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1F8C" w14:textId="48B90188" w:rsidR="00A71250" w:rsidRDefault="00A71250" w:rsidP="00A71250">
      <w:pPr>
        <w:spacing w:line="348" w:lineRule="auto"/>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附：</w:t>
      </w:r>
      <w:r>
        <w:rPr>
          <w:rFonts w:asciiTheme="minorEastAsia" w:eastAsiaTheme="minorEastAsia" w:hAnsiTheme="minorEastAsia"/>
          <w:b/>
          <w:bCs/>
          <w:color w:val="000000" w:themeColor="text1"/>
          <w:spacing w:val="2"/>
          <w:sz w:val="24"/>
          <w:szCs w:val="24"/>
        </w:rPr>
        <w:t>公示</w:t>
      </w:r>
      <w:r>
        <w:rPr>
          <w:rFonts w:asciiTheme="minorEastAsia" w:eastAsiaTheme="minorEastAsia" w:hAnsiTheme="minorEastAsia" w:hint="eastAsia"/>
          <w:b/>
          <w:bCs/>
          <w:color w:val="000000" w:themeColor="text1"/>
          <w:spacing w:val="2"/>
          <w:sz w:val="24"/>
          <w:szCs w:val="24"/>
        </w:rPr>
        <w:t>内容</w:t>
      </w:r>
    </w:p>
    <w:p w14:paraId="5FA2E771" w14:textId="7C7C8D4D" w:rsidR="00A71250" w:rsidRDefault="00A71250" w:rsidP="00A71250">
      <w:pPr>
        <w:spacing w:line="348" w:lineRule="auto"/>
        <w:ind w:firstLineChars="200" w:firstLine="488"/>
        <w:rPr>
          <w:rFonts w:asciiTheme="minorEastAsia" w:eastAsiaTheme="minorEastAsia" w:hAnsiTheme="minorEastAsia"/>
          <w:b/>
          <w:bCs/>
          <w:color w:val="000000" w:themeColor="text1"/>
          <w:spacing w:val="2"/>
          <w:sz w:val="24"/>
          <w:szCs w:val="24"/>
        </w:rPr>
      </w:pPr>
    </w:p>
    <w:p w14:paraId="5145CD70" w14:textId="2AF31F69" w:rsidR="00A71250" w:rsidRDefault="00A71250" w:rsidP="00A71250">
      <w:pPr>
        <w:spacing w:line="348" w:lineRule="auto"/>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推荐项目一</w:t>
      </w:r>
    </w:p>
    <w:p w14:paraId="0795D2FD" w14:textId="77777777" w:rsidR="00A71250" w:rsidRDefault="00A71250" w:rsidP="00445ABC">
      <w:pPr>
        <w:pStyle w:val="1"/>
        <w:spacing w:line="240" w:lineRule="auto"/>
        <w:ind w:firstLineChars="200" w:firstLine="459"/>
        <w:jc w:val="both"/>
        <w:rPr>
          <w:rFonts w:asciiTheme="minorEastAsia" w:eastAsiaTheme="minorEastAsia" w:hAnsiTheme="minorEastAsia"/>
          <w:b/>
          <w:bCs/>
          <w:spacing w:val="2"/>
          <w:sz w:val="24"/>
          <w:szCs w:val="24"/>
        </w:rPr>
      </w:pPr>
      <w:r>
        <w:rPr>
          <w:rFonts w:asciiTheme="minorEastAsia" w:eastAsiaTheme="minorEastAsia" w:hAnsiTheme="minorEastAsia" w:hint="eastAsia"/>
          <w:b/>
          <w:bCs/>
          <w:spacing w:val="2"/>
          <w:sz w:val="24"/>
          <w:szCs w:val="24"/>
        </w:rPr>
        <w:t>1、推荐奖种：</w:t>
      </w:r>
      <w:bookmarkStart w:id="0" w:name="_Toc33953402"/>
      <w:bookmarkStart w:id="1" w:name="_Toc100926245"/>
      <w:bookmarkStart w:id="2" w:name="_Toc536212934"/>
      <w:r>
        <w:rPr>
          <w:rFonts w:asciiTheme="minorEastAsia" w:eastAsiaTheme="minorEastAsia" w:hAnsiTheme="minorEastAsia" w:hint="eastAsia"/>
          <w:b/>
          <w:bCs/>
          <w:spacing w:val="2"/>
          <w:sz w:val="24"/>
          <w:szCs w:val="24"/>
        </w:rPr>
        <w:t>中华医学科技奖（基础医学类）</w:t>
      </w:r>
      <w:bookmarkEnd w:id="0"/>
      <w:bookmarkEnd w:id="1"/>
      <w:bookmarkEnd w:id="2"/>
    </w:p>
    <w:p w14:paraId="19CBEDD5" w14:textId="77777777" w:rsidR="00A71250" w:rsidRDefault="00A71250" w:rsidP="00445ABC">
      <w:pPr>
        <w:ind w:firstLineChars="200" w:firstLine="488"/>
        <w:rPr>
          <w:rFonts w:asciiTheme="minorEastAsia" w:eastAsiaTheme="minorEastAsia" w:hAnsiTheme="minorEastAsia"/>
          <w:b/>
          <w:bCs/>
          <w:snapToGrid w:val="0"/>
          <w:color w:val="000000" w:themeColor="text1"/>
          <w:spacing w:val="2"/>
          <w:w w:val="94"/>
          <w:sz w:val="24"/>
          <w:szCs w:val="24"/>
        </w:rPr>
      </w:pPr>
      <w:r>
        <w:rPr>
          <w:rFonts w:asciiTheme="minorEastAsia" w:eastAsiaTheme="minorEastAsia" w:hAnsiTheme="minorEastAsia" w:hint="eastAsia"/>
          <w:b/>
          <w:bCs/>
          <w:color w:val="000000" w:themeColor="text1"/>
          <w:spacing w:val="2"/>
          <w:sz w:val="24"/>
          <w:szCs w:val="24"/>
        </w:rPr>
        <w:t>2、项目名称：</w:t>
      </w:r>
      <w:r>
        <w:rPr>
          <w:rFonts w:asciiTheme="minorEastAsia" w:eastAsiaTheme="minorEastAsia" w:hAnsiTheme="minorEastAsia" w:hint="eastAsia"/>
          <w:b/>
          <w:bCs/>
          <w:snapToGrid w:val="0"/>
          <w:color w:val="000000" w:themeColor="text1"/>
          <w:spacing w:val="2"/>
          <w:w w:val="94"/>
          <w:sz w:val="24"/>
          <w:szCs w:val="24"/>
        </w:rPr>
        <w:t>基于生物学通路的阿尔茨海默病遗传因素识别研究</w:t>
      </w:r>
    </w:p>
    <w:p w14:paraId="3F6FC784" w14:textId="4C08C2BB" w:rsidR="00A71250" w:rsidRDefault="00A71250" w:rsidP="00445ABC">
      <w:pPr>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3、推荐单位：首都医科大学</w:t>
      </w:r>
    </w:p>
    <w:p w14:paraId="3E45E334" w14:textId="77777777" w:rsidR="00A71250" w:rsidRDefault="00A71250" w:rsidP="00445ABC">
      <w:pPr>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4、推荐意见</w:t>
      </w:r>
    </w:p>
    <w:p w14:paraId="1A2A09F9"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rPr>
        <w:t>阿尔茨海默病（</w:t>
      </w:r>
      <w:r>
        <w:rPr>
          <w:rFonts w:eastAsia="楷体"/>
          <w:color w:val="000000" w:themeColor="text1"/>
          <w:spacing w:val="2"/>
          <w:sz w:val="24"/>
          <w:szCs w:val="24"/>
        </w:rPr>
        <w:t>Alzheimer</w:t>
      </w:r>
      <w:proofErr w:type="gramStart"/>
      <w:r>
        <w:rPr>
          <w:rFonts w:eastAsia="楷体"/>
          <w:color w:val="000000" w:themeColor="text1"/>
          <w:spacing w:val="2"/>
          <w:sz w:val="24"/>
          <w:szCs w:val="24"/>
        </w:rPr>
        <w:t>’</w:t>
      </w:r>
      <w:proofErr w:type="gramEnd"/>
      <w:r>
        <w:rPr>
          <w:rFonts w:eastAsia="楷体"/>
          <w:color w:val="000000" w:themeColor="text1"/>
          <w:spacing w:val="2"/>
          <w:sz w:val="24"/>
          <w:szCs w:val="24"/>
        </w:rPr>
        <w:t>s disease</w:t>
      </w:r>
      <w:r>
        <w:rPr>
          <w:rFonts w:eastAsia="楷体"/>
          <w:color w:val="000000" w:themeColor="text1"/>
          <w:spacing w:val="2"/>
          <w:sz w:val="24"/>
          <w:szCs w:val="24"/>
        </w:rPr>
        <w:t>，</w:t>
      </w:r>
      <w:r>
        <w:rPr>
          <w:rFonts w:eastAsia="楷体"/>
          <w:color w:val="000000" w:themeColor="text1"/>
          <w:spacing w:val="2"/>
          <w:sz w:val="24"/>
          <w:szCs w:val="24"/>
        </w:rPr>
        <w:t>AD</w:t>
      </w:r>
      <w:r>
        <w:rPr>
          <w:rFonts w:eastAsia="楷体"/>
          <w:color w:val="000000" w:themeColor="text1"/>
          <w:spacing w:val="2"/>
          <w:sz w:val="24"/>
          <w:szCs w:val="24"/>
        </w:rPr>
        <w:t>）是最常见的神经系统退行性疾病。我国现有</w:t>
      </w:r>
      <w:r>
        <w:rPr>
          <w:rFonts w:eastAsia="楷体"/>
          <w:color w:val="000000" w:themeColor="text1"/>
          <w:spacing w:val="2"/>
          <w:sz w:val="24"/>
          <w:szCs w:val="24"/>
        </w:rPr>
        <w:t>AD</w:t>
      </w:r>
      <w:r>
        <w:rPr>
          <w:rFonts w:eastAsia="楷体"/>
          <w:color w:val="000000" w:themeColor="text1"/>
          <w:spacing w:val="2"/>
          <w:sz w:val="24"/>
          <w:szCs w:val="24"/>
        </w:rPr>
        <w:t>患者</w:t>
      </w:r>
      <w:r>
        <w:rPr>
          <w:rFonts w:eastAsia="楷体"/>
          <w:color w:val="000000" w:themeColor="text1"/>
          <w:spacing w:val="2"/>
          <w:sz w:val="24"/>
          <w:szCs w:val="24"/>
        </w:rPr>
        <w:t>1000</w:t>
      </w:r>
      <w:r>
        <w:rPr>
          <w:rFonts w:eastAsia="楷体"/>
          <w:color w:val="000000" w:themeColor="text1"/>
          <w:spacing w:val="2"/>
          <w:sz w:val="24"/>
          <w:szCs w:val="24"/>
        </w:rPr>
        <w:t>多万，且每年仍有约</w:t>
      </w:r>
      <w:r>
        <w:rPr>
          <w:rFonts w:eastAsia="楷体"/>
          <w:color w:val="000000" w:themeColor="text1"/>
          <w:spacing w:val="2"/>
          <w:sz w:val="24"/>
          <w:szCs w:val="24"/>
        </w:rPr>
        <w:t>180</w:t>
      </w:r>
      <w:r>
        <w:rPr>
          <w:rFonts w:eastAsia="楷体"/>
          <w:color w:val="000000" w:themeColor="text1"/>
          <w:spacing w:val="2"/>
          <w:sz w:val="24"/>
          <w:szCs w:val="24"/>
        </w:rPr>
        <w:t>万新增病例，给社会和家庭带来沉重的经济负担。该成果克服了传统全基因组关联研究（</w:t>
      </w:r>
      <w:r>
        <w:rPr>
          <w:rFonts w:eastAsia="楷体"/>
          <w:color w:val="000000" w:themeColor="text1"/>
          <w:spacing w:val="2"/>
          <w:sz w:val="24"/>
          <w:szCs w:val="24"/>
        </w:rPr>
        <w:t>GWAS</w:t>
      </w:r>
      <w:r>
        <w:rPr>
          <w:rFonts w:eastAsia="楷体"/>
          <w:color w:val="000000" w:themeColor="text1"/>
          <w:spacing w:val="2"/>
          <w:sz w:val="24"/>
          <w:szCs w:val="24"/>
        </w:rPr>
        <w:t>）基于单个遗传变异分析的局限性，提出从生物学通路水平识别</w:t>
      </w:r>
      <w:r>
        <w:rPr>
          <w:rFonts w:eastAsia="楷体"/>
          <w:color w:val="000000" w:themeColor="text1"/>
          <w:spacing w:val="2"/>
          <w:sz w:val="24"/>
          <w:szCs w:val="24"/>
        </w:rPr>
        <w:t>AD</w:t>
      </w:r>
      <w:r>
        <w:rPr>
          <w:rFonts w:eastAsia="楷体"/>
          <w:color w:val="000000" w:themeColor="text1"/>
          <w:spacing w:val="2"/>
          <w:sz w:val="24"/>
          <w:szCs w:val="24"/>
        </w:rPr>
        <w:t>遗传因素的新理论，建立</w:t>
      </w:r>
      <w:r>
        <w:rPr>
          <w:rFonts w:eastAsia="楷体"/>
          <w:color w:val="000000" w:themeColor="text1"/>
          <w:spacing w:val="2"/>
          <w:sz w:val="24"/>
          <w:szCs w:val="24"/>
        </w:rPr>
        <w:t>AD</w:t>
      </w:r>
      <w:r>
        <w:rPr>
          <w:rFonts w:eastAsia="楷体"/>
          <w:color w:val="000000" w:themeColor="text1"/>
          <w:spacing w:val="2"/>
          <w:sz w:val="24"/>
          <w:szCs w:val="24"/>
        </w:rPr>
        <w:t>遗传因素分析的新模式</w:t>
      </w:r>
      <w:r>
        <w:rPr>
          <w:rFonts w:ascii="楷体" w:eastAsia="楷体" w:hAnsi="楷体" w:cs="楷体" w:hint="eastAsia"/>
          <w:color w:val="000000" w:themeColor="text1"/>
          <w:spacing w:val="2"/>
          <w:sz w:val="24"/>
          <w:szCs w:val="24"/>
        </w:rPr>
        <w:t>“遗传变异→基因→通路”</w:t>
      </w:r>
      <w:r>
        <w:rPr>
          <w:rFonts w:eastAsia="楷体"/>
          <w:color w:val="000000" w:themeColor="text1"/>
          <w:spacing w:val="2"/>
          <w:sz w:val="24"/>
          <w:szCs w:val="24"/>
        </w:rPr>
        <w:t>；发现神经、免疫、细胞粘附分子、心血管病、嘌呤代谢等生物学通路，扩展了</w:t>
      </w:r>
      <w:r>
        <w:rPr>
          <w:rFonts w:eastAsia="楷体"/>
          <w:color w:val="000000" w:themeColor="text1"/>
          <w:spacing w:val="2"/>
          <w:sz w:val="24"/>
          <w:szCs w:val="24"/>
        </w:rPr>
        <w:t>AD</w:t>
      </w:r>
      <w:r>
        <w:rPr>
          <w:rFonts w:eastAsia="楷体"/>
          <w:color w:val="000000" w:themeColor="text1"/>
          <w:spacing w:val="2"/>
          <w:sz w:val="24"/>
          <w:szCs w:val="24"/>
        </w:rPr>
        <w:t>遗传因素和潜在发病机制；推广</w:t>
      </w:r>
      <w:r>
        <w:rPr>
          <w:rFonts w:eastAsia="楷体"/>
          <w:color w:val="000000" w:themeColor="text1"/>
          <w:spacing w:val="2"/>
          <w:sz w:val="24"/>
          <w:szCs w:val="24"/>
        </w:rPr>
        <w:t>AD</w:t>
      </w:r>
      <w:r>
        <w:rPr>
          <w:rFonts w:eastAsia="楷体"/>
          <w:color w:val="000000" w:themeColor="text1"/>
          <w:spacing w:val="2"/>
          <w:sz w:val="24"/>
          <w:szCs w:val="24"/>
        </w:rPr>
        <w:t>遗传因素分析的新模式至其他神经系统疾病，揭示</w:t>
      </w:r>
      <w:r>
        <w:rPr>
          <w:rFonts w:eastAsia="楷体"/>
          <w:color w:val="000000" w:themeColor="text1"/>
          <w:spacing w:val="2"/>
          <w:sz w:val="24"/>
          <w:szCs w:val="24"/>
        </w:rPr>
        <w:t>AD</w:t>
      </w:r>
      <w:r>
        <w:rPr>
          <w:rFonts w:eastAsia="楷体"/>
          <w:color w:val="000000" w:themeColor="text1"/>
          <w:spacing w:val="2"/>
          <w:sz w:val="24"/>
          <w:szCs w:val="24"/>
        </w:rPr>
        <w:t>和其他神经系统疾病共有的易感基因和生物学通路。研究成果得到了美国国家医学科学院，英国医学科学院，美国科学促进会等多位院士的正面引用和评价。</w:t>
      </w:r>
      <w:r>
        <w:rPr>
          <w:rFonts w:eastAsia="楷体" w:hint="eastAsia"/>
          <w:color w:val="000000" w:themeColor="text1"/>
          <w:spacing w:val="2"/>
          <w:sz w:val="24"/>
          <w:szCs w:val="24"/>
        </w:rPr>
        <w:t>推荐其申报</w:t>
      </w:r>
      <w:r>
        <w:rPr>
          <w:rFonts w:eastAsia="楷体" w:hint="eastAsia"/>
          <w:color w:val="000000" w:themeColor="text1"/>
          <w:spacing w:val="2"/>
          <w:sz w:val="24"/>
          <w:szCs w:val="24"/>
        </w:rPr>
        <w:t>2022</w:t>
      </w:r>
      <w:r>
        <w:rPr>
          <w:rFonts w:eastAsia="楷体" w:hint="eastAsia"/>
          <w:color w:val="000000" w:themeColor="text1"/>
          <w:spacing w:val="2"/>
          <w:sz w:val="24"/>
          <w:szCs w:val="24"/>
        </w:rPr>
        <w:t>年中华医学科技奖（基础医学类）。</w:t>
      </w:r>
    </w:p>
    <w:p w14:paraId="59CD6541" w14:textId="77777777" w:rsidR="00A71250" w:rsidRDefault="00A71250" w:rsidP="00445ABC">
      <w:pPr>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5、项目简介</w:t>
      </w:r>
    </w:p>
    <w:p w14:paraId="37B2599D" w14:textId="77777777" w:rsidR="00A71250" w:rsidRDefault="00A71250" w:rsidP="00445ABC">
      <w:pPr>
        <w:ind w:firstLineChars="200" w:firstLine="480"/>
        <w:jc w:val="left"/>
        <w:rPr>
          <w:rFonts w:eastAsia="楷体"/>
          <w:b/>
          <w:bCs/>
          <w:color w:val="000000"/>
          <w:sz w:val="24"/>
          <w:szCs w:val="24"/>
        </w:rPr>
      </w:pPr>
      <w:r>
        <w:rPr>
          <w:rFonts w:eastAsia="楷体" w:hint="eastAsia"/>
          <w:sz w:val="24"/>
          <w:szCs w:val="24"/>
          <w:lang w:bidi="ar"/>
        </w:rPr>
        <w:t>阿尔茨海默病（</w:t>
      </w:r>
      <w:r>
        <w:rPr>
          <w:rFonts w:eastAsia="楷体" w:hint="eastAsia"/>
          <w:sz w:val="24"/>
          <w:szCs w:val="24"/>
          <w:lang w:bidi="ar"/>
        </w:rPr>
        <w:t>Alzheimer</w:t>
      </w:r>
      <w:proofErr w:type="gramStart"/>
      <w:r>
        <w:rPr>
          <w:rFonts w:eastAsia="楷体" w:hint="eastAsia"/>
          <w:sz w:val="24"/>
          <w:szCs w:val="24"/>
          <w:lang w:bidi="ar"/>
        </w:rPr>
        <w:t>’</w:t>
      </w:r>
      <w:proofErr w:type="gramEnd"/>
      <w:r>
        <w:rPr>
          <w:rFonts w:eastAsia="楷体" w:hint="eastAsia"/>
          <w:sz w:val="24"/>
          <w:szCs w:val="24"/>
          <w:lang w:bidi="ar"/>
        </w:rPr>
        <w:t>s disease</w:t>
      </w:r>
      <w:r>
        <w:rPr>
          <w:rFonts w:eastAsia="楷体" w:hint="eastAsia"/>
          <w:sz w:val="24"/>
          <w:szCs w:val="24"/>
          <w:lang w:bidi="ar"/>
        </w:rPr>
        <w:t>，</w:t>
      </w:r>
      <w:r>
        <w:rPr>
          <w:rFonts w:eastAsia="楷体" w:hint="eastAsia"/>
          <w:sz w:val="24"/>
          <w:szCs w:val="24"/>
          <w:lang w:bidi="ar"/>
        </w:rPr>
        <w:t>AD</w:t>
      </w:r>
      <w:r>
        <w:rPr>
          <w:rFonts w:eastAsia="楷体" w:hint="eastAsia"/>
          <w:sz w:val="24"/>
          <w:szCs w:val="24"/>
          <w:lang w:bidi="ar"/>
        </w:rPr>
        <w:t>）是由遗传因素和环境因素共同引起的最常见中枢神经系统退行性疾病。目前，</w:t>
      </w:r>
      <w:r>
        <w:rPr>
          <w:rFonts w:eastAsia="楷体"/>
          <w:color w:val="000000" w:themeColor="text1"/>
          <w:sz w:val="24"/>
          <w:szCs w:val="24"/>
        </w:rPr>
        <w:t>全球共有</w:t>
      </w:r>
      <w:r>
        <w:rPr>
          <w:rFonts w:eastAsia="楷体"/>
          <w:color w:val="000000" w:themeColor="text1"/>
          <w:sz w:val="24"/>
          <w:szCs w:val="24"/>
        </w:rPr>
        <w:t>AD</w:t>
      </w:r>
      <w:r>
        <w:rPr>
          <w:rFonts w:eastAsia="楷体"/>
          <w:color w:val="000000" w:themeColor="text1"/>
          <w:sz w:val="24"/>
          <w:szCs w:val="24"/>
        </w:rPr>
        <w:t>患者</w:t>
      </w:r>
      <w:r>
        <w:rPr>
          <w:rFonts w:eastAsia="楷体" w:hint="eastAsia"/>
          <w:color w:val="000000" w:themeColor="text1"/>
          <w:sz w:val="24"/>
          <w:szCs w:val="24"/>
        </w:rPr>
        <w:t>约</w:t>
      </w:r>
      <w:r>
        <w:rPr>
          <w:rFonts w:eastAsia="楷体"/>
          <w:color w:val="000000" w:themeColor="text1"/>
          <w:sz w:val="24"/>
          <w:szCs w:val="24"/>
        </w:rPr>
        <w:t>5200</w:t>
      </w:r>
      <w:r>
        <w:rPr>
          <w:rFonts w:eastAsia="楷体"/>
          <w:color w:val="000000" w:themeColor="text1"/>
          <w:sz w:val="24"/>
          <w:szCs w:val="24"/>
        </w:rPr>
        <w:t>万</w:t>
      </w:r>
      <w:r>
        <w:rPr>
          <w:rFonts w:eastAsia="楷体" w:hint="eastAsia"/>
          <w:color w:val="000000" w:themeColor="text1"/>
          <w:sz w:val="24"/>
          <w:szCs w:val="24"/>
        </w:rPr>
        <w:t>，其中</w:t>
      </w:r>
      <w:r>
        <w:rPr>
          <w:rFonts w:eastAsia="楷体" w:hint="eastAsia"/>
          <w:sz w:val="24"/>
          <w:szCs w:val="24"/>
          <w:lang w:bidi="ar"/>
        </w:rPr>
        <w:t>我国占</w:t>
      </w:r>
      <w:r>
        <w:rPr>
          <w:rFonts w:eastAsia="楷体" w:hint="eastAsia"/>
          <w:sz w:val="24"/>
          <w:szCs w:val="24"/>
          <w:lang w:bidi="ar"/>
        </w:rPr>
        <w:t>1000</w:t>
      </w:r>
      <w:r>
        <w:rPr>
          <w:rFonts w:eastAsia="楷体" w:hint="eastAsia"/>
          <w:sz w:val="24"/>
          <w:szCs w:val="24"/>
          <w:lang w:bidi="ar"/>
        </w:rPr>
        <w:t>万，居世界第一，且每年仍有约</w:t>
      </w:r>
      <w:r>
        <w:rPr>
          <w:rFonts w:eastAsia="楷体" w:hint="eastAsia"/>
          <w:sz w:val="24"/>
          <w:szCs w:val="24"/>
          <w:lang w:bidi="ar"/>
        </w:rPr>
        <w:t>180</w:t>
      </w:r>
      <w:r>
        <w:rPr>
          <w:rFonts w:eastAsia="楷体" w:hint="eastAsia"/>
          <w:sz w:val="24"/>
          <w:szCs w:val="24"/>
          <w:lang w:bidi="ar"/>
        </w:rPr>
        <w:t>万新增病例，给社会和家庭带来沉重的经济负担。随着高通量基因组测序技术快速发展，国内外</w:t>
      </w:r>
      <w:r>
        <w:rPr>
          <w:rFonts w:eastAsia="楷体"/>
          <w:sz w:val="24"/>
          <w:szCs w:val="24"/>
          <w:lang w:bidi="ar"/>
        </w:rPr>
        <w:t>全基因组关联研究（</w:t>
      </w:r>
      <w:r>
        <w:rPr>
          <w:rFonts w:eastAsia="楷体"/>
          <w:sz w:val="24"/>
          <w:szCs w:val="24"/>
          <w:lang w:bidi="ar"/>
        </w:rPr>
        <w:t xml:space="preserve">Genome-wide </w:t>
      </w:r>
      <w:r>
        <w:rPr>
          <w:rFonts w:eastAsia="楷体" w:hint="eastAsia"/>
          <w:sz w:val="24"/>
          <w:szCs w:val="24"/>
          <w:lang w:bidi="ar"/>
        </w:rPr>
        <w:t>a</w:t>
      </w:r>
      <w:r>
        <w:rPr>
          <w:rFonts w:eastAsia="楷体"/>
          <w:sz w:val="24"/>
          <w:szCs w:val="24"/>
          <w:lang w:bidi="ar"/>
        </w:rPr>
        <w:t xml:space="preserve">ssociation </w:t>
      </w:r>
      <w:r>
        <w:rPr>
          <w:rFonts w:eastAsia="楷体" w:hint="eastAsia"/>
          <w:sz w:val="24"/>
          <w:szCs w:val="24"/>
          <w:lang w:bidi="ar"/>
        </w:rPr>
        <w:t>s</w:t>
      </w:r>
      <w:r>
        <w:rPr>
          <w:rFonts w:eastAsia="楷体"/>
          <w:sz w:val="24"/>
          <w:szCs w:val="24"/>
          <w:lang w:bidi="ar"/>
        </w:rPr>
        <w:t>tudy</w:t>
      </w:r>
      <w:r>
        <w:rPr>
          <w:rFonts w:eastAsia="楷体" w:hint="eastAsia"/>
          <w:sz w:val="24"/>
          <w:szCs w:val="24"/>
          <w:lang w:bidi="ar"/>
        </w:rPr>
        <w:t>，</w:t>
      </w:r>
      <w:r>
        <w:rPr>
          <w:rFonts w:eastAsia="楷体"/>
          <w:sz w:val="24"/>
          <w:szCs w:val="24"/>
          <w:lang w:bidi="ar"/>
        </w:rPr>
        <w:t>GWAS</w:t>
      </w:r>
      <w:r>
        <w:rPr>
          <w:rFonts w:eastAsia="楷体"/>
          <w:sz w:val="24"/>
          <w:szCs w:val="24"/>
          <w:lang w:bidi="ar"/>
        </w:rPr>
        <w:t>）已发现</w:t>
      </w:r>
      <w:r>
        <w:rPr>
          <w:rFonts w:eastAsia="楷体"/>
          <w:sz w:val="24"/>
          <w:szCs w:val="24"/>
          <w:lang w:bidi="ar"/>
        </w:rPr>
        <w:t>40</w:t>
      </w:r>
      <w:r>
        <w:rPr>
          <w:rFonts w:eastAsia="楷体"/>
          <w:sz w:val="24"/>
          <w:szCs w:val="24"/>
          <w:lang w:bidi="ar"/>
        </w:rPr>
        <w:t>多个</w:t>
      </w:r>
      <w:r>
        <w:rPr>
          <w:rFonts w:eastAsia="楷体"/>
          <w:sz w:val="24"/>
          <w:szCs w:val="24"/>
          <w:lang w:bidi="ar"/>
        </w:rPr>
        <w:t>AD</w:t>
      </w:r>
      <w:r>
        <w:rPr>
          <w:rFonts w:eastAsia="楷体"/>
          <w:sz w:val="24"/>
          <w:szCs w:val="24"/>
          <w:lang w:bidi="ar"/>
        </w:rPr>
        <w:t>遗传变异</w:t>
      </w:r>
      <w:r>
        <w:rPr>
          <w:rFonts w:eastAsia="楷体" w:hint="eastAsia"/>
          <w:sz w:val="24"/>
          <w:szCs w:val="24"/>
          <w:lang w:bidi="ar"/>
        </w:rPr>
        <w:t>，</w:t>
      </w:r>
      <w:r>
        <w:rPr>
          <w:rFonts w:eastAsia="楷体"/>
          <w:sz w:val="24"/>
          <w:szCs w:val="24"/>
          <w:lang w:bidi="ar"/>
        </w:rPr>
        <w:t>然而仍然存在局限性：</w:t>
      </w:r>
      <w:r>
        <w:rPr>
          <w:rFonts w:eastAsia="楷体"/>
          <w:sz w:val="24"/>
          <w:szCs w:val="24"/>
          <w:lang w:bidi="ar"/>
        </w:rPr>
        <w:t>GWAS</w:t>
      </w:r>
      <w:r>
        <w:rPr>
          <w:rFonts w:eastAsia="楷体"/>
          <w:sz w:val="24"/>
          <w:szCs w:val="24"/>
          <w:lang w:bidi="ar"/>
        </w:rPr>
        <w:t>识别的遗传变异在不同的群体中具有低重复性；且只能解释</w:t>
      </w:r>
      <w:r>
        <w:rPr>
          <w:rFonts w:eastAsia="楷体"/>
          <w:sz w:val="24"/>
          <w:szCs w:val="24"/>
          <w:lang w:bidi="ar"/>
        </w:rPr>
        <w:t>40%</w:t>
      </w:r>
      <w:r>
        <w:rPr>
          <w:rFonts w:eastAsia="楷体"/>
          <w:sz w:val="24"/>
          <w:szCs w:val="24"/>
          <w:lang w:bidi="ar"/>
        </w:rPr>
        <w:t>的</w:t>
      </w:r>
      <w:r>
        <w:rPr>
          <w:rFonts w:eastAsia="楷体"/>
          <w:sz w:val="24"/>
          <w:szCs w:val="24"/>
          <w:lang w:bidi="ar"/>
        </w:rPr>
        <w:t>AD</w:t>
      </w:r>
      <w:r>
        <w:rPr>
          <w:rFonts w:eastAsia="楷体"/>
          <w:sz w:val="24"/>
          <w:szCs w:val="24"/>
          <w:lang w:bidi="ar"/>
        </w:rPr>
        <w:t>遗传因素，仍有高达</w:t>
      </w:r>
      <w:r>
        <w:rPr>
          <w:rFonts w:eastAsia="楷体"/>
          <w:sz w:val="24"/>
          <w:szCs w:val="24"/>
          <w:lang w:bidi="ar"/>
        </w:rPr>
        <w:t>60%</w:t>
      </w:r>
      <w:r>
        <w:rPr>
          <w:rFonts w:eastAsia="楷体"/>
          <w:sz w:val="24"/>
          <w:szCs w:val="24"/>
          <w:lang w:bidi="ar"/>
        </w:rPr>
        <w:t>的</w:t>
      </w:r>
      <w:r>
        <w:rPr>
          <w:rFonts w:eastAsia="楷体"/>
          <w:sz w:val="24"/>
          <w:szCs w:val="24"/>
          <w:lang w:bidi="ar"/>
        </w:rPr>
        <w:t>AD</w:t>
      </w:r>
      <w:r>
        <w:rPr>
          <w:rFonts w:eastAsia="楷体"/>
          <w:sz w:val="24"/>
          <w:szCs w:val="24"/>
          <w:lang w:bidi="ar"/>
        </w:rPr>
        <w:t>遗传因素不清楚。因此，研究</w:t>
      </w:r>
      <w:r>
        <w:rPr>
          <w:rFonts w:eastAsia="楷体"/>
          <w:sz w:val="24"/>
          <w:szCs w:val="24"/>
          <w:lang w:bidi="ar"/>
        </w:rPr>
        <w:t>AD</w:t>
      </w:r>
      <w:r>
        <w:rPr>
          <w:rFonts w:eastAsia="楷体"/>
          <w:sz w:val="24"/>
          <w:szCs w:val="24"/>
          <w:lang w:bidi="ar"/>
        </w:rPr>
        <w:t>遗传因素的可重复性、识别更多未知遗传因素是</w:t>
      </w:r>
      <w:r>
        <w:rPr>
          <w:rFonts w:eastAsia="楷体"/>
          <w:sz w:val="24"/>
          <w:szCs w:val="24"/>
          <w:lang w:bidi="ar"/>
        </w:rPr>
        <w:t>AD</w:t>
      </w:r>
      <w:r>
        <w:rPr>
          <w:rFonts w:eastAsia="楷体"/>
          <w:sz w:val="24"/>
          <w:szCs w:val="24"/>
          <w:lang w:bidi="ar"/>
        </w:rPr>
        <w:t>研究领域的重要科学问题。项目组在国家自然科学基金的资助下，取得了系列创新成果：</w:t>
      </w:r>
    </w:p>
    <w:p w14:paraId="50249E32" w14:textId="77777777" w:rsidR="00A71250" w:rsidRDefault="00A71250" w:rsidP="00445ABC">
      <w:pPr>
        <w:ind w:firstLineChars="200" w:firstLine="482"/>
        <w:jc w:val="left"/>
        <w:rPr>
          <w:rFonts w:eastAsia="楷体"/>
          <w:b/>
          <w:bCs/>
          <w:sz w:val="24"/>
          <w:szCs w:val="24"/>
        </w:rPr>
      </w:pPr>
      <w:r>
        <w:rPr>
          <w:rFonts w:eastAsia="楷体"/>
          <w:b/>
          <w:bCs/>
          <w:sz w:val="24"/>
          <w:szCs w:val="24"/>
          <w:lang w:bidi="ar"/>
        </w:rPr>
        <w:t>1</w:t>
      </w:r>
      <w:r>
        <w:rPr>
          <w:rFonts w:eastAsia="楷体"/>
          <w:b/>
          <w:bCs/>
          <w:sz w:val="24"/>
          <w:szCs w:val="24"/>
          <w:lang w:bidi="ar"/>
        </w:rPr>
        <w:t>、提出从生物学通路水平识别</w:t>
      </w:r>
      <w:r>
        <w:rPr>
          <w:rFonts w:eastAsia="楷体"/>
          <w:b/>
          <w:bCs/>
          <w:sz w:val="24"/>
          <w:szCs w:val="24"/>
          <w:lang w:bidi="ar"/>
        </w:rPr>
        <w:t>AD</w:t>
      </w:r>
      <w:r>
        <w:rPr>
          <w:rFonts w:eastAsia="楷体"/>
          <w:b/>
          <w:bCs/>
          <w:sz w:val="24"/>
          <w:szCs w:val="24"/>
          <w:lang w:bidi="ar"/>
        </w:rPr>
        <w:t>遗传因素的新理论，建立</w:t>
      </w:r>
      <w:r>
        <w:rPr>
          <w:rFonts w:eastAsia="楷体"/>
          <w:b/>
          <w:bCs/>
          <w:sz w:val="24"/>
          <w:szCs w:val="24"/>
          <w:lang w:bidi="ar"/>
        </w:rPr>
        <w:t>AD</w:t>
      </w:r>
      <w:r>
        <w:rPr>
          <w:rFonts w:eastAsia="楷体"/>
          <w:b/>
          <w:bCs/>
          <w:sz w:val="24"/>
          <w:szCs w:val="24"/>
          <w:lang w:bidi="ar"/>
        </w:rPr>
        <w:t>遗传因素分析的新模式</w:t>
      </w:r>
      <w:r>
        <w:rPr>
          <w:rFonts w:ascii="楷体" w:eastAsia="楷体" w:hAnsi="楷体" w:cs="楷体" w:hint="eastAsia"/>
          <w:b/>
          <w:bCs/>
          <w:sz w:val="24"/>
          <w:szCs w:val="24"/>
          <w:lang w:bidi="ar"/>
        </w:rPr>
        <w:t>“</w:t>
      </w:r>
      <w:r>
        <w:rPr>
          <w:rFonts w:eastAsia="楷体"/>
          <w:b/>
          <w:bCs/>
          <w:sz w:val="24"/>
          <w:szCs w:val="24"/>
          <w:lang w:bidi="ar"/>
        </w:rPr>
        <w:t>遗传变异</w:t>
      </w:r>
      <w:r>
        <w:rPr>
          <w:rFonts w:eastAsia="楷体"/>
          <w:b/>
          <w:bCs/>
          <w:sz w:val="24"/>
          <w:szCs w:val="24"/>
          <w:lang w:bidi="ar"/>
        </w:rPr>
        <w:t>→</w:t>
      </w:r>
      <w:r>
        <w:rPr>
          <w:rFonts w:eastAsia="楷体"/>
          <w:b/>
          <w:bCs/>
          <w:sz w:val="24"/>
          <w:szCs w:val="24"/>
          <w:lang w:bidi="ar"/>
        </w:rPr>
        <w:t>基因</w:t>
      </w:r>
      <w:r>
        <w:rPr>
          <w:rFonts w:eastAsia="楷体"/>
          <w:b/>
          <w:bCs/>
          <w:sz w:val="24"/>
          <w:szCs w:val="24"/>
          <w:lang w:bidi="ar"/>
        </w:rPr>
        <w:t>→</w:t>
      </w:r>
      <w:r>
        <w:rPr>
          <w:rFonts w:eastAsia="楷体"/>
          <w:b/>
          <w:bCs/>
          <w:sz w:val="24"/>
          <w:szCs w:val="24"/>
          <w:lang w:bidi="ar"/>
        </w:rPr>
        <w:t>通路</w:t>
      </w:r>
      <w:r>
        <w:rPr>
          <w:rFonts w:ascii="楷体" w:eastAsia="楷体" w:hAnsi="楷体" w:cs="楷体" w:hint="eastAsia"/>
          <w:b/>
          <w:bCs/>
          <w:sz w:val="24"/>
          <w:szCs w:val="24"/>
          <w:lang w:bidi="ar"/>
        </w:rPr>
        <w:t>”</w:t>
      </w:r>
      <w:r>
        <w:rPr>
          <w:rFonts w:eastAsia="楷体"/>
          <w:b/>
          <w:bCs/>
          <w:sz w:val="24"/>
          <w:szCs w:val="24"/>
          <w:lang w:bidi="ar"/>
        </w:rPr>
        <w:t>，应用于</w:t>
      </w:r>
      <w:r>
        <w:rPr>
          <w:rFonts w:eastAsia="楷体"/>
          <w:b/>
          <w:bCs/>
          <w:sz w:val="24"/>
          <w:szCs w:val="24"/>
          <w:lang w:bidi="ar"/>
        </w:rPr>
        <w:t>AD</w:t>
      </w:r>
      <w:r>
        <w:rPr>
          <w:rFonts w:eastAsia="楷体"/>
          <w:b/>
          <w:bCs/>
          <w:sz w:val="24"/>
          <w:szCs w:val="24"/>
          <w:lang w:bidi="ar"/>
        </w:rPr>
        <w:t>遗传因素</w:t>
      </w:r>
      <w:r>
        <w:rPr>
          <w:rFonts w:eastAsia="楷体" w:hint="eastAsia"/>
          <w:b/>
          <w:bCs/>
          <w:sz w:val="24"/>
          <w:szCs w:val="24"/>
          <w:lang w:bidi="ar"/>
        </w:rPr>
        <w:t>的识别研究</w:t>
      </w:r>
      <w:r>
        <w:rPr>
          <w:rFonts w:eastAsia="楷体"/>
          <w:b/>
          <w:bCs/>
          <w:sz w:val="24"/>
          <w:szCs w:val="24"/>
          <w:lang w:bidi="ar"/>
        </w:rPr>
        <w:t>。</w:t>
      </w:r>
    </w:p>
    <w:p w14:paraId="27D5CCEA" w14:textId="77777777" w:rsidR="00A71250" w:rsidRDefault="00A71250" w:rsidP="00445ABC">
      <w:pPr>
        <w:ind w:firstLineChars="200" w:firstLine="480"/>
        <w:jc w:val="left"/>
        <w:rPr>
          <w:rFonts w:eastAsia="楷体"/>
          <w:sz w:val="24"/>
          <w:szCs w:val="24"/>
        </w:rPr>
      </w:pPr>
      <w:r>
        <w:rPr>
          <w:rFonts w:eastAsia="楷体"/>
          <w:sz w:val="24"/>
          <w:szCs w:val="24"/>
          <w:lang w:bidi="ar"/>
        </w:rPr>
        <w:t>项目组提出：和传统基于单个遗传变异的</w:t>
      </w:r>
      <w:r>
        <w:rPr>
          <w:rFonts w:eastAsia="楷体"/>
          <w:sz w:val="24"/>
          <w:szCs w:val="24"/>
          <w:lang w:bidi="ar"/>
        </w:rPr>
        <w:t>GWAS</w:t>
      </w:r>
      <w:r>
        <w:rPr>
          <w:rFonts w:eastAsia="楷体"/>
          <w:sz w:val="24"/>
          <w:szCs w:val="24"/>
          <w:lang w:bidi="ar"/>
        </w:rPr>
        <w:t>方法相比，识别多个</w:t>
      </w:r>
      <w:r>
        <w:rPr>
          <w:rFonts w:eastAsia="楷体"/>
          <w:sz w:val="24"/>
          <w:szCs w:val="24"/>
          <w:lang w:bidi="ar"/>
        </w:rPr>
        <w:t>AD</w:t>
      </w:r>
      <w:r>
        <w:rPr>
          <w:rFonts w:eastAsia="楷体"/>
          <w:sz w:val="24"/>
          <w:szCs w:val="24"/>
          <w:lang w:bidi="ar"/>
        </w:rPr>
        <w:t>遗传变异参与的生物学通路有助于发现更多潜在的</w:t>
      </w:r>
      <w:r>
        <w:rPr>
          <w:rFonts w:eastAsia="楷体"/>
          <w:sz w:val="24"/>
          <w:szCs w:val="24"/>
          <w:lang w:bidi="ar"/>
        </w:rPr>
        <w:t>AD</w:t>
      </w:r>
      <w:r>
        <w:rPr>
          <w:rFonts w:eastAsia="楷体"/>
          <w:sz w:val="24"/>
          <w:szCs w:val="24"/>
          <w:lang w:bidi="ar"/>
        </w:rPr>
        <w:t>遗传因素，同时更容易验证来自不同群体或不同研究的结果。基于上述理论，项目组建立了</w:t>
      </w:r>
      <w:r>
        <w:rPr>
          <w:rFonts w:eastAsia="楷体"/>
          <w:sz w:val="24"/>
          <w:szCs w:val="24"/>
          <w:lang w:bidi="ar"/>
        </w:rPr>
        <w:t>AD</w:t>
      </w:r>
      <w:r>
        <w:rPr>
          <w:rFonts w:eastAsia="楷体"/>
          <w:sz w:val="24"/>
          <w:szCs w:val="24"/>
          <w:lang w:bidi="ar"/>
        </w:rPr>
        <w:t>遗传学研究的新模式：</w:t>
      </w:r>
      <w:r>
        <w:rPr>
          <w:rFonts w:ascii="楷体" w:eastAsia="楷体" w:hAnsi="楷体" w:cs="楷体"/>
          <w:sz w:val="24"/>
          <w:szCs w:val="24"/>
          <w:lang w:bidi="ar"/>
        </w:rPr>
        <w:t>“</w:t>
      </w:r>
      <w:r>
        <w:rPr>
          <w:rFonts w:eastAsia="楷体"/>
          <w:sz w:val="24"/>
          <w:szCs w:val="24"/>
          <w:lang w:bidi="ar"/>
        </w:rPr>
        <w:t>遗传变异</w:t>
      </w:r>
      <w:r>
        <w:rPr>
          <w:rFonts w:eastAsia="楷体"/>
          <w:sz w:val="24"/>
          <w:szCs w:val="24"/>
          <w:lang w:bidi="ar"/>
        </w:rPr>
        <w:t>→</w:t>
      </w:r>
      <w:r>
        <w:rPr>
          <w:rFonts w:eastAsia="楷体"/>
          <w:sz w:val="24"/>
          <w:szCs w:val="24"/>
          <w:lang w:bidi="ar"/>
        </w:rPr>
        <w:t>基因</w:t>
      </w:r>
      <w:r>
        <w:rPr>
          <w:rFonts w:eastAsia="楷体"/>
          <w:sz w:val="24"/>
          <w:szCs w:val="24"/>
          <w:lang w:bidi="ar"/>
        </w:rPr>
        <w:t>→</w:t>
      </w:r>
      <w:r>
        <w:rPr>
          <w:rFonts w:eastAsia="楷体"/>
          <w:sz w:val="24"/>
          <w:szCs w:val="24"/>
          <w:lang w:bidi="ar"/>
        </w:rPr>
        <w:t>通路</w:t>
      </w:r>
      <w:r>
        <w:rPr>
          <w:rFonts w:ascii="楷体" w:eastAsia="楷体" w:hAnsi="楷体" w:cs="楷体"/>
          <w:sz w:val="24"/>
          <w:szCs w:val="24"/>
          <w:lang w:bidi="ar"/>
        </w:rPr>
        <w:t>”</w:t>
      </w:r>
      <w:r>
        <w:rPr>
          <w:rFonts w:eastAsia="楷体"/>
          <w:sz w:val="24"/>
          <w:szCs w:val="24"/>
          <w:lang w:bidi="ar"/>
        </w:rPr>
        <w:t>，并应用于</w:t>
      </w:r>
      <w:r>
        <w:rPr>
          <w:rFonts w:eastAsia="楷体"/>
          <w:sz w:val="24"/>
          <w:szCs w:val="24"/>
          <w:lang w:bidi="ar"/>
        </w:rPr>
        <w:t>AD</w:t>
      </w:r>
      <w:r>
        <w:rPr>
          <w:rFonts w:eastAsia="楷体"/>
          <w:sz w:val="24"/>
          <w:szCs w:val="24"/>
          <w:lang w:bidi="ar"/>
        </w:rPr>
        <w:t>遗传因素</w:t>
      </w:r>
      <w:r>
        <w:rPr>
          <w:rFonts w:eastAsia="楷体" w:hint="eastAsia"/>
          <w:sz w:val="24"/>
          <w:szCs w:val="24"/>
          <w:lang w:bidi="ar"/>
        </w:rPr>
        <w:t>的识别研究</w:t>
      </w:r>
      <w:r>
        <w:rPr>
          <w:rFonts w:eastAsia="楷体"/>
          <w:sz w:val="24"/>
          <w:szCs w:val="24"/>
          <w:lang w:bidi="ar"/>
        </w:rPr>
        <w:t>。美国国家医学科学院院士</w:t>
      </w:r>
      <w:r>
        <w:rPr>
          <w:rFonts w:eastAsia="楷体"/>
          <w:sz w:val="24"/>
          <w:szCs w:val="24"/>
          <w:lang w:bidi="ar"/>
        </w:rPr>
        <w:t xml:space="preserve">Alison </w:t>
      </w:r>
      <w:proofErr w:type="spellStart"/>
      <w:r>
        <w:rPr>
          <w:rFonts w:eastAsia="楷体"/>
          <w:sz w:val="24"/>
          <w:szCs w:val="24"/>
          <w:lang w:bidi="ar"/>
        </w:rPr>
        <w:t>M.Goate</w:t>
      </w:r>
      <w:proofErr w:type="spellEnd"/>
      <w:r>
        <w:rPr>
          <w:rFonts w:eastAsia="楷体"/>
          <w:sz w:val="24"/>
          <w:szCs w:val="24"/>
          <w:lang w:bidi="ar"/>
        </w:rPr>
        <w:t>将项目组提出的研究模式推荐为</w:t>
      </w:r>
      <w:r>
        <w:rPr>
          <w:rFonts w:ascii="楷体" w:eastAsia="楷体" w:hAnsi="楷体" w:cs="楷体" w:hint="eastAsia"/>
          <w:sz w:val="24"/>
          <w:szCs w:val="24"/>
          <w:lang w:bidi="ar"/>
        </w:rPr>
        <w:t>“</w:t>
      </w:r>
      <w:r>
        <w:rPr>
          <w:rFonts w:eastAsia="楷体"/>
          <w:sz w:val="24"/>
          <w:szCs w:val="24"/>
          <w:lang w:bidi="ar"/>
        </w:rPr>
        <w:t xml:space="preserve">AD </w:t>
      </w:r>
      <w:r>
        <w:rPr>
          <w:rFonts w:eastAsia="楷体"/>
          <w:sz w:val="24"/>
          <w:szCs w:val="24"/>
          <w:lang w:bidi="ar"/>
        </w:rPr>
        <w:t>遗传学研究的未来方向</w:t>
      </w:r>
      <w:r>
        <w:rPr>
          <w:rFonts w:ascii="楷体" w:eastAsia="楷体" w:hAnsi="楷体" w:cs="楷体" w:hint="eastAsia"/>
          <w:sz w:val="24"/>
          <w:szCs w:val="24"/>
          <w:lang w:bidi="ar"/>
        </w:rPr>
        <w:t>”</w:t>
      </w:r>
      <w:r>
        <w:rPr>
          <w:rFonts w:eastAsia="楷体"/>
          <w:sz w:val="24"/>
          <w:szCs w:val="24"/>
          <w:lang w:bidi="ar"/>
        </w:rPr>
        <w:t>。</w:t>
      </w:r>
    </w:p>
    <w:p w14:paraId="5023044C" w14:textId="77777777" w:rsidR="00A71250" w:rsidRDefault="00A71250" w:rsidP="00445ABC">
      <w:pPr>
        <w:numPr>
          <w:ilvl w:val="0"/>
          <w:numId w:val="1"/>
        </w:numPr>
        <w:ind w:firstLineChars="200" w:firstLine="482"/>
        <w:jc w:val="left"/>
        <w:rPr>
          <w:rFonts w:eastAsia="楷体"/>
          <w:b/>
          <w:bCs/>
          <w:sz w:val="24"/>
          <w:szCs w:val="24"/>
          <w:lang w:bidi="ar"/>
        </w:rPr>
      </w:pPr>
      <w:r>
        <w:rPr>
          <w:rFonts w:eastAsia="楷体"/>
          <w:b/>
          <w:bCs/>
          <w:sz w:val="24"/>
          <w:szCs w:val="24"/>
          <w:lang w:bidi="ar"/>
        </w:rPr>
        <w:lastRenderedPageBreak/>
        <w:t>发现神经、免疫、细胞粘附分子、心血管病、嘌呤代谢等生物学通路，扩展了</w:t>
      </w:r>
      <w:r>
        <w:rPr>
          <w:rFonts w:eastAsia="楷体"/>
          <w:b/>
          <w:bCs/>
          <w:sz w:val="24"/>
          <w:szCs w:val="24"/>
          <w:lang w:bidi="ar"/>
        </w:rPr>
        <w:t>AD</w:t>
      </w:r>
      <w:r>
        <w:rPr>
          <w:rFonts w:eastAsia="楷体"/>
          <w:b/>
          <w:bCs/>
          <w:sz w:val="24"/>
          <w:szCs w:val="24"/>
          <w:lang w:bidi="ar"/>
        </w:rPr>
        <w:t>遗传因素和潜在发病机制。</w:t>
      </w:r>
    </w:p>
    <w:p w14:paraId="6A68C8E6" w14:textId="77777777" w:rsidR="00A71250" w:rsidRDefault="00A71250" w:rsidP="00445ABC">
      <w:pPr>
        <w:ind w:firstLineChars="200" w:firstLine="480"/>
        <w:rPr>
          <w:rFonts w:eastAsia="楷体"/>
          <w:sz w:val="24"/>
          <w:szCs w:val="24"/>
        </w:rPr>
      </w:pPr>
      <w:r>
        <w:rPr>
          <w:rFonts w:eastAsia="楷体"/>
          <w:sz w:val="24"/>
          <w:szCs w:val="24"/>
          <w:lang w:bidi="ar"/>
        </w:rPr>
        <w:t>应用于单个</w:t>
      </w:r>
      <w:r>
        <w:rPr>
          <w:rFonts w:eastAsia="楷体"/>
          <w:sz w:val="24"/>
          <w:szCs w:val="24"/>
          <w:lang w:bidi="ar"/>
        </w:rPr>
        <w:t>GWAS</w:t>
      </w:r>
      <w:r>
        <w:rPr>
          <w:rFonts w:eastAsia="楷体"/>
          <w:sz w:val="24"/>
          <w:szCs w:val="24"/>
          <w:lang w:bidi="ar"/>
        </w:rPr>
        <w:t>数据，揭示细胞粘附分子通路是不同数据来源、不同分析方法识别到的唯一通路；应用于整合的</w:t>
      </w:r>
      <w:r>
        <w:rPr>
          <w:rFonts w:eastAsia="楷体"/>
          <w:sz w:val="24"/>
          <w:szCs w:val="24"/>
          <w:lang w:bidi="ar"/>
        </w:rPr>
        <w:t>GWAS</w:t>
      </w:r>
      <w:r>
        <w:rPr>
          <w:rFonts w:eastAsia="楷体"/>
          <w:sz w:val="24"/>
          <w:szCs w:val="24"/>
          <w:lang w:bidi="ar"/>
        </w:rPr>
        <w:t>数据，揭示</w:t>
      </w:r>
      <w:r>
        <w:rPr>
          <w:rFonts w:eastAsia="楷体"/>
          <w:sz w:val="24"/>
          <w:szCs w:val="24"/>
          <w:lang w:bidi="ar"/>
        </w:rPr>
        <w:t>3</w:t>
      </w:r>
      <w:r>
        <w:rPr>
          <w:rFonts w:eastAsia="楷体"/>
          <w:sz w:val="24"/>
          <w:szCs w:val="24"/>
          <w:lang w:bidi="ar"/>
        </w:rPr>
        <w:t>个心血管疾病通路参与了</w:t>
      </w:r>
      <w:r>
        <w:rPr>
          <w:rFonts w:eastAsia="楷体"/>
          <w:sz w:val="24"/>
          <w:szCs w:val="24"/>
          <w:lang w:bidi="ar"/>
        </w:rPr>
        <w:t>AD</w:t>
      </w:r>
      <w:r>
        <w:rPr>
          <w:rFonts w:eastAsia="楷体"/>
          <w:sz w:val="24"/>
          <w:szCs w:val="24"/>
          <w:lang w:bidi="ar"/>
        </w:rPr>
        <w:t>，包含病毒性心肌炎、扩张型心肌病、肥厚型心肌病；应用于整合的</w:t>
      </w:r>
      <w:r>
        <w:rPr>
          <w:rFonts w:eastAsia="楷体"/>
          <w:sz w:val="24"/>
          <w:szCs w:val="24"/>
          <w:lang w:bidi="ar"/>
        </w:rPr>
        <w:t>GWAS</w:t>
      </w:r>
      <w:r>
        <w:rPr>
          <w:rFonts w:eastAsia="楷体"/>
          <w:sz w:val="24"/>
          <w:szCs w:val="24"/>
          <w:lang w:bidi="ar"/>
        </w:rPr>
        <w:t>和</w:t>
      </w:r>
      <w:proofErr w:type="spellStart"/>
      <w:r>
        <w:rPr>
          <w:rFonts w:eastAsia="楷体"/>
          <w:sz w:val="24"/>
          <w:szCs w:val="24"/>
          <w:lang w:bidi="ar"/>
        </w:rPr>
        <w:t>eQTLs</w:t>
      </w:r>
      <w:proofErr w:type="spellEnd"/>
      <w:r>
        <w:rPr>
          <w:rFonts w:eastAsia="楷体"/>
          <w:sz w:val="24"/>
          <w:szCs w:val="24"/>
          <w:lang w:bidi="ar"/>
        </w:rPr>
        <w:t>数据，发现嘌呤代谢通路</w:t>
      </w:r>
      <w:r>
        <w:rPr>
          <w:rFonts w:eastAsia="楷体" w:hint="eastAsia"/>
          <w:sz w:val="24"/>
          <w:szCs w:val="24"/>
          <w:lang w:bidi="ar"/>
        </w:rPr>
        <w:t>；</w:t>
      </w:r>
      <w:r>
        <w:rPr>
          <w:rFonts w:eastAsia="楷体" w:cs="楷体" w:hint="eastAsia"/>
          <w:sz w:val="24"/>
          <w:szCs w:val="24"/>
          <w:lang w:bidi="ar"/>
        </w:rPr>
        <w:t>应用于已知</w:t>
      </w:r>
      <w:r>
        <w:rPr>
          <w:rFonts w:eastAsia="楷体" w:cs="楷体" w:hint="eastAsia"/>
          <w:sz w:val="24"/>
          <w:szCs w:val="24"/>
          <w:lang w:bidi="ar"/>
        </w:rPr>
        <w:t>AD</w:t>
      </w:r>
      <w:r>
        <w:rPr>
          <w:rFonts w:eastAsia="楷体" w:cs="楷体" w:hint="eastAsia"/>
          <w:sz w:val="24"/>
          <w:szCs w:val="24"/>
          <w:lang w:bidi="ar"/>
        </w:rPr>
        <w:t>遗传变异，</w:t>
      </w:r>
      <w:r>
        <w:rPr>
          <w:rFonts w:eastAsia="楷体" w:hint="eastAsia"/>
          <w:sz w:val="24"/>
          <w:szCs w:val="24"/>
          <w:lang w:bidi="ar"/>
        </w:rPr>
        <w:t>发现</w:t>
      </w:r>
      <w:r>
        <w:rPr>
          <w:rFonts w:eastAsia="楷体" w:hint="eastAsia"/>
          <w:sz w:val="24"/>
          <w:szCs w:val="24"/>
          <w:lang w:bidi="ar"/>
        </w:rPr>
        <w:t>AD</w:t>
      </w:r>
      <w:r>
        <w:rPr>
          <w:rFonts w:eastAsia="楷体" w:hint="eastAsia"/>
          <w:sz w:val="24"/>
          <w:szCs w:val="24"/>
          <w:lang w:bidi="ar"/>
        </w:rPr>
        <w:t>遗传变异</w:t>
      </w:r>
      <w:r>
        <w:rPr>
          <w:rFonts w:eastAsia="楷体"/>
          <w:sz w:val="24"/>
          <w:szCs w:val="24"/>
          <w:lang w:bidi="ar"/>
        </w:rPr>
        <w:t>特异地在免疫细胞中激活</w:t>
      </w:r>
      <w:r>
        <w:rPr>
          <w:rFonts w:eastAsia="楷体" w:hint="eastAsia"/>
          <w:sz w:val="24"/>
          <w:szCs w:val="24"/>
          <w:lang w:bidi="ar"/>
        </w:rPr>
        <w:t>，提出</w:t>
      </w:r>
      <w:r>
        <w:rPr>
          <w:rFonts w:eastAsia="楷体"/>
          <w:sz w:val="24"/>
          <w:szCs w:val="24"/>
          <w:lang w:bidi="ar"/>
        </w:rPr>
        <w:t>AD</w:t>
      </w:r>
      <w:r>
        <w:rPr>
          <w:rFonts w:eastAsia="楷体"/>
          <w:sz w:val="24"/>
          <w:szCs w:val="24"/>
          <w:lang w:bidi="ar"/>
        </w:rPr>
        <w:t>很可能是一种</w:t>
      </w:r>
      <w:r>
        <w:rPr>
          <w:rFonts w:eastAsia="楷体" w:hint="eastAsia"/>
          <w:sz w:val="24"/>
          <w:szCs w:val="24"/>
          <w:lang w:bidi="ar"/>
        </w:rPr>
        <w:t>神经</w:t>
      </w:r>
      <w:r>
        <w:rPr>
          <w:rFonts w:eastAsia="楷体"/>
          <w:sz w:val="24"/>
          <w:szCs w:val="24"/>
          <w:lang w:bidi="ar"/>
        </w:rPr>
        <w:t>免疫疾病</w:t>
      </w:r>
      <w:r>
        <w:rPr>
          <w:rFonts w:eastAsia="楷体" w:hint="eastAsia"/>
          <w:sz w:val="24"/>
          <w:szCs w:val="24"/>
          <w:lang w:bidi="ar"/>
        </w:rPr>
        <w:t>；基于脑组织基因表达数据，阐明上述生物学通路失调是引起</w:t>
      </w:r>
      <w:r>
        <w:rPr>
          <w:rFonts w:eastAsia="楷体" w:hint="eastAsia"/>
          <w:sz w:val="24"/>
          <w:szCs w:val="24"/>
          <w:lang w:bidi="ar"/>
        </w:rPr>
        <w:t>AD</w:t>
      </w:r>
      <w:r>
        <w:rPr>
          <w:rFonts w:eastAsia="楷体" w:hint="eastAsia"/>
          <w:sz w:val="24"/>
          <w:szCs w:val="24"/>
          <w:lang w:bidi="ar"/>
        </w:rPr>
        <w:t>风险的潜在作用机制。</w:t>
      </w:r>
      <w:r>
        <w:rPr>
          <w:rFonts w:eastAsia="楷体"/>
          <w:sz w:val="24"/>
          <w:szCs w:val="24"/>
          <w:lang w:bidi="ar"/>
        </w:rPr>
        <w:t>英国医学科学院院士</w:t>
      </w:r>
      <w:r>
        <w:rPr>
          <w:rFonts w:eastAsia="楷体"/>
          <w:sz w:val="24"/>
          <w:szCs w:val="24"/>
          <w:lang w:bidi="ar"/>
        </w:rPr>
        <w:t>Julie Williams</w:t>
      </w:r>
      <w:r>
        <w:rPr>
          <w:rFonts w:eastAsia="楷体"/>
          <w:sz w:val="24"/>
          <w:szCs w:val="24"/>
          <w:lang w:bidi="ar"/>
        </w:rPr>
        <w:t>评价项目组提出的模式</w:t>
      </w:r>
      <w:r>
        <w:rPr>
          <w:rFonts w:ascii="楷体" w:eastAsia="楷体" w:hAnsi="楷体" w:cs="楷体" w:hint="eastAsia"/>
          <w:sz w:val="24"/>
          <w:szCs w:val="24"/>
          <w:lang w:bidi="ar"/>
        </w:rPr>
        <w:t>“</w:t>
      </w:r>
      <w:r>
        <w:rPr>
          <w:rFonts w:eastAsia="楷体"/>
          <w:sz w:val="24"/>
          <w:szCs w:val="24"/>
          <w:lang w:bidi="ar"/>
        </w:rPr>
        <w:t>可推广至传统边界所能覆盖住的一系列表型和亚表型</w:t>
      </w:r>
      <w:r>
        <w:rPr>
          <w:rFonts w:ascii="楷体" w:eastAsia="楷体" w:hAnsi="楷体" w:cs="楷体" w:hint="eastAsia"/>
          <w:sz w:val="24"/>
          <w:szCs w:val="24"/>
          <w:lang w:bidi="ar"/>
        </w:rPr>
        <w:t>”</w:t>
      </w:r>
      <w:r>
        <w:rPr>
          <w:rFonts w:eastAsia="楷体"/>
          <w:sz w:val="24"/>
          <w:szCs w:val="24"/>
          <w:lang w:bidi="ar"/>
        </w:rPr>
        <w:t>。</w:t>
      </w:r>
    </w:p>
    <w:p w14:paraId="50F011F8" w14:textId="77777777" w:rsidR="00A71250" w:rsidRDefault="00A71250" w:rsidP="00445ABC">
      <w:pPr>
        <w:ind w:firstLineChars="200" w:firstLine="482"/>
        <w:jc w:val="left"/>
        <w:rPr>
          <w:rFonts w:eastAsia="楷体"/>
          <w:b/>
          <w:bCs/>
          <w:sz w:val="24"/>
          <w:szCs w:val="24"/>
        </w:rPr>
      </w:pPr>
      <w:r>
        <w:rPr>
          <w:rFonts w:eastAsia="楷体"/>
          <w:b/>
          <w:bCs/>
          <w:sz w:val="24"/>
          <w:szCs w:val="24"/>
          <w:lang w:bidi="ar"/>
        </w:rPr>
        <w:t>3</w:t>
      </w:r>
      <w:r>
        <w:rPr>
          <w:rFonts w:eastAsia="楷体"/>
          <w:b/>
          <w:bCs/>
          <w:sz w:val="24"/>
          <w:szCs w:val="24"/>
          <w:lang w:bidi="ar"/>
        </w:rPr>
        <w:t>、推广</w:t>
      </w:r>
      <w:r>
        <w:rPr>
          <w:rFonts w:eastAsia="楷体"/>
          <w:b/>
          <w:bCs/>
          <w:sz w:val="24"/>
          <w:szCs w:val="24"/>
          <w:lang w:bidi="ar"/>
        </w:rPr>
        <w:t>AD</w:t>
      </w:r>
      <w:r>
        <w:rPr>
          <w:rFonts w:eastAsia="楷体"/>
          <w:b/>
          <w:bCs/>
          <w:sz w:val="24"/>
          <w:szCs w:val="24"/>
          <w:lang w:bidi="ar"/>
        </w:rPr>
        <w:t>遗传因素分析的新模式至其他神经系统疾病，揭示</w:t>
      </w:r>
      <w:r>
        <w:rPr>
          <w:rFonts w:eastAsia="楷体"/>
          <w:b/>
          <w:bCs/>
          <w:sz w:val="24"/>
          <w:szCs w:val="24"/>
          <w:lang w:bidi="ar"/>
        </w:rPr>
        <w:t>AD</w:t>
      </w:r>
      <w:r>
        <w:rPr>
          <w:rFonts w:eastAsia="楷体"/>
          <w:b/>
          <w:bCs/>
          <w:sz w:val="24"/>
          <w:szCs w:val="24"/>
          <w:lang w:bidi="ar"/>
        </w:rPr>
        <w:t>和其他神经系统疾病共有的易感基因和生物学通路。</w:t>
      </w:r>
    </w:p>
    <w:p w14:paraId="24EE3EF2" w14:textId="77777777" w:rsidR="00A71250" w:rsidRDefault="00A71250" w:rsidP="00445ABC">
      <w:pPr>
        <w:ind w:firstLineChars="200" w:firstLine="480"/>
        <w:jc w:val="left"/>
        <w:rPr>
          <w:bCs/>
          <w:sz w:val="24"/>
          <w:szCs w:val="24"/>
        </w:rPr>
      </w:pPr>
      <w:r>
        <w:rPr>
          <w:rFonts w:eastAsia="楷体"/>
          <w:sz w:val="24"/>
          <w:szCs w:val="24"/>
          <w:lang w:bidi="ar"/>
        </w:rPr>
        <w:t>揭示</w:t>
      </w:r>
      <w:r>
        <w:rPr>
          <w:rFonts w:eastAsia="楷体"/>
          <w:sz w:val="24"/>
          <w:szCs w:val="24"/>
          <w:lang w:bidi="ar"/>
        </w:rPr>
        <w:t>AD</w:t>
      </w:r>
      <w:r>
        <w:rPr>
          <w:rFonts w:eastAsia="楷体"/>
          <w:sz w:val="24"/>
          <w:szCs w:val="24"/>
          <w:lang w:bidi="ar"/>
        </w:rPr>
        <w:t>和帕金森病、肌萎缩侧索硬化有共同生物学通路，包含：代谢通路、心血管病通路、免疫通路等；发现</w:t>
      </w:r>
      <w:r>
        <w:rPr>
          <w:rFonts w:eastAsia="楷体"/>
          <w:sz w:val="24"/>
          <w:szCs w:val="24"/>
          <w:lang w:bidi="ar"/>
        </w:rPr>
        <w:t>AD</w:t>
      </w:r>
      <w:r>
        <w:rPr>
          <w:rFonts w:eastAsia="楷体"/>
          <w:sz w:val="24"/>
          <w:szCs w:val="24"/>
          <w:lang w:bidi="ar"/>
        </w:rPr>
        <w:t>和缺血性卒中具有</w:t>
      </w:r>
      <w:r>
        <w:rPr>
          <w:rFonts w:eastAsia="楷体"/>
          <w:sz w:val="24"/>
          <w:szCs w:val="24"/>
          <w:lang w:bidi="ar"/>
        </w:rPr>
        <w:t>16</w:t>
      </w:r>
      <w:r>
        <w:rPr>
          <w:rFonts w:eastAsia="楷体"/>
          <w:sz w:val="24"/>
          <w:szCs w:val="24"/>
          <w:lang w:bidi="ar"/>
        </w:rPr>
        <w:t>个共同的易感基因，大部分和免疫有关，且</w:t>
      </w:r>
      <w:r>
        <w:rPr>
          <w:rFonts w:eastAsia="楷体"/>
          <w:sz w:val="24"/>
          <w:szCs w:val="24"/>
          <w:lang w:bidi="ar"/>
        </w:rPr>
        <w:t>AD</w:t>
      </w:r>
      <w:r>
        <w:rPr>
          <w:rFonts w:eastAsia="楷体"/>
          <w:sz w:val="24"/>
          <w:szCs w:val="24"/>
          <w:lang w:bidi="ar"/>
        </w:rPr>
        <w:t>中显著表达失调的基因同样在缺血性卒中显著失调</w:t>
      </w:r>
      <w:r>
        <w:rPr>
          <w:rFonts w:eastAsia="楷体" w:hint="eastAsia"/>
          <w:sz w:val="24"/>
          <w:szCs w:val="24"/>
          <w:lang w:bidi="ar"/>
        </w:rPr>
        <w:t>；</w:t>
      </w:r>
      <w:r>
        <w:rPr>
          <w:rFonts w:eastAsia="楷体" w:cs="楷体" w:hint="eastAsia"/>
          <w:sz w:val="24"/>
          <w:szCs w:val="24"/>
          <w:lang w:bidi="ar"/>
        </w:rPr>
        <w:t>揭示</w:t>
      </w:r>
      <w:r>
        <w:rPr>
          <w:rFonts w:eastAsia="楷体" w:cs="楷体" w:hint="eastAsia"/>
          <w:sz w:val="24"/>
          <w:szCs w:val="24"/>
          <w:lang w:bidi="ar"/>
        </w:rPr>
        <w:t>AD</w:t>
      </w:r>
      <w:r>
        <w:rPr>
          <w:rFonts w:eastAsia="楷体" w:cs="楷体" w:hint="eastAsia"/>
          <w:sz w:val="24"/>
          <w:szCs w:val="24"/>
          <w:lang w:bidi="ar"/>
        </w:rPr>
        <w:t>和</w:t>
      </w:r>
      <w:r>
        <w:rPr>
          <w:rFonts w:eastAsia="楷体" w:hAnsi="楷体" w:cs="楷体" w:hint="eastAsia"/>
          <w:sz w:val="24"/>
          <w:szCs w:val="24"/>
          <w:lang w:bidi="ar"/>
        </w:rPr>
        <w:t>多发性硬化症</w:t>
      </w:r>
      <w:r>
        <w:rPr>
          <w:rFonts w:eastAsia="楷体" w:cs="楷体" w:hint="eastAsia"/>
          <w:sz w:val="24"/>
          <w:szCs w:val="24"/>
          <w:lang w:bidi="ar"/>
        </w:rPr>
        <w:t>具有共同的生物学通路，</w:t>
      </w:r>
      <w:r>
        <w:rPr>
          <w:rFonts w:eastAsia="楷体" w:hAnsi="楷体" w:cs="楷体" w:hint="eastAsia"/>
          <w:sz w:val="24"/>
          <w:szCs w:val="24"/>
          <w:lang w:bidi="ar"/>
        </w:rPr>
        <w:t>且</w:t>
      </w:r>
      <w:r>
        <w:rPr>
          <w:rFonts w:eastAsia="楷体"/>
          <w:sz w:val="24"/>
          <w:szCs w:val="24"/>
          <w:lang w:bidi="ar"/>
        </w:rPr>
        <w:t>AD</w:t>
      </w:r>
      <w:r>
        <w:rPr>
          <w:rFonts w:eastAsia="楷体" w:hAnsi="楷体" w:cs="楷体" w:hint="eastAsia"/>
          <w:sz w:val="24"/>
          <w:szCs w:val="24"/>
          <w:lang w:bidi="ar"/>
        </w:rPr>
        <w:t>中显著失调的生物学通路同样在多发性硬化症中失调。</w:t>
      </w:r>
      <w:r>
        <w:rPr>
          <w:rFonts w:eastAsia="楷体"/>
          <w:sz w:val="24"/>
          <w:szCs w:val="24"/>
          <w:lang w:bidi="ar"/>
        </w:rPr>
        <w:t>美国科学促进会院士</w:t>
      </w:r>
      <w:r>
        <w:rPr>
          <w:rFonts w:eastAsia="楷体"/>
          <w:sz w:val="24"/>
          <w:szCs w:val="24"/>
          <w:lang w:bidi="ar"/>
        </w:rPr>
        <w:t xml:space="preserve">Cesar V. </w:t>
      </w:r>
      <w:proofErr w:type="spellStart"/>
      <w:r>
        <w:rPr>
          <w:rFonts w:eastAsia="楷体"/>
          <w:sz w:val="24"/>
          <w:szCs w:val="24"/>
          <w:lang w:bidi="ar"/>
        </w:rPr>
        <w:t>Borlongan</w:t>
      </w:r>
      <w:proofErr w:type="spellEnd"/>
      <w:r>
        <w:rPr>
          <w:rFonts w:eastAsia="楷体"/>
          <w:sz w:val="24"/>
          <w:szCs w:val="24"/>
          <w:lang w:bidi="ar"/>
        </w:rPr>
        <w:t>指出：</w:t>
      </w:r>
      <w:r>
        <w:rPr>
          <w:rFonts w:ascii="楷体" w:eastAsia="楷体" w:hAnsi="楷体" w:cs="楷体" w:hint="eastAsia"/>
          <w:sz w:val="24"/>
          <w:szCs w:val="24"/>
          <w:lang w:bidi="ar"/>
        </w:rPr>
        <w:t>“</w:t>
      </w:r>
      <w:r>
        <w:rPr>
          <w:rFonts w:eastAsia="楷体"/>
          <w:sz w:val="24"/>
          <w:szCs w:val="24"/>
          <w:lang w:bidi="ar"/>
        </w:rPr>
        <w:t>卒中和</w:t>
      </w:r>
      <w:r>
        <w:rPr>
          <w:rFonts w:eastAsia="楷体"/>
          <w:sz w:val="24"/>
          <w:szCs w:val="24"/>
          <w:lang w:bidi="ar"/>
        </w:rPr>
        <w:t>AD</w:t>
      </w:r>
      <w:r>
        <w:rPr>
          <w:rFonts w:eastAsia="楷体"/>
          <w:sz w:val="24"/>
          <w:szCs w:val="24"/>
          <w:lang w:bidi="ar"/>
        </w:rPr>
        <w:t>的遗传相似性，助于卒中患者痴呆的诊断和治疗</w:t>
      </w:r>
      <w:r>
        <w:rPr>
          <w:rFonts w:ascii="楷体" w:eastAsia="楷体" w:hAnsi="楷体" w:cs="楷体" w:hint="eastAsia"/>
          <w:sz w:val="24"/>
          <w:szCs w:val="24"/>
          <w:lang w:bidi="ar"/>
        </w:rPr>
        <w:t>”</w:t>
      </w:r>
      <w:r>
        <w:rPr>
          <w:rFonts w:eastAsia="楷体"/>
          <w:sz w:val="24"/>
          <w:szCs w:val="24"/>
          <w:lang w:bidi="ar"/>
        </w:rPr>
        <w:t>。</w:t>
      </w:r>
    </w:p>
    <w:p w14:paraId="62F19A4F" w14:textId="77777777" w:rsidR="00A71250" w:rsidRDefault="00A71250" w:rsidP="00445ABC">
      <w:pPr>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6、代表性论文目录</w:t>
      </w:r>
    </w:p>
    <w:p w14:paraId="69B9C514" w14:textId="77777777" w:rsidR="00A71250" w:rsidRDefault="00A71250" w:rsidP="00445ABC">
      <w:pPr>
        <w:numPr>
          <w:ilvl w:val="0"/>
          <w:numId w:val="2"/>
        </w:numPr>
        <w:rPr>
          <w:bCs/>
          <w:sz w:val="24"/>
          <w:szCs w:val="24"/>
        </w:rPr>
      </w:pPr>
      <w:r>
        <w:rPr>
          <w:bCs/>
          <w:sz w:val="24"/>
          <w:szCs w:val="24"/>
          <w:lang w:bidi="ar"/>
        </w:rPr>
        <w:t xml:space="preserve">Liu </w:t>
      </w:r>
      <w:proofErr w:type="spellStart"/>
      <w:r>
        <w:rPr>
          <w:bCs/>
          <w:sz w:val="24"/>
          <w:szCs w:val="24"/>
          <w:lang w:bidi="ar"/>
        </w:rPr>
        <w:t>Guiyou</w:t>
      </w:r>
      <w:proofErr w:type="spellEnd"/>
      <w:r>
        <w:rPr>
          <w:bCs/>
          <w:sz w:val="24"/>
          <w:szCs w:val="24"/>
          <w:lang w:bidi="ar"/>
        </w:rPr>
        <w:t xml:space="preserve">*, Jiang </w:t>
      </w:r>
      <w:proofErr w:type="spellStart"/>
      <w:r>
        <w:rPr>
          <w:bCs/>
          <w:sz w:val="24"/>
          <w:szCs w:val="24"/>
          <w:lang w:bidi="ar"/>
        </w:rPr>
        <w:t>Yongshuai</w:t>
      </w:r>
      <w:proofErr w:type="spellEnd"/>
      <w:r>
        <w:rPr>
          <w:bCs/>
          <w:sz w:val="24"/>
          <w:szCs w:val="24"/>
          <w:lang w:bidi="ar"/>
        </w:rPr>
        <w:t xml:space="preserve">, Wang Ping, Feng </w:t>
      </w:r>
      <w:proofErr w:type="spellStart"/>
      <w:r>
        <w:rPr>
          <w:bCs/>
          <w:sz w:val="24"/>
          <w:szCs w:val="24"/>
          <w:lang w:bidi="ar"/>
        </w:rPr>
        <w:t>Rennan</w:t>
      </w:r>
      <w:proofErr w:type="spellEnd"/>
      <w:r>
        <w:rPr>
          <w:bCs/>
          <w:sz w:val="24"/>
          <w:szCs w:val="24"/>
          <w:lang w:bidi="ar"/>
        </w:rPr>
        <w:t xml:space="preserve">, Jiang Nan, Chen </w:t>
      </w:r>
      <w:proofErr w:type="spellStart"/>
      <w:r>
        <w:rPr>
          <w:bCs/>
          <w:sz w:val="24"/>
          <w:szCs w:val="24"/>
          <w:lang w:bidi="ar"/>
        </w:rPr>
        <w:t>Xiaoyun</w:t>
      </w:r>
      <w:proofErr w:type="spellEnd"/>
      <w:r>
        <w:rPr>
          <w:bCs/>
          <w:sz w:val="24"/>
          <w:szCs w:val="24"/>
          <w:lang w:bidi="ar"/>
        </w:rPr>
        <w:t xml:space="preserve">, Song Hui, Chen </w:t>
      </w:r>
      <w:proofErr w:type="spellStart"/>
      <w:r>
        <w:rPr>
          <w:bCs/>
          <w:sz w:val="24"/>
          <w:szCs w:val="24"/>
          <w:lang w:bidi="ar"/>
        </w:rPr>
        <w:t>Zugen</w:t>
      </w:r>
      <w:proofErr w:type="spellEnd"/>
      <w:r>
        <w:rPr>
          <w:bCs/>
          <w:sz w:val="24"/>
          <w:szCs w:val="24"/>
          <w:lang w:bidi="ar"/>
        </w:rPr>
        <w:t xml:space="preserve">*. Cell adhesion molecules contribute to Alzheimer's disease: multiple pathway analyses of two genome-wide association studies. </w:t>
      </w:r>
      <w:r>
        <w:rPr>
          <w:bCs/>
          <w:i/>
          <w:sz w:val="24"/>
          <w:szCs w:val="24"/>
          <w:lang w:bidi="ar"/>
        </w:rPr>
        <w:t xml:space="preserve">J </w:t>
      </w:r>
      <w:proofErr w:type="spellStart"/>
      <w:r>
        <w:rPr>
          <w:bCs/>
          <w:i/>
          <w:sz w:val="24"/>
          <w:szCs w:val="24"/>
          <w:lang w:bidi="ar"/>
        </w:rPr>
        <w:t>Neurochem</w:t>
      </w:r>
      <w:proofErr w:type="spellEnd"/>
      <w:r>
        <w:rPr>
          <w:bCs/>
          <w:sz w:val="24"/>
          <w:szCs w:val="24"/>
          <w:lang w:bidi="ar"/>
        </w:rPr>
        <w:t xml:space="preserve">. 2012 Jan;120(1):190-8. </w:t>
      </w:r>
    </w:p>
    <w:p w14:paraId="16CA7E30" w14:textId="77777777" w:rsidR="00A71250" w:rsidRDefault="00A71250" w:rsidP="00445ABC">
      <w:pPr>
        <w:numPr>
          <w:ilvl w:val="0"/>
          <w:numId w:val="2"/>
        </w:numPr>
        <w:rPr>
          <w:bCs/>
          <w:sz w:val="24"/>
          <w:szCs w:val="24"/>
        </w:rPr>
      </w:pPr>
      <w:proofErr w:type="spellStart"/>
      <w:r>
        <w:rPr>
          <w:bCs/>
          <w:sz w:val="24"/>
          <w:szCs w:val="24"/>
          <w:lang w:bidi="ar"/>
        </w:rPr>
        <w:t>Guiyou</w:t>
      </w:r>
      <w:proofErr w:type="spellEnd"/>
      <w:r>
        <w:rPr>
          <w:bCs/>
          <w:sz w:val="24"/>
          <w:szCs w:val="24"/>
          <w:lang w:bidi="ar"/>
        </w:rPr>
        <w:t xml:space="preserve"> Liu</w:t>
      </w:r>
      <w:proofErr w:type="gramStart"/>
      <w:r>
        <w:rPr>
          <w:bCs/>
          <w:sz w:val="24"/>
          <w:szCs w:val="24"/>
          <w:lang w:bidi="ar"/>
        </w:rPr>
        <w:t>#,*</w:t>
      </w:r>
      <w:proofErr w:type="gramEnd"/>
      <w:r>
        <w:rPr>
          <w:bCs/>
          <w:sz w:val="24"/>
          <w:szCs w:val="24"/>
          <w:lang w:bidi="ar"/>
        </w:rPr>
        <w:t xml:space="preserve">, </w:t>
      </w:r>
      <w:proofErr w:type="spellStart"/>
      <w:r>
        <w:rPr>
          <w:bCs/>
          <w:sz w:val="24"/>
          <w:szCs w:val="24"/>
          <w:lang w:bidi="ar"/>
        </w:rPr>
        <w:t>Lifen</w:t>
      </w:r>
      <w:proofErr w:type="spellEnd"/>
      <w:r>
        <w:rPr>
          <w:bCs/>
          <w:sz w:val="24"/>
          <w:szCs w:val="24"/>
          <w:lang w:bidi="ar"/>
        </w:rPr>
        <w:t xml:space="preserve"> Yao#, </w:t>
      </w:r>
      <w:proofErr w:type="spellStart"/>
      <w:r>
        <w:rPr>
          <w:bCs/>
          <w:sz w:val="24"/>
          <w:szCs w:val="24"/>
          <w:lang w:bidi="ar"/>
        </w:rPr>
        <w:t>Jiafeng</w:t>
      </w:r>
      <w:proofErr w:type="spellEnd"/>
      <w:r>
        <w:rPr>
          <w:bCs/>
          <w:sz w:val="24"/>
          <w:szCs w:val="24"/>
          <w:lang w:bidi="ar"/>
        </w:rPr>
        <w:t xml:space="preserve"> Liu#, </w:t>
      </w:r>
      <w:proofErr w:type="spellStart"/>
      <w:r>
        <w:rPr>
          <w:bCs/>
          <w:sz w:val="24"/>
          <w:szCs w:val="24"/>
          <w:lang w:bidi="ar"/>
        </w:rPr>
        <w:t>Yongshuai</w:t>
      </w:r>
      <w:proofErr w:type="spellEnd"/>
      <w:r>
        <w:rPr>
          <w:bCs/>
          <w:sz w:val="24"/>
          <w:szCs w:val="24"/>
          <w:lang w:bidi="ar"/>
        </w:rPr>
        <w:t xml:space="preserve"> Jiang, </w:t>
      </w:r>
      <w:proofErr w:type="spellStart"/>
      <w:r>
        <w:rPr>
          <w:bCs/>
          <w:sz w:val="24"/>
          <w:szCs w:val="24"/>
          <w:lang w:bidi="ar"/>
        </w:rPr>
        <w:t>Guoda</w:t>
      </w:r>
      <w:proofErr w:type="spellEnd"/>
      <w:r>
        <w:rPr>
          <w:bCs/>
          <w:sz w:val="24"/>
          <w:szCs w:val="24"/>
          <w:lang w:bidi="ar"/>
        </w:rPr>
        <w:t xml:space="preserve"> Ma, The Genetic and Environmental Risk for Alzheimer’s disease (GERAD1) Consortium, </w:t>
      </w:r>
      <w:proofErr w:type="spellStart"/>
      <w:r>
        <w:rPr>
          <w:bCs/>
          <w:sz w:val="24"/>
          <w:szCs w:val="24"/>
          <w:lang w:bidi="ar"/>
        </w:rPr>
        <w:t>Zugen</w:t>
      </w:r>
      <w:proofErr w:type="spellEnd"/>
      <w:r>
        <w:rPr>
          <w:bCs/>
          <w:sz w:val="24"/>
          <w:szCs w:val="24"/>
          <w:lang w:bidi="ar"/>
        </w:rPr>
        <w:t xml:space="preserve"> Chen, Bin Zhao, </w:t>
      </w:r>
      <w:proofErr w:type="spellStart"/>
      <w:r>
        <w:rPr>
          <w:bCs/>
          <w:sz w:val="24"/>
          <w:szCs w:val="24"/>
          <w:lang w:bidi="ar"/>
        </w:rPr>
        <w:t>Keshen</w:t>
      </w:r>
      <w:proofErr w:type="spellEnd"/>
      <w:r>
        <w:rPr>
          <w:bCs/>
          <w:sz w:val="24"/>
          <w:szCs w:val="24"/>
          <w:lang w:bidi="ar"/>
        </w:rPr>
        <w:t xml:space="preserve"> Li</w:t>
      </w:r>
      <w:r>
        <w:rPr>
          <w:bCs/>
          <w:kern w:val="30"/>
          <w:sz w:val="24"/>
          <w:szCs w:val="24"/>
          <w:vertAlign w:val="superscript"/>
          <w:lang w:bidi="ar"/>
        </w:rPr>
        <w:t>*</w:t>
      </w:r>
      <w:r>
        <w:rPr>
          <w:bCs/>
          <w:sz w:val="24"/>
          <w:szCs w:val="24"/>
          <w:lang w:bidi="ar"/>
        </w:rPr>
        <w:t xml:space="preserve">. Cardiovascular disease contributes to Alzheimer’s disease: evidence from large-scale genome-wide association studies. </w:t>
      </w:r>
      <w:proofErr w:type="spellStart"/>
      <w:r>
        <w:rPr>
          <w:bCs/>
          <w:i/>
          <w:sz w:val="24"/>
          <w:szCs w:val="24"/>
          <w:lang w:bidi="ar"/>
        </w:rPr>
        <w:t>Neurobiol</w:t>
      </w:r>
      <w:proofErr w:type="spellEnd"/>
      <w:r>
        <w:rPr>
          <w:bCs/>
          <w:i/>
          <w:sz w:val="24"/>
          <w:szCs w:val="24"/>
          <w:lang w:bidi="ar"/>
        </w:rPr>
        <w:t xml:space="preserve"> Aging</w:t>
      </w:r>
      <w:r>
        <w:rPr>
          <w:bCs/>
          <w:sz w:val="24"/>
          <w:szCs w:val="24"/>
          <w:lang w:bidi="ar"/>
        </w:rPr>
        <w:t xml:space="preserve">. 2014 Apr;35(4):786-92. </w:t>
      </w:r>
    </w:p>
    <w:p w14:paraId="7157BCD2" w14:textId="77777777" w:rsidR="00A71250" w:rsidRDefault="00A71250" w:rsidP="00445ABC">
      <w:pPr>
        <w:numPr>
          <w:ilvl w:val="0"/>
          <w:numId w:val="2"/>
        </w:numPr>
        <w:rPr>
          <w:bCs/>
          <w:sz w:val="24"/>
          <w:szCs w:val="24"/>
        </w:rPr>
      </w:pPr>
      <w:proofErr w:type="spellStart"/>
      <w:r>
        <w:rPr>
          <w:bCs/>
          <w:sz w:val="24"/>
          <w:szCs w:val="24"/>
          <w:lang w:bidi="ar"/>
        </w:rPr>
        <w:t>Zimin</w:t>
      </w:r>
      <w:proofErr w:type="spellEnd"/>
      <w:r>
        <w:rPr>
          <w:bCs/>
          <w:sz w:val="24"/>
          <w:szCs w:val="24"/>
          <w:lang w:bidi="ar"/>
        </w:rPr>
        <w:t xml:space="preserve"> Xiang#, </w:t>
      </w:r>
      <w:proofErr w:type="spellStart"/>
      <w:r>
        <w:rPr>
          <w:bCs/>
          <w:sz w:val="24"/>
          <w:szCs w:val="24"/>
          <w:lang w:bidi="ar"/>
        </w:rPr>
        <w:t>Meiling</w:t>
      </w:r>
      <w:proofErr w:type="spellEnd"/>
      <w:r>
        <w:rPr>
          <w:bCs/>
          <w:sz w:val="24"/>
          <w:szCs w:val="24"/>
          <w:lang w:bidi="ar"/>
        </w:rPr>
        <w:t xml:space="preserve"> Xu#, </w:t>
      </w:r>
      <w:proofErr w:type="spellStart"/>
      <w:r>
        <w:rPr>
          <w:bCs/>
          <w:sz w:val="24"/>
          <w:szCs w:val="24"/>
          <w:lang w:bidi="ar"/>
        </w:rPr>
        <w:t>Mingzhi</w:t>
      </w:r>
      <w:proofErr w:type="spellEnd"/>
      <w:r>
        <w:rPr>
          <w:bCs/>
          <w:sz w:val="24"/>
          <w:szCs w:val="24"/>
          <w:lang w:bidi="ar"/>
        </w:rPr>
        <w:t xml:space="preserve"> Liao#, </w:t>
      </w:r>
      <w:proofErr w:type="spellStart"/>
      <w:r>
        <w:rPr>
          <w:bCs/>
          <w:sz w:val="24"/>
          <w:szCs w:val="24"/>
          <w:lang w:bidi="ar"/>
        </w:rPr>
        <w:t>Yongshuai</w:t>
      </w:r>
      <w:proofErr w:type="spellEnd"/>
      <w:r>
        <w:rPr>
          <w:bCs/>
          <w:sz w:val="24"/>
          <w:szCs w:val="24"/>
          <w:lang w:bidi="ar"/>
        </w:rPr>
        <w:t xml:space="preserve"> Jiang, </w:t>
      </w:r>
      <w:proofErr w:type="spellStart"/>
      <w:r>
        <w:rPr>
          <w:bCs/>
          <w:sz w:val="24"/>
          <w:szCs w:val="24"/>
          <w:lang w:bidi="ar"/>
        </w:rPr>
        <w:t>Qinghua</w:t>
      </w:r>
      <w:proofErr w:type="spellEnd"/>
      <w:r>
        <w:rPr>
          <w:bCs/>
          <w:sz w:val="24"/>
          <w:szCs w:val="24"/>
          <w:lang w:bidi="ar"/>
        </w:rPr>
        <w:t xml:space="preserve"> Jiang, </w:t>
      </w:r>
      <w:proofErr w:type="spellStart"/>
      <w:r>
        <w:rPr>
          <w:bCs/>
          <w:sz w:val="24"/>
          <w:szCs w:val="24"/>
          <w:lang w:bidi="ar"/>
        </w:rPr>
        <w:t>Rennan</w:t>
      </w:r>
      <w:proofErr w:type="spellEnd"/>
      <w:r>
        <w:rPr>
          <w:bCs/>
          <w:sz w:val="24"/>
          <w:szCs w:val="24"/>
          <w:lang w:bidi="ar"/>
        </w:rPr>
        <w:t xml:space="preserve"> Feng, </w:t>
      </w:r>
      <w:proofErr w:type="spellStart"/>
      <w:r>
        <w:rPr>
          <w:bCs/>
          <w:sz w:val="24"/>
          <w:szCs w:val="24"/>
          <w:lang w:bidi="ar"/>
        </w:rPr>
        <w:t>Liangcai</w:t>
      </w:r>
      <w:proofErr w:type="spellEnd"/>
      <w:r>
        <w:rPr>
          <w:bCs/>
          <w:sz w:val="24"/>
          <w:szCs w:val="24"/>
          <w:lang w:bidi="ar"/>
        </w:rPr>
        <w:t xml:space="preserve"> Zhang, </w:t>
      </w:r>
      <w:proofErr w:type="spellStart"/>
      <w:r>
        <w:rPr>
          <w:bCs/>
          <w:sz w:val="24"/>
          <w:szCs w:val="24"/>
          <w:lang w:bidi="ar"/>
        </w:rPr>
        <w:t>Guoda</w:t>
      </w:r>
      <w:proofErr w:type="spellEnd"/>
      <w:r>
        <w:rPr>
          <w:bCs/>
          <w:sz w:val="24"/>
          <w:szCs w:val="24"/>
          <w:lang w:bidi="ar"/>
        </w:rPr>
        <w:t xml:space="preserve"> Ma, </w:t>
      </w:r>
      <w:proofErr w:type="spellStart"/>
      <w:r>
        <w:rPr>
          <w:bCs/>
          <w:sz w:val="24"/>
          <w:szCs w:val="24"/>
          <w:lang w:bidi="ar"/>
        </w:rPr>
        <w:t>Guangyu</w:t>
      </w:r>
      <w:proofErr w:type="spellEnd"/>
      <w:r>
        <w:rPr>
          <w:bCs/>
          <w:sz w:val="24"/>
          <w:szCs w:val="24"/>
          <w:lang w:bidi="ar"/>
        </w:rPr>
        <w:t xml:space="preserve"> Wang, </w:t>
      </w:r>
      <w:proofErr w:type="spellStart"/>
      <w:r>
        <w:rPr>
          <w:bCs/>
          <w:sz w:val="24"/>
          <w:szCs w:val="24"/>
          <w:lang w:bidi="ar"/>
        </w:rPr>
        <w:t>Zugen</w:t>
      </w:r>
      <w:proofErr w:type="spellEnd"/>
      <w:r>
        <w:rPr>
          <w:bCs/>
          <w:sz w:val="24"/>
          <w:szCs w:val="24"/>
          <w:lang w:bidi="ar"/>
        </w:rPr>
        <w:t xml:space="preserve"> Chen, Bin Zhao, </w:t>
      </w:r>
      <w:proofErr w:type="spellStart"/>
      <w:r>
        <w:rPr>
          <w:bCs/>
          <w:sz w:val="24"/>
          <w:szCs w:val="24"/>
          <w:lang w:bidi="ar"/>
        </w:rPr>
        <w:t>Tiansheng</w:t>
      </w:r>
      <w:proofErr w:type="spellEnd"/>
      <w:r>
        <w:rPr>
          <w:bCs/>
          <w:sz w:val="24"/>
          <w:szCs w:val="24"/>
          <w:lang w:bidi="ar"/>
        </w:rPr>
        <w:t xml:space="preserve"> Sun*, </w:t>
      </w:r>
      <w:proofErr w:type="spellStart"/>
      <w:r>
        <w:rPr>
          <w:bCs/>
          <w:sz w:val="24"/>
          <w:szCs w:val="24"/>
          <w:lang w:bidi="ar"/>
        </w:rPr>
        <w:t>Keshen</w:t>
      </w:r>
      <w:proofErr w:type="spellEnd"/>
      <w:r>
        <w:rPr>
          <w:bCs/>
          <w:sz w:val="24"/>
          <w:szCs w:val="24"/>
          <w:lang w:bidi="ar"/>
        </w:rPr>
        <w:t xml:space="preserve"> Li*, </w:t>
      </w:r>
      <w:proofErr w:type="spellStart"/>
      <w:r>
        <w:rPr>
          <w:bCs/>
          <w:sz w:val="24"/>
          <w:szCs w:val="24"/>
          <w:lang w:bidi="ar"/>
        </w:rPr>
        <w:t>Guiyou</w:t>
      </w:r>
      <w:proofErr w:type="spellEnd"/>
      <w:r>
        <w:rPr>
          <w:bCs/>
          <w:sz w:val="24"/>
          <w:szCs w:val="24"/>
          <w:lang w:bidi="ar"/>
        </w:rPr>
        <w:t xml:space="preserve"> Liu*. Integrating genome-wide association study and brain expression data highlights cell adhesion molecules and purine metabolism in Alzheimer’s disease. </w:t>
      </w:r>
      <w:r>
        <w:rPr>
          <w:bCs/>
          <w:i/>
          <w:sz w:val="24"/>
          <w:szCs w:val="24"/>
          <w:lang w:bidi="ar"/>
        </w:rPr>
        <w:t xml:space="preserve">Mol </w:t>
      </w:r>
      <w:proofErr w:type="spellStart"/>
      <w:r>
        <w:rPr>
          <w:bCs/>
          <w:i/>
          <w:sz w:val="24"/>
          <w:szCs w:val="24"/>
          <w:lang w:bidi="ar"/>
        </w:rPr>
        <w:t>Neurobiol</w:t>
      </w:r>
      <w:proofErr w:type="spellEnd"/>
      <w:r>
        <w:rPr>
          <w:bCs/>
          <w:sz w:val="24"/>
          <w:szCs w:val="24"/>
          <w:lang w:bidi="ar"/>
        </w:rPr>
        <w:t>. 2015 Aug;52(1):514-21.</w:t>
      </w:r>
    </w:p>
    <w:p w14:paraId="4DF3A5C5" w14:textId="77777777" w:rsidR="00A71250" w:rsidRDefault="00A71250" w:rsidP="00445ABC">
      <w:pPr>
        <w:numPr>
          <w:ilvl w:val="0"/>
          <w:numId w:val="2"/>
        </w:numPr>
        <w:rPr>
          <w:bCs/>
          <w:sz w:val="24"/>
          <w:szCs w:val="24"/>
        </w:rPr>
      </w:pPr>
      <w:proofErr w:type="spellStart"/>
      <w:r>
        <w:rPr>
          <w:bCs/>
          <w:sz w:val="24"/>
          <w:szCs w:val="24"/>
          <w:lang w:bidi="ar"/>
        </w:rPr>
        <w:t>Qinghua</w:t>
      </w:r>
      <w:proofErr w:type="spellEnd"/>
      <w:r>
        <w:rPr>
          <w:bCs/>
          <w:sz w:val="24"/>
          <w:szCs w:val="24"/>
          <w:lang w:bidi="ar"/>
        </w:rPr>
        <w:t xml:space="preserve"> Jiang#, </w:t>
      </w:r>
      <w:proofErr w:type="spellStart"/>
      <w:r>
        <w:rPr>
          <w:bCs/>
          <w:sz w:val="24"/>
          <w:szCs w:val="24"/>
          <w:lang w:bidi="ar"/>
        </w:rPr>
        <w:t>Shuilin</w:t>
      </w:r>
      <w:proofErr w:type="spellEnd"/>
      <w:r>
        <w:rPr>
          <w:bCs/>
          <w:sz w:val="24"/>
          <w:szCs w:val="24"/>
          <w:lang w:bidi="ar"/>
        </w:rPr>
        <w:t> </w:t>
      </w:r>
      <w:proofErr w:type="spellStart"/>
      <w:r>
        <w:rPr>
          <w:bCs/>
          <w:sz w:val="24"/>
          <w:szCs w:val="24"/>
          <w:lang w:bidi="ar"/>
        </w:rPr>
        <w:t>Jin</w:t>
      </w:r>
      <w:proofErr w:type="spellEnd"/>
      <w:r>
        <w:rPr>
          <w:bCs/>
          <w:sz w:val="24"/>
          <w:szCs w:val="24"/>
          <w:lang w:bidi="ar"/>
        </w:rPr>
        <w:t xml:space="preserve">#, </w:t>
      </w:r>
      <w:proofErr w:type="spellStart"/>
      <w:r>
        <w:rPr>
          <w:bCs/>
          <w:sz w:val="24"/>
          <w:szCs w:val="24"/>
          <w:lang w:bidi="ar"/>
        </w:rPr>
        <w:t>Yongshuai</w:t>
      </w:r>
      <w:proofErr w:type="spellEnd"/>
      <w:r>
        <w:rPr>
          <w:bCs/>
          <w:sz w:val="24"/>
          <w:szCs w:val="24"/>
          <w:lang w:bidi="ar"/>
        </w:rPr>
        <w:t xml:space="preserve"> Jiang, </w:t>
      </w:r>
      <w:proofErr w:type="spellStart"/>
      <w:r>
        <w:rPr>
          <w:bCs/>
          <w:sz w:val="24"/>
          <w:szCs w:val="24"/>
          <w:lang w:bidi="ar"/>
        </w:rPr>
        <w:t>Mingzhi</w:t>
      </w:r>
      <w:proofErr w:type="spellEnd"/>
      <w:r>
        <w:rPr>
          <w:bCs/>
          <w:sz w:val="24"/>
          <w:szCs w:val="24"/>
          <w:lang w:bidi="ar"/>
        </w:rPr>
        <w:t xml:space="preserve"> Liao, </w:t>
      </w:r>
      <w:proofErr w:type="spellStart"/>
      <w:r>
        <w:rPr>
          <w:bCs/>
          <w:sz w:val="24"/>
          <w:szCs w:val="24"/>
          <w:lang w:bidi="ar"/>
        </w:rPr>
        <w:t>Rennan</w:t>
      </w:r>
      <w:proofErr w:type="spellEnd"/>
      <w:r>
        <w:rPr>
          <w:bCs/>
          <w:sz w:val="24"/>
          <w:szCs w:val="24"/>
          <w:lang w:bidi="ar"/>
        </w:rPr>
        <w:t xml:space="preserve"> Feng, </w:t>
      </w:r>
      <w:proofErr w:type="spellStart"/>
      <w:r>
        <w:rPr>
          <w:bCs/>
          <w:sz w:val="24"/>
          <w:szCs w:val="24"/>
          <w:lang w:bidi="ar"/>
        </w:rPr>
        <w:t>Liangcai</w:t>
      </w:r>
      <w:proofErr w:type="spellEnd"/>
      <w:r>
        <w:rPr>
          <w:bCs/>
          <w:sz w:val="24"/>
          <w:szCs w:val="24"/>
          <w:lang w:bidi="ar"/>
        </w:rPr>
        <w:t xml:space="preserve"> Zhang, </w:t>
      </w:r>
      <w:proofErr w:type="spellStart"/>
      <w:r>
        <w:rPr>
          <w:bCs/>
          <w:sz w:val="24"/>
          <w:szCs w:val="24"/>
          <w:u w:val="single"/>
          <w:lang w:bidi="ar"/>
        </w:rPr>
        <w:t>Guiyou</w:t>
      </w:r>
      <w:proofErr w:type="spellEnd"/>
      <w:r>
        <w:rPr>
          <w:bCs/>
          <w:sz w:val="24"/>
          <w:szCs w:val="24"/>
          <w:u w:val="single"/>
          <w:lang w:bidi="ar"/>
        </w:rPr>
        <w:t xml:space="preserve"> Liu</w:t>
      </w:r>
      <w:r>
        <w:rPr>
          <w:bCs/>
          <w:sz w:val="24"/>
          <w:szCs w:val="24"/>
          <w:lang w:bidi="ar"/>
        </w:rPr>
        <w:t xml:space="preserve">*, </w:t>
      </w:r>
      <w:proofErr w:type="spellStart"/>
      <w:r>
        <w:rPr>
          <w:bCs/>
          <w:sz w:val="24"/>
          <w:szCs w:val="24"/>
          <w:lang w:bidi="ar"/>
        </w:rPr>
        <w:t>Junwei</w:t>
      </w:r>
      <w:proofErr w:type="spellEnd"/>
      <w:r>
        <w:rPr>
          <w:bCs/>
          <w:sz w:val="24"/>
          <w:szCs w:val="24"/>
          <w:lang w:bidi="ar"/>
        </w:rPr>
        <w:t xml:space="preserve"> Hao*. Alzheimer’s disease variants with the genome-wide significance are significantly enriched in immune pathways and active in immune cells. </w:t>
      </w:r>
      <w:r>
        <w:rPr>
          <w:bCs/>
          <w:i/>
          <w:sz w:val="24"/>
          <w:szCs w:val="24"/>
          <w:lang w:bidi="ar"/>
        </w:rPr>
        <w:t xml:space="preserve">Mol </w:t>
      </w:r>
      <w:proofErr w:type="spellStart"/>
      <w:r>
        <w:rPr>
          <w:bCs/>
          <w:i/>
          <w:sz w:val="24"/>
          <w:szCs w:val="24"/>
          <w:lang w:bidi="ar"/>
        </w:rPr>
        <w:t>Neurobiol</w:t>
      </w:r>
      <w:proofErr w:type="spellEnd"/>
      <w:r>
        <w:rPr>
          <w:bCs/>
          <w:sz w:val="24"/>
          <w:szCs w:val="24"/>
          <w:lang w:bidi="ar"/>
        </w:rPr>
        <w:t xml:space="preserve">. 2017 Jan;54(1):594-600. </w:t>
      </w:r>
    </w:p>
    <w:p w14:paraId="172B5C8C" w14:textId="77777777" w:rsidR="00A71250" w:rsidRDefault="00A71250" w:rsidP="00445ABC">
      <w:pPr>
        <w:numPr>
          <w:ilvl w:val="0"/>
          <w:numId w:val="2"/>
        </w:numPr>
        <w:rPr>
          <w:bCs/>
          <w:sz w:val="24"/>
          <w:szCs w:val="24"/>
        </w:rPr>
      </w:pPr>
      <w:proofErr w:type="spellStart"/>
      <w:r>
        <w:rPr>
          <w:bCs/>
          <w:sz w:val="24"/>
          <w:szCs w:val="24"/>
          <w:lang w:bidi="ar"/>
        </w:rPr>
        <w:t>Xinjie</w:t>
      </w:r>
      <w:proofErr w:type="spellEnd"/>
      <w:r>
        <w:rPr>
          <w:bCs/>
          <w:sz w:val="24"/>
          <w:szCs w:val="24"/>
          <w:lang w:bidi="ar"/>
        </w:rPr>
        <w:t xml:space="preserve"> Bao#, </w:t>
      </w:r>
      <w:proofErr w:type="spellStart"/>
      <w:r>
        <w:rPr>
          <w:bCs/>
          <w:sz w:val="24"/>
          <w:szCs w:val="24"/>
          <w:lang w:bidi="ar"/>
        </w:rPr>
        <w:t>Gengfeng</w:t>
      </w:r>
      <w:proofErr w:type="spellEnd"/>
      <w:r>
        <w:rPr>
          <w:bCs/>
          <w:sz w:val="24"/>
          <w:szCs w:val="24"/>
          <w:lang w:bidi="ar"/>
        </w:rPr>
        <w:t xml:space="preserve"> Liu#, </w:t>
      </w:r>
      <w:proofErr w:type="spellStart"/>
      <w:r>
        <w:rPr>
          <w:bCs/>
          <w:sz w:val="24"/>
          <w:szCs w:val="24"/>
          <w:lang w:bidi="ar"/>
        </w:rPr>
        <w:t>Yongshuai</w:t>
      </w:r>
      <w:proofErr w:type="spellEnd"/>
      <w:r>
        <w:rPr>
          <w:bCs/>
          <w:sz w:val="24"/>
          <w:szCs w:val="24"/>
          <w:lang w:bidi="ar"/>
        </w:rPr>
        <w:t xml:space="preserve"> Jiang, </w:t>
      </w:r>
      <w:proofErr w:type="spellStart"/>
      <w:r>
        <w:rPr>
          <w:bCs/>
          <w:sz w:val="24"/>
          <w:szCs w:val="24"/>
          <w:lang w:bidi="ar"/>
        </w:rPr>
        <w:t>Qinghua</w:t>
      </w:r>
      <w:proofErr w:type="spellEnd"/>
      <w:r>
        <w:rPr>
          <w:bCs/>
          <w:sz w:val="24"/>
          <w:szCs w:val="24"/>
          <w:lang w:bidi="ar"/>
        </w:rPr>
        <w:t xml:space="preserve"> Jiang, </w:t>
      </w:r>
      <w:proofErr w:type="spellStart"/>
      <w:r>
        <w:rPr>
          <w:bCs/>
          <w:sz w:val="24"/>
          <w:szCs w:val="24"/>
          <w:lang w:bidi="ar"/>
        </w:rPr>
        <w:t>Mingzhi</w:t>
      </w:r>
      <w:proofErr w:type="spellEnd"/>
      <w:r>
        <w:rPr>
          <w:bCs/>
          <w:sz w:val="24"/>
          <w:szCs w:val="24"/>
          <w:lang w:bidi="ar"/>
        </w:rPr>
        <w:t xml:space="preserve"> Liao, </w:t>
      </w:r>
      <w:proofErr w:type="spellStart"/>
      <w:r>
        <w:rPr>
          <w:bCs/>
          <w:sz w:val="24"/>
          <w:szCs w:val="24"/>
          <w:lang w:bidi="ar"/>
        </w:rPr>
        <w:t>Rennan</w:t>
      </w:r>
      <w:proofErr w:type="spellEnd"/>
      <w:r>
        <w:rPr>
          <w:bCs/>
          <w:sz w:val="24"/>
          <w:szCs w:val="24"/>
          <w:lang w:bidi="ar"/>
        </w:rPr>
        <w:t xml:space="preserve"> Feng, </w:t>
      </w:r>
      <w:proofErr w:type="spellStart"/>
      <w:r>
        <w:rPr>
          <w:bCs/>
          <w:sz w:val="24"/>
          <w:szCs w:val="24"/>
          <w:lang w:bidi="ar"/>
        </w:rPr>
        <w:t>Liangcai</w:t>
      </w:r>
      <w:proofErr w:type="spellEnd"/>
      <w:r>
        <w:rPr>
          <w:bCs/>
          <w:sz w:val="24"/>
          <w:szCs w:val="24"/>
          <w:lang w:bidi="ar"/>
        </w:rPr>
        <w:t xml:space="preserve"> Zhang, </w:t>
      </w:r>
      <w:proofErr w:type="spellStart"/>
      <w:r>
        <w:rPr>
          <w:bCs/>
          <w:sz w:val="24"/>
          <w:szCs w:val="24"/>
          <w:lang w:bidi="ar"/>
        </w:rPr>
        <w:t>Guoda</w:t>
      </w:r>
      <w:proofErr w:type="spellEnd"/>
      <w:r>
        <w:rPr>
          <w:bCs/>
          <w:sz w:val="24"/>
          <w:szCs w:val="24"/>
          <w:lang w:bidi="ar"/>
        </w:rPr>
        <w:t xml:space="preserve"> Ma, </w:t>
      </w:r>
      <w:proofErr w:type="spellStart"/>
      <w:r>
        <w:rPr>
          <w:bCs/>
          <w:sz w:val="24"/>
          <w:szCs w:val="24"/>
          <w:lang w:bidi="ar"/>
        </w:rPr>
        <w:t>Shuyan</w:t>
      </w:r>
      <w:proofErr w:type="spellEnd"/>
      <w:r>
        <w:rPr>
          <w:bCs/>
          <w:sz w:val="24"/>
          <w:szCs w:val="24"/>
          <w:lang w:bidi="ar"/>
        </w:rPr>
        <w:t xml:space="preserve"> Zhang, </w:t>
      </w:r>
      <w:proofErr w:type="spellStart"/>
      <w:r>
        <w:rPr>
          <w:bCs/>
          <w:sz w:val="24"/>
          <w:szCs w:val="24"/>
          <w:lang w:bidi="ar"/>
        </w:rPr>
        <w:t>Zugen</w:t>
      </w:r>
      <w:proofErr w:type="spellEnd"/>
      <w:r>
        <w:rPr>
          <w:bCs/>
          <w:sz w:val="24"/>
          <w:szCs w:val="24"/>
          <w:lang w:bidi="ar"/>
        </w:rPr>
        <w:t xml:space="preserve"> Chen, Bin Zhao, </w:t>
      </w:r>
      <w:proofErr w:type="spellStart"/>
      <w:r>
        <w:rPr>
          <w:bCs/>
          <w:sz w:val="24"/>
          <w:szCs w:val="24"/>
          <w:lang w:bidi="ar"/>
        </w:rPr>
        <w:t>Renzhi</w:t>
      </w:r>
      <w:proofErr w:type="spellEnd"/>
      <w:r>
        <w:rPr>
          <w:bCs/>
          <w:sz w:val="24"/>
          <w:szCs w:val="24"/>
          <w:lang w:bidi="ar"/>
        </w:rPr>
        <w:t xml:space="preserve"> Wang*, </w:t>
      </w:r>
      <w:proofErr w:type="spellStart"/>
      <w:r>
        <w:rPr>
          <w:bCs/>
          <w:sz w:val="24"/>
          <w:szCs w:val="24"/>
          <w:lang w:bidi="ar"/>
        </w:rPr>
        <w:t>Keshen</w:t>
      </w:r>
      <w:proofErr w:type="spellEnd"/>
      <w:r>
        <w:rPr>
          <w:bCs/>
          <w:sz w:val="24"/>
          <w:szCs w:val="24"/>
          <w:lang w:bidi="ar"/>
        </w:rPr>
        <w:t xml:space="preserve"> Li*, </w:t>
      </w:r>
      <w:proofErr w:type="spellStart"/>
      <w:r>
        <w:rPr>
          <w:bCs/>
          <w:sz w:val="24"/>
          <w:szCs w:val="24"/>
          <w:u w:val="single"/>
          <w:lang w:bidi="ar"/>
        </w:rPr>
        <w:t>Guiyou</w:t>
      </w:r>
      <w:proofErr w:type="spellEnd"/>
      <w:r>
        <w:rPr>
          <w:bCs/>
          <w:sz w:val="24"/>
          <w:szCs w:val="24"/>
          <w:u w:val="single"/>
          <w:lang w:bidi="ar"/>
        </w:rPr>
        <w:t xml:space="preserve"> Liu</w:t>
      </w:r>
      <w:r>
        <w:rPr>
          <w:bCs/>
          <w:sz w:val="24"/>
          <w:szCs w:val="24"/>
          <w:lang w:bidi="ar"/>
        </w:rPr>
        <w:t xml:space="preserve">*. Cell adhesion molecules pathway genes are regulated by cis-regulatory SNPs and show significantly altered expression in Alzheimer’s disease brains. </w:t>
      </w:r>
      <w:proofErr w:type="spellStart"/>
      <w:r>
        <w:rPr>
          <w:bCs/>
          <w:i/>
          <w:sz w:val="24"/>
          <w:szCs w:val="24"/>
          <w:lang w:bidi="ar"/>
        </w:rPr>
        <w:t>Neurobiol</w:t>
      </w:r>
      <w:proofErr w:type="spellEnd"/>
      <w:r>
        <w:rPr>
          <w:bCs/>
          <w:i/>
          <w:sz w:val="24"/>
          <w:szCs w:val="24"/>
          <w:lang w:bidi="ar"/>
        </w:rPr>
        <w:t xml:space="preserve"> Aging</w:t>
      </w:r>
      <w:r>
        <w:rPr>
          <w:bCs/>
          <w:sz w:val="24"/>
          <w:szCs w:val="24"/>
          <w:lang w:bidi="ar"/>
        </w:rPr>
        <w:t>. 2015 Oct;36(10</w:t>
      </w:r>
      <w:proofErr w:type="gramStart"/>
      <w:r>
        <w:rPr>
          <w:bCs/>
          <w:sz w:val="24"/>
          <w:szCs w:val="24"/>
          <w:lang w:bidi="ar"/>
        </w:rPr>
        <w:t>):2904.e</w:t>
      </w:r>
      <w:proofErr w:type="gramEnd"/>
      <w:r>
        <w:rPr>
          <w:bCs/>
          <w:sz w:val="24"/>
          <w:szCs w:val="24"/>
          <w:lang w:bidi="ar"/>
        </w:rPr>
        <w:t xml:space="preserve">1-7. </w:t>
      </w:r>
    </w:p>
    <w:p w14:paraId="758A2280" w14:textId="77777777" w:rsidR="00A71250" w:rsidRDefault="00A71250" w:rsidP="00445ABC">
      <w:pPr>
        <w:numPr>
          <w:ilvl w:val="0"/>
          <w:numId w:val="2"/>
        </w:numPr>
        <w:rPr>
          <w:rFonts w:cs="Arial"/>
          <w:bCs/>
          <w:color w:val="000000"/>
          <w:sz w:val="24"/>
          <w:szCs w:val="24"/>
        </w:rPr>
      </w:pPr>
      <w:r>
        <w:rPr>
          <w:bCs/>
          <w:sz w:val="24"/>
          <w:szCs w:val="24"/>
          <w:lang w:bidi="ar"/>
        </w:rPr>
        <w:lastRenderedPageBreak/>
        <w:t xml:space="preserve">Hong Shang#, </w:t>
      </w:r>
      <w:proofErr w:type="spellStart"/>
      <w:r>
        <w:rPr>
          <w:bCs/>
          <w:sz w:val="24"/>
          <w:szCs w:val="24"/>
          <w:lang w:bidi="ar"/>
        </w:rPr>
        <w:t>Guiyou</w:t>
      </w:r>
      <w:proofErr w:type="spellEnd"/>
      <w:r>
        <w:rPr>
          <w:bCs/>
          <w:sz w:val="24"/>
          <w:szCs w:val="24"/>
          <w:lang w:bidi="ar"/>
        </w:rPr>
        <w:t xml:space="preserve"> Liu#, </w:t>
      </w:r>
      <w:proofErr w:type="spellStart"/>
      <w:r>
        <w:rPr>
          <w:bCs/>
          <w:sz w:val="24"/>
          <w:szCs w:val="24"/>
          <w:lang w:bidi="ar"/>
        </w:rPr>
        <w:t>Yongshuai</w:t>
      </w:r>
      <w:proofErr w:type="spellEnd"/>
      <w:r>
        <w:rPr>
          <w:bCs/>
          <w:sz w:val="24"/>
          <w:szCs w:val="24"/>
          <w:lang w:bidi="ar"/>
        </w:rPr>
        <w:t xml:space="preserve"> Jiang, </w:t>
      </w:r>
      <w:proofErr w:type="spellStart"/>
      <w:r>
        <w:rPr>
          <w:bCs/>
          <w:sz w:val="24"/>
          <w:szCs w:val="24"/>
          <w:lang w:bidi="ar"/>
        </w:rPr>
        <w:t>Jin</w:t>
      </w:r>
      <w:proofErr w:type="spellEnd"/>
      <w:r>
        <w:rPr>
          <w:bCs/>
          <w:sz w:val="24"/>
          <w:szCs w:val="24"/>
          <w:lang w:bidi="ar"/>
        </w:rPr>
        <w:t xml:space="preserve"> Fu, </w:t>
      </w:r>
      <w:proofErr w:type="spellStart"/>
      <w:r>
        <w:rPr>
          <w:bCs/>
          <w:sz w:val="24"/>
          <w:szCs w:val="24"/>
          <w:lang w:bidi="ar"/>
        </w:rPr>
        <w:t>Benping</w:t>
      </w:r>
      <w:proofErr w:type="spellEnd"/>
      <w:r>
        <w:rPr>
          <w:bCs/>
          <w:sz w:val="24"/>
          <w:szCs w:val="24"/>
          <w:lang w:bidi="ar"/>
        </w:rPr>
        <w:t xml:space="preserve"> Zhang, </w:t>
      </w:r>
      <w:proofErr w:type="spellStart"/>
      <w:r>
        <w:rPr>
          <w:bCs/>
          <w:sz w:val="24"/>
          <w:szCs w:val="24"/>
          <w:lang w:bidi="ar"/>
        </w:rPr>
        <w:t>Rongrong</w:t>
      </w:r>
      <w:proofErr w:type="spellEnd"/>
      <w:r>
        <w:rPr>
          <w:bCs/>
          <w:sz w:val="24"/>
          <w:szCs w:val="24"/>
          <w:lang w:bidi="ar"/>
        </w:rPr>
        <w:t xml:space="preserve"> Song, </w:t>
      </w:r>
      <w:proofErr w:type="spellStart"/>
      <w:r>
        <w:rPr>
          <w:bCs/>
          <w:sz w:val="24"/>
          <w:szCs w:val="24"/>
          <w:lang w:bidi="ar"/>
        </w:rPr>
        <w:t>Weizhi</w:t>
      </w:r>
      <w:proofErr w:type="spellEnd"/>
      <w:r>
        <w:rPr>
          <w:bCs/>
          <w:sz w:val="24"/>
          <w:szCs w:val="24"/>
          <w:lang w:bidi="ar"/>
        </w:rPr>
        <w:t xml:space="preserve"> Wang*. Pathway analysis of two amyotrophic lateral sclerosis GWAS highlights shared genetic signals with Alzheimer’s disease and Parkinson’s disease. </w:t>
      </w:r>
      <w:r>
        <w:rPr>
          <w:bCs/>
          <w:i/>
          <w:sz w:val="24"/>
          <w:szCs w:val="24"/>
          <w:lang w:bidi="ar"/>
        </w:rPr>
        <w:t xml:space="preserve">Mol </w:t>
      </w:r>
      <w:proofErr w:type="spellStart"/>
      <w:r>
        <w:rPr>
          <w:bCs/>
          <w:i/>
          <w:sz w:val="24"/>
          <w:szCs w:val="24"/>
          <w:lang w:bidi="ar"/>
        </w:rPr>
        <w:t>Neurobiol</w:t>
      </w:r>
      <w:proofErr w:type="spellEnd"/>
      <w:r>
        <w:rPr>
          <w:bCs/>
          <w:sz w:val="24"/>
          <w:szCs w:val="24"/>
          <w:lang w:bidi="ar"/>
        </w:rPr>
        <w:t xml:space="preserve">. 2015 Feb;51(1):361-9. </w:t>
      </w:r>
    </w:p>
    <w:p w14:paraId="4F5A78D1" w14:textId="77777777" w:rsidR="00A71250" w:rsidRDefault="003C3E91" w:rsidP="00445ABC">
      <w:pPr>
        <w:numPr>
          <w:ilvl w:val="0"/>
          <w:numId w:val="2"/>
        </w:numPr>
        <w:rPr>
          <w:rFonts w:cs="Arial"/>
          <w:color w:val="000000"/>
        </w:rPr>
      </w:pPr>
      <w:hyperlink r:id="rId7" w:history="1">
        <w:r w:rsidR="00A71250">
          <w:rPr>
            <w:rStyle w:val="a8"/>
            <w:bCs/>
            <w:sz w:val="24"/>
            <w:szCs w:val="24"/>
          </w:rPr>
          <w:t>Chang-Juan Wei</w:t>
        </w:r>
      </w:hyperlink>
      <w:r w:rsidR="00A71250">
        <w:rPr>
          <w:bCs/>
          <w:sz w:val="24"/>
          <w:szCs w:val="24"/>
          <w:lang w:bidi="ar"/>
        </w:rPr>
        <w:t xml:space="preserve">#, </w:t>
      </w:r>
      <w:hyperlink r:id="rId8" w:history="1">
        <w:r w:rsidR="00A71250">
          <w:rPr>
            <w:rStyle w:val="a8"/>
            <w:bCs/>
            <w:sz w:val="24"/>
            <w:szCs w:val="24"/>
          </w:rPr>
          <w:t>Pan Cui</w:t>
        </w:r>
      </w:hyperlink>
      <w:r w:rsidR="00A71250">
        <w:rPr>
          <w:bCs/>
          <w:sz w:val="24"/>
          <w:szCs w:val="24"/>
          <w:lang w:bidi="ar"/>
        </w:rPr>
        <w:t xml:space="preserve">#, </w:t>
      </w:r>
      <w:hyperlink r:id="rId9" w:history="1">
        <w:r w:rsidR="00A71250">
          <w:rPr>
            <w:rStyle w:val="a8"/>
            <w:bCs/>
            <w:sz w:val="24"/>
            <w:szCs w:val="24"/>
          </w:rPr>
          <w:t>He Li</w:t>
        </w:r>
      </w:hyperlink>
      <w:r w:rsidR="00A71250">
        <w:rPr>
          <w:bCs/>
          <w:sz w:val="24"/>
          <w:szCs w:val="24"/>
          <w:lang w:bidi="ar"/>
        </w:rPr>
        <w:t xml:space="preserve">, </w:t>
      </w:r>
      <w:hyperlink r:id="rId10" w:history="1">
        <w:r w:rsidR="00A71250">
          <w:rPr>
            <w:rStyle w:val="a8"/>
            <w:bCs/>
            <w:sz w:val="24"/>
            <w:szCs w:val="24"/>
          </w:rPr>
          <w:t>Wen-Jing Lang</w:t>
        </w:r>
      </w:hyperlink>
      <w:r w:rsidR="00A71250">
        <w:rPr>
          <w:bCs/>
          <w:sz w:val="24"/>
          <w:szCs w:val="24"/>
          <w:lang w:bidi="ar"/>
        </w:rPr>
        <w:t xml:space="preserve">, </w:t>
      </w:r>
      <w:hyperlink r:id="rId11" w:history="1">
        <w:r w:rsidR="00A71250">
          <w:rPr>
            <w:rStyle w:val="a8"/>
            <w:bCs/>
            <w:sz w:val="24"/>
            <w:szCs w:val="24"/>
          </w:rPr>
          <w:t>Gui-You Liu</w:t>
        </w:r>
      </w:hyperlink>
      <w:r w:rsidR="00A71250">
        <w:rPr>
          <w:bCs/>
          <w:sz w:val="24"/>
          <w:szCs w:val="24"/>
          <w:lang w:bidi="ar"/>
        </w:rPr>
        <w:t xml:space="preserve">*, </w:t>
      </w:r>
      <w:hyperlink r:id="rId12" w:history="1">
        <w:r w:rsidR="00A71250">
          <w:rPr>
            <w:rStyle w:val="a8"/>
            <w:bCs/>
            <w:sz w:val="24"/>
            <w:szCs w:val="24"/>
          </w:rPr>
          <w:t>Xiao-Feng Ma</w:t>
        </w:r>
      </w:hyperlink>
      <w:r w:rsidR="00A71250">
        <w:rPr>
          <w:bCs/>
          <w:sz w:val="24"/>
          <w:szCs w:val="24"/>
          <w:lang w:bidi="ar"/>
        </w:rPr>
        <w:t xml:space="preserve">*. Shared genes between Alzheimer’s disease and ischemic stroke. </w:t>
      </w:r>
      <w:r w:rsidR="00A71250">
        <w:rPr>
          <w:bCs/>
          <w:i/>
          <w:sz w:val="24"/>
          <w:szCs w:val="24"/>
          <w:lang w:bidi="ar"/>
        </w:rPr>
        <w:t xml:space="preserve">CNS </w:t>
      </w:r>
      <w:proofErr w:type="spellStart"/>
      <w:r w:rsidR="00A71250">
        <w:rPr>
          <w:bCs/>
          <w:i/>
          <w:sz w:val="24"/>
          <w:szCs w:val="24"/>
          <w:lang w:bidi="ar"/>
        </w:rPr>
        <w:t>Neurosci</w:t>
      </w:r>
      <w:proofErr w:type="spellEnd"/>
      <w:r w:rsidR="00A71250">
        <w:rPr>
          <w:bCs/>
          <w:i/>
          <w:sz w:val="24"/>
          <w:szCs w:val="24"/>
          <w:lang w:bidi="ar"/>
        </w:rPr>
        <w:t xml:space="preserve"> </w:t>
      </w:r>
      <w:proofErr w:type="spellStart"/>
      <w:r w:rsidR="00A71250">
        <w:rPr>
          <w:bCs/>
          <w:i/>
          <w:sz w:val="24"/>
          <w:szCs w:val="24"/>
          <w:lang w:bidi="ar"/>
        </w:rPr>
        <w:t>Ther</w:t>
      </w:r>
      <w:proofErr w:type="spellEnd"/>
      <w:r w:rsidR="00A71250">
        <w:rPr>
          <w:bCs/>
          <w:sz w:val="24"/>
          <w:szCs w:val="24"/>
          <w:lang w:bidi="ar"/>
        </w:rPr>
        <w:t xml:space="preserve">. 2019 Aug;25(8):855-864. </w:t>
      </w:r>
    </w:p>
    <w:p w14:paraId="5CD9CE8E" w14:textId="77777777" w:rsidR="00A71250" w:rsidRDefault="00A71250" w:rsidP="00445ABC">
      <w:pPr>
        <w:numPr>
          <w:ilvl w:val="0"/>
          <w:numId w:val="2"/>
        </w:numPr>
        <w:rPr>
          <w:bCs/>
          <w:sz w:val="24"/>
          <w:szCs w:val="24"/>
        </w:rPr>
      </w:pPr>
      <w:proofErr w:type="spellStart"/>
      <w:r>
        <w:rPr>
          <w:bCs/>
          <w:sz w:val="24"/>
          <w:szCs w:val="24"/>
          <w:u w:val="single"/>
          <w:lang w:bidi="ar"/>
        </w:rPr>
        <w:t>Guiyou</w:t>
      </w:r>
      <w:proofErr w:type="spellEnd"/>
      <w:r>
        <w:rPr>
          <w:bCs/>
          <w:sz w:val="24"/>
          <w:szCs w:val="24"/>
          <w:u w:val="single"/>
          <w:lang w:bidi="ar"/>
        </w:rPr>
        <w:t xml:space="preserve"> Liu</w:t>
      </w:r>
      <w:r>
        <w:rPr>
          <w:bCs/>
          <w:sz w:val="24"/>
          <w:szCs w:val="24"/>
          <w:lang w:bidi="ar"/>
        </w:rPr>
        <w:t xml:space="preserve">#, Fang Zhang#, </w:t>
      </w:r>
      <w:proofErr w:type="spellStart"/>
      <w:r>
        <w:rPr>
          <w:bCs/>
          <w:sz w:val="24"/>
          <w:szCs w:val="24"/>
          <w:lang w:bidi="ar"/>
        </w:rPr>
        <w:t>Yongshuai</w:t>
      </w:r>
      <w:proofErr w:type="spellEnd"/>
      <w:r>
        <w:rPr>
          <w:bCs/>
          <w:sz w:val="24"/>
          <w:szCs w:val="24"/>
          <w:lang w:bidi="ar"/>
        </w:rPr>
        <w:t xml:space="preserve"> Jiang, Yang Hu, </w:t>
      </w:r>
      <w:proofErr w:type="spellStart"/>
      <w:r>
        <w:rPr>
          <w:bCs/>
          <w:sz w:val="24"/>
          <w:szCs w:val="24"/>
          <w:lang w:bidi="ar"/>
        </w:rPr>
        <w:t>Zhongying</w:t>
      </w:r>
      <w:proofErr w:type="spellEnd"/>
      <w:r>
        <w:rPr>
          <w:bCs/>
          <w:sz w:val="24"/>
          <w:szCs w:val="24"/>
          <w:lang w:bidi="ar"/>
        </w:rPr>
        <w:t xml:space="preserve"> Gong, </w:t>
      </w:r>
      <w:proofErr w:type="spellStart"/>
      <w:r>
        <w:rPr>
          <w:bCs/>
          <w:sz w:val="24"/>
          <w:szCs w:val="24"/>
          <w:lang w:bidi="ar"/>
        </w:rPr>
        <w:t>Shoufeng</w:t>
      </w:r>
      <w:proofErr w:type="spellEnd"/>
      <w:r>
        <w:rPr>
          <w:bCs/>
          <w:sz w:val="24"/>
          <w:szCs w:val="24"/>
          <w:lang w:bidi="ar"/>
        </w:rPr>
        <w:t xml:space="preserve"> Liu, </w:t>
      </w:r>
      <w:proofErr w:type="spellStart"/>
      <w:r>
        <w:rPr>
          <w:bCs/>
          <w:sz w:val="24"/>
          <w:szCs w:val="24"/>
          <w:lang w:bidi="ar"/>
        </w:rPr>
        <w:t>Xiuju</w:t>
      </w:r>
      <w:proofErr w:type="spellEnd"/>
      <w:r>
        <w:rPr>
          <w:bCs/>
          <w:sz w:val="24"/>
          <w:szCs w:val="24"/>
          <w:lang w:bidi="ar"/>
        </w:rPr>
        <w:t xml:space="preserve"> Chen, </w:t>
      </w:r>
      <w:proofErr w:type="spellStart"/>
      <w:r>
        <w:rPr>
          <w:bCs/>
          <w:sz w:val="24"/>
          <w:szCs w:val="24"/>
          <w:lang w:bidi="ar"/>
        </w:rPr>
        <w:t>Qinghua</w:t>
      </w:r>
      <w:proofErr w:type="spellEnd"/>
      <w:r>
        <w:rPr>
          <w:bCs/>
          <w:sz w:val="24"/>
          <w:szCs w:val="24"/>
          <w:lang w:bidi="ar"/>
        </w:rPr>
        <w:t xml:space="preserve"> Jiang*, </w:t>
      </w:r>
      <w:proofErr w:type="spellStart"/>
      <w:r>
        <w:rPr>
          <w:bCs/>
          <w:sz w:val="24"/>
          <w:szCs w:val="24"/>
          <w:lang w:bidi="ar"/>
        </w:rPr>
        <w:t>Junwei</w:t>
      </w:r>
      <w:proofErr w:type="spellEnd"/>
      <w:r>
        <w:rPr>
          <w:bCs/>
          <w:sz w:val="24"/>
          <w:szCs w:val="24"/>
          <w:lang w:bidi="ar"/>
        </w:rPr>
        <w:t xml:space="preserve"> Hao*. Integrating genome-wide association studies and gene expression data highlights </w:t>
      </w:r>
      <w:proofErr w:type="spellStart"/>
      <w:r>
        <w:rPr>
          <w:bCs/>
          <w:sz w:val="24"/>
          <w:szCs w:val="24"/>
          <w:lang w:bidi="ar"/>
        </w:rPr>
        <w:t>disregulated</w:t>
      </w:r>
      <w:proofErr w:type="spellEnd"/>
      <w:r>
        <w:rPr>
          <w:bCs/>
          <w:sz w:val="24"/>
          <w:szCs w:val="24"/>
          <w:lang w:bidi="ar"/>
        </w:rPr>
        <w:t xml:space="preserve"> multiple sclerosis risk pathways. </w:t>
      </w:r>
      <w:proofErr w:type="spellStart"/>
      <w:r>
        <w:rPr>
          <w:bCs/>
          <w:i/>
          <w:sz w:val="24"/>
          <w:szCs w:val="24"/>
          <w:lang w:bidi="ar"/>
        </w:rPr>
        <w:t>Mult</w:t>
      </w:r>
      <w:proofErr w:type="spellEnd"/>
      <w:r>
        <w:rPr>
          <w:bCs/>
          <w:i/>
          <w:sz w:val="24"/>
          <w:szCs w:val="24"/>
          <w:lang w:bidi="ar"/>
        </w:rPr>
        <w:t xml:space="preserve"> </w:t>
      </w:r>
      <w:proofErr w:type="spellStart"/>
      <w:r>
        <w:rPr>
          <w:bCs/>
          <w:i/>
          <w:sz w:val="24"/>
          <w:szCs w:val="24"/>
          <w:lang w:bidi="ar"/>
        </w:rPr>
        <w:t>Scler</w:t>
      </w:r>
      <w:proofErr w:type="spellEnd"/>
      <w:r>
        <w:rPr>
          <w:bCs/>
          <w:sz w:val="24"/>
          <w:szCs w:val="24"/>
          <w:lang w:bidi="ar"/>
        </w:rPr>
        <w:t xml:space="preserve">. 2017 Feb;23(2):205-212. </w:t>
      </w:r>
    </w:p>
    <w:p w14:paraId="2AD5F541" w14:textId="77777777" w:rsidR="00A71250" w:rsidRDefault="00A71250" w:rsidP="00445ABC">
      <w:pPr>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7、完成人情况</w:t>
      </w:r>
    </w:p>
    <w:p w14:paraId="6D2E8604"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刘桂友，第一完成人</w:t>
      </w:r>
      <w:r>
        <w:rPr>
          <w:rFonts w:eastAsia="楷体"/>
          <w:color w:val="000000" w:themeColor="text1"/>
          <w:spacing w:val="2"/>
          <w:sz w:val="24"/>
          <w:szCs w:val="24"/>
        </w:rPr>
        <w:t>，教授，副院长，首都医科大学北京</w:t>
      </w:r>
      <w:proofErr w:type="gramStart"/>
      <w:r>
        <w:rPr>
          <w:rFonts w:eastAsia="楷体"/>
          <w:color w:val="000000" w:themeColor="text1"/>
          <w:spacing w:val="2"/>
          <w:sz w:val="24"/>
          <w:szCs w:val="24"/>
        </w:rPr>
        <w:t>脑重大</w:t>
      </w:r>
      <w:proofErr w:type="gramEnd"/>
      <w:r>
        <w:rPr>
          <w:rFonts w:eastAsia="楷体"/>
          <w:color w:val="000000" w:themeColor="text1"/>
          <w:spacing w:val="2"/>
          <w:sz w:val="24"/>
          <w:szCs w:val="24"/>
        </w:rPr>
        <w:t>疾病研究院，对三个科学发现点均做出贡献。是</w:t>
      </w:r>
      <w:r>
        <w:rPr>
          <w:rFonts w:eastAsia="楷体"/>
          <w:color w:val="000000" w:themeColor="text1"/>
          <w:spacing w:val="2"/>
          <w:sz w:val="24"/>
          <w:szCs w:val="24"/>
        </w:rPr>
        <w:t>8</w:t>
      </w:r>
      <w:r>
        <w:rPr>
          <w:rFonts w:eastAsia="楷体"/>
          <w:color w:val="000000" w:themeColor="text1"/>
          <w:spacing w:val="2"/>
          <w:sz w:val="24"/>
          <w:szCs w:val="24"/>
        </w:rPr>
        <w:t>篇代表性论文的第一作者或通讯作者。</w:t>
      </w:r>
    </w:p>
    <w:p w14:paraId="2CD84BA1"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蒋庆华，第二完成人</w:t>
      </w:r>
      <w:r>
        <w:rPr>
          <w:rFonts w:eastAsia="楷体"/>
          <w:color w:val="000000" w:themeColor="text1"/>
          <w:spacing w:val="2"/>
          <w:sz w:val="24"/>
          <w:szCs w:val="24"/>
        </w:rPr>
        <w:t>，教授，哈尔滨工业大学生命科学与技术学院，对科学发现点</w:t>
      </w:r>
      <w:r>
        <w:rPr>
          <w:rFonts w:eastAsia="楷体"/>
          <w:color w:val="000000" w:themeColor="text1"/>
          <w:spacing w:val="2"/>
          <w:sz w:val="24"/>
          <w:szCs w:val="24"/>
        </w:rPr>
        <w:t>2</w:t>
      </w:r>
      <w:r>
        <w:rPr>
          <w:rFonts w:eastAsia="楷体"/>
          <w:color w:val="000000" w:themeColor="text1"/>
          <w:spacing w:val="2"/>
          <w:sz w:val="24"/>
          <w:szCs w:val="24"/>
        </w:rPr>
        <w:t>和</w:t>
      </w:r>
      <w:r>
        <w:rPr>
          <w:rFonts w:eastAsia="楷体"/>
          <w:color w:val="000000" w:themeColor="text1"/>
          <w:spacing w:val="2"/>
          <w:sz w:val="24"/>
          <w:szCs w:val="24"/>
        </w:rPr>
        <w:t>3</w:t>
      </w:r>
      <w:r>
        <w:rPr>
          <w:rFonts w:eastAsia="楷体"/>
          <w:color w:val="000000" w:themeColor="text1"/>
          <w:spacing w:val="2"/>
          <w:sz w:val="24"/>
          <w:szCs w:val="24"/>
        </w:rPr>
        <w:t>做出贡献。是代表性论文</w:t>
      </w:r>
      <w:r>
        <w:rPr>
          <w:rFonts w:eastAsia="楷体"/>
          <w:color w:val="000000" w:themeColor="text1"/>
          <w:spacing w:val="2"/>
          <w:sz w:val="24"/>
          <w:szCs w:val="24"/>
        </w:rPr>
        <w:t>4</w:t>
      </w:r>
      <w:r>
        <w:rPr>
          <w:rFonts w:eastAsia="楷体"/>
          <w:color w:val="000000" w:themeColor="text1"/>
          <w:spacing w:val="2"/>
          <w:sz w:val="24"/>
          <w:szCs w:val="24"/>
        </w:rPr>
        <w:t>的第一作者；代表性论文</w:t>
      </w:r>
      <w:r>
        <w:rPr>
          <w:rFonts w:eastAsia="楷体"/>
          <w:color w:val="000000" w:themeColor="text1"/>
          <w:spacing w:val="2"/>
          <w:sz w:val="24"/>
          <w:szCs w:val="24"/>
        </w:rPr>
        <w:t>3</w:t>
      </w:r>
      <w:r>
        <w:rPr>
          <w:rFonts w:eastAsia="楷体"/>
          <w:color w:val="000000" w:themeColor="text1"/>
          <w:spacing w:val="2"/>
          <w:sz w:val="24"/>
          <w:szCs w:val="24"/>
        </w:rPr>
        <w:t>和</w:t>
      </w:r>
      <w:r>
        <w:rPr>
          <w:rFonts w:eastAsia="楷体"/>
          <w:color w:val="000000" w:themeColor="text1"/>
          <w:spacing w:val="2"/>
          <w:sz w:val="24"/>
          <w:szCs w:val="24"/>
        </w:rPr>
        <w:t>5</w:t>
      </w:r>
      <w:r>
        <w:rPr>
          <w:rFonts w:eastAsia="楷体"/>
          <w:color w:val="000000" w:themeColor="text1"/>
          <w:spacing w:val="2"/>
          <w:sz w:val="24"/>
          <w:szCs w:val="24"/>
        </w:rPr>
        <w:t>的共同作者；代表性论文</w:t>
      </w:r>
      <w:r>
        <w:rPr>
          <w:rFonts w:eastAsia="楷体"/>
          <w:color w:val="000000" w:themeColor="text1"/>
          <w:spacing w:val="2"/>
          <w:sz w:val="24"/>
          <w:szCs w:val="24"/>
        </w:rPr>
        <w:t>8</w:t>
      </w:r>
      <w:r>
        <w:rPr>
          <w:rFonts w:eastAsia="楷体"/>
          <w:color w:val="000000" w:themeColor="text1"/>
          <w:spacing w:val="2"/>
          <w:sz w:val="24"/>
          <w:szCs w:val="24"/>
        </w:rPr>
        <w:t>的通讯作者。</w:t>
      </w:r>
    </w:p>
    <w:p w14:paraId="00DA22DA"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李克深，第三完成人</w:t>
      </w:r>
      <w:r>
        <w:rPr>
          <w:rFonts w:eastAsia="楷体"/>
          <w:color w:val="000000" w:themeColor="text1"/>
          <w:spacing w:val="2"/>
          <w:sz w:val="24"/>
          <w:szCs w:val="24"/>
        </w:rPr>
        <w:t>，研究员，暨南大学附属第一医院中心实验室主任，对科学发现点</w:t>
      </w:r>
      <w:r>
        <w:rPr>
          <w:rFonts w:eastAsia="楷体"/>
          <w:color w:val="000000" w:themeColor="text1"/>
          <w:spacing w:val="2"/>
          <w:sz w:val="24"/>
          <w:szCs w:val="24"/>
        </w:rPr>
        <w:t>1</w:t>
      </w:r>
      <w:r>
        <w:rPr>
          <w:rFonts w:eastAsia="楷体"/>
          <w:color w:val="000000" w:themeColor="text1"/>
          <w:spacing w:val="2"/>
          <w:sz w:val="24"/>
          <w:szCs w:val="24"/>
        </w:rPr>
        <w:t>和</w:t>
      </w:r>
      <w:r>
        <w:rPr>
          <w:rFonts w:eastAsia="楷体"/>
          <w:color w:val="000000" w:themeColor="text1"/>
          <w:spacing w:val="2"/>
          <w:sz w:val="24"/>
          <w:szCs w:val="24"/>
        </w:rPr>
        <w:t>2</w:t>
      </w:r>
      <w:r>
        <w:rPr>
          <w:rFonts w:eastAsia="楷体"/>
          <w:color w:val="000000" w:themeColor="text1"/>
          <w:spacing w:val="2"/>
          <w:sz w:val="24"/>
          <w:szCs w:val="24"/>
        </w:rPr>
        <w:t>做出贡献。是代表性论文</w:t>
      </w:r>
      <w:r>
        <w:rPr>
          <w:rFonts w:eastAsia="楷体"/>
          <w:color w:val="000000" w:themeColor="text1"/>
          <w:spacing w:val="2"/>
          <w:sz w:val="24"/>
          <w:szCs w:val="24"/>
        </w:rPr>
        <w:t>2</w:t>
      </w:r>
      <w:r>
        <w:rPr>
          <w:rFonts w:eastAsia="楷体"/>
          <w:color w:val="000000" w:themeColor="text1"/>
          <w:spacing w:val="2"/>
          <w:sz w:val="24"/>
          <w:szCs w:val="24"/>
        </w:rPr>
        <w:t>、</w:t>
      </w:r>
      <w:r>
        <w:rPr>
          <w:rFonts w:eastAsia="楷体"/>
          <w:color w:val="000000" w:themeColor="text1"/>
          <w:spacing w:val="2"/>
          <w:sz w:val="24"/>
          <w:szCs w:val="24"/>
        </w:rPr>
        <w:t>3</w:t>
      </w:r>
      <w:r>
        <w:rPr>
          <w:rFonts w:eastAsia="楷体"/>
          <w:color w:val="000000" w:themeColor="text1"/>
          <w:spacing w:val="2"/>
          <w:sz w:val="24"/>
          <w:szCs w:val="24"/>
        </w:rPr>
        <w:t>、</w:t>
      </w:r>
      <w:r>
        <w:rPr>
          <w:rFonts w:eastAsia="楷体"/>
          <w:color w:val="000000" w:themeColor="text1"/>
          <w:spacing w:val="2"/>
          <w:sz w:val="24"/>
          <w:szCs w:val="24"/>
        </w:rPr>
        <w:t>5</w:t>
      </w:r>
      <w:r>
        <w:rPr>
          <w:rFonts w:eastAsia="楷体"/>
          <w:color w:val="000000" w:themeColor="text1"/>
          <w:spacing w:val="2"/>
          <w:sz w:val="24"/>
          <w:szCs w:val="24"/>
        </w:rPr>
        <w:t>的通讯作者。</w:t>
      </w:r>
    </w:p>
    <w:p w14:paraId="4B77C3FC"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尚宏，第四完成人</w:t>
      </w:r>
      <w:r>
        <w:rPr>
          <w:rFonts w:eastAsia="楷体"/>
          <w:color w:val="000000" w:themeColor="text1"/>
          <w:spacing w:val="2"/>
          <w:sz w:val="24"/>
          <w:szCs w:val="24"/>
        </w:rPr>
        <w:t>，主治医师，哈尔滨医科大学附属第四医院神经内科，对科学发现点</w:t>
      </w:r>
      <w:proofErr w:type="gramStart"/>
      <w:r>
        <w:rPr>
          <w:rFonts w:eastAsia="楷体"/>
          <w:color w:val="000000" w:themeColor="text1"/>
          <w:spacing w:val="2"/>
          <w:sz w:val="24"/>
          <w:szCs w:val="24"/>
        </w:rPr>
        <w:t>三做出</w:t>
      </w:r>
      <w:proofErr w:type="gramEnd"/>
      <w:r>
        <w:rPr>
          <w:rFonts w:eastAsia="楷体"/>
          <w:color w:val="000000" w:themeColor="text1"/>
          <w:spacing w:val="2"/>
          <w:sz w:val="24"/>
          <w:szCs w:val="24"/>
        </w:rPr>
        <w:t>贡献。是代表性论文</w:t>
      </w:r>
      <w:r>
        <w:rPr>
          <w:rFonts w:eastAsia="楷体"/>
          <w:color w:val="000000" w:themeColor="text1"/>
          <w:spacing w:val="2"/>
          <w:sz w:val="24"/>
          <w:szCs w:val="24"/>
        </w:rPr>
        <w:t>6</w:t>
      </w:r>
      <w:r>
        <w:rPr>
          <w:rFonts w:eastAsia="楷体"/>
          <w:color w:val="000000" w:themeColor="text1"/>
          <w:spacing w:val="2"/>
          <w:sz w:val="24"/>
          <w:szCs w:val="24"/>
        </w:rPr>
        <w:t>的第一作者。</w:t>
      </w:r>
    </w:p>
    <w:p w14:paraId="4CA67CA1"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靳水林，第五完成人</w:t>
      </w:r>
      <w:r>
        <w:rPr>
          <w:rFonts w:eastAsia="楷体"/>
          <w:color w:val="000000" w:themeColor="text1"/>
          <w:spacing w:val="2"/>
          <w:sz w:val="24"/>
          <w:szCs w:val="24"/>
        </w:rPr>
        <w:t>，教授，哈尔滨工业大学数学学院，对科学发现点</w:t>
      </w:r>
      <w:r>
        <w:rPr>
          <w:rFonts w:eastAsia="楷体"/>
          <w:color w:val="000000" w:themeColor="text1"/>
          <w:spacing w:val="2"/>
          <w:sz w:val="24"/>
          <w:szCs w:val="24"/>
        </w:rPr>
        <w:t>2</w:t>
      </w:r>
      <w:r>
        <w:rPr>
          <w:rFonts w:eastAsia="楷体"/>
          <w:color w:val="000000" w:themeColor="text1"/>
          <w:spacing w:val="2"/>
          <w:sz w:val="24"/>
          <w:szCs w:val="24"/>
        </w:rPr>
        <w:t>做出贡献。是代表性论文</w:t>
      </w:r>
      <w:r>
        <w:rPr>
          <w:rFonts w:eastAsia="楷体"/>
          <w:color w:val="000000" w:themeColor="text1"/>
          <w:spacing w:val="2"/>
          <w:sz w:val="24"/>
          <w:szCs w:val="24"/>
        </w:rPr>
        <w:t>4</w:t>
      </w:r>
      <w:r>
        <w:rPr>
          <w:rFonts w:eastAsia="楷体"/>
          <w:color w:val="000000" w:themeColor="text1"/>
          <w:spacing w:val="2"/>
          <w:sz w:val="24"/>
          <w:szCs w:val="24"/>
        </w:rPr>
        <w:t>的第一作者。</w:t>
      </w:r>
    </w:p>
    <w:p w14:paraId="2A0808E0"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胡杨，第六完成人</w:t>
      </w:r>
      <w:r>
        <w:rPr>
          <w:rFonts w:eastAsia="楷体"/>
          <w:color w:val="000000" w:themeColor="text1"/>
          <w:spacing w:val="2"/>
          <w:sz w:val="24"/>
          <w:szCs w:val="24"/>
        </w:rPr>
        <w:t>，副教授，哈尔滨工业大学计算学部，对科学发现点</w:t>
      </w:r>
      <w:r>
        <w:rPr>
          <w:rFonts w:eastAsia="楷体"/>
          <w:color w:val="000000" w:themeColor="text1"/>
          <w:spacing w:val="2"/>
          <w:sz w:val="24"/>
          <w:szCs w:val="24"/>
        </w:rPr>
        <w:t>3</w:t>
      </w:r>
      <w:r>
        <w:rPr>
          <w:rFonts w:eastAsia="楷体"/>
          <w:color w:val="000000" w:themeColor="text1"/>
          <w:spacing w:val="2"/>
          <w:sz w:val="24"/>
          <w:szCs w:val="24"/>
        </w:rPr>
        <w:t>做出贡献。是代表性论文</w:t>
      </w:r>
      <w:r>
        <w:rPr>
          <w:rFonts w:eastAsia="楷体"/>
          <w:color w:val="000000" w:themeColor="text1"/>
          <w:spacing w:val="2"/>
          <w:sz w:val="24"/>
          <w:szCs w:val="24"/>
        </w:rPr>
        <w:t>8</w:t>
      </w:r>
      <w:r>
        <w:rPr>
          <w:rFonts w:eastAsia="楷体"/>
          <w:color w:val="000000" w:themeColor="text1"/>
          <w:spacing w:val="2"/>
          <w:sz w:val="24"/>
          <w:szCs w:val="24"/>
        </w:rPr>
        <w:t>的共同作者。</w:t>
      </w:r>
    </w:p>
    <w:p w14:paraId="114951CB" w14:textId="77777777" w:rsidR="00A71250" w:rsidRDefault="00A71250" w:rsidP="00445ABC">
      <w:pPr>
        <w:ind w:firstLineChars="200" w:firstLine="488"/>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8、完成单位情况</w:t>
      </w:r>
    </w:p>
    <w:p w14:paraId="44D3991C" w14:textId="77777777" w:rsidR="00A71250" w:rsidRDefault="00A71250" w:rsidP="00445ABC">
      <w:pPr>
        <w:ind w:firstLineChars="200" w:firstLine="488"/>
        <w:rPr>
          <w:rFonts w:eastAsia="楷体"/>
          <w:color w:val="000000" w:themeColor="text1"/>
          <w:spacing w:val="2"/>
          <w:sz w:val="24"/>
          <w:szCs w:val="24"/>
        </w:rPr>
      </w:pPr>
      <w:r>
        <w:rPr>
          <w:rFonts w:eastAsia="楷体" w:hint="eastAsia"/>
          <w:color w:val="000000" w:themeColor="text1"/>
          <w:spacing w:val="2"/>
          <w:sz w:val="24"/>
          <w:szCs w:val="24"/>
          <w:u w:val="single"/>
        </w:rPr>
        <w:t>首都医科大学，第一完成单位</w:t>
      </w:r>
      <w:r>
        <w:rPr>
          <w:rFonts w:eastAsia="楷体" w:hint="eastAsia"/>
          <w:color w:val="000000" w:themeColor="text1"/>
          <w:spacing w:val="2"/>
          <w:sz w:val="24"/>
          <w:szCs w:val="24"/>
        </w:rPr>
        <w:t>，负责项目的组织、实施、管理，提供了相应的人力、财力和物力保障和实验技术条件支撑。</w:t>
      </w:r>
    </w:p>
    <w:p w14:paraId="04A5A224"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哈尔滨工业大学</w:t>
      </w:r>
      <w:r>
        <w:rPr>
          <w:rFonts w:eastAsia="楷体" w:hint="eastAsia"/>
          <w:color w:val="000000" w:themeColor="text1"/>
          <w:spacing w:val="2"/>
          <w:sz w:val="24"/>
          <w:szCs w:val="24"/>
          <w:u w:val="single"/>
        </w:rPr>
        <w:t>，第二完成单位</w:t>
      </w:r>
      <w:r>
        <w:rPr>
          <w:rFonts w:eastAsia="楷体" w:hint="eastAsia"/>
          <w:color w:val="000000" w:themeColor="text1"/>
          <w:spacing w:val="2"/>
          <w:sz w:val="24"/>
          <w:szCs w:val="24"/>
        </w:rPr>
        <w:t>，负责项目的组织、实施、管理，提供了相应的人力、财力和物力保障和实验技术条件支撑。</w:t>
      </w:r>
    </w:p>
    <w:p w14:paraId="6149DFD2"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暨南大学附属第一医院</w:t>
      </w:r>
      <w:r>
        <w:rPr>
          <w:rFonts w:eastAsia="楷体" w:hint="eastAsia"/>
          <w:color w:val="000000" w:themeColor="text1"/>
          <w:spacing w:val="2"/>
          <w:sz w:val="24"/>
          <w:szCs w:val="24"/>
          <w:u w:val="single"/>
        </w:rPr>
        <w:t>，第三完成单位</w:t>
      </w:r>
      <w:r>
        <w:rPr>
          <w:rFonts w:eastAsia="楷体" w:hint="eastAsia"/>
          <w:color w:val="000000" w:themeColor="text1"/>
          <w:spacing w:val="2"/>
          <w:sz w:val="24"/>
          <w:szCs w:val="24"/>
        </w:rPr>
        <w:t>，负责项目的组织、实施、管理，提供了相应的人力、财力和物力保障和实验技术条件支撑。</w:t>
      </w:r>
    </w:p>
    <w:p w14:paraId="6A1C6396" w14:textId="77777777" w:rsidR="00A71250" w:rsidRDefault="00A71250" w:rsidP="00445ABC">
      <w:pPr>
        <w:ind w:firstLineChars="200" w:firstLine="488"/>
        <w:rPr>
          <w:rFonts w:eastAsia="楷体"/>
          <w:color w:val="000000" w:themeColor="text1"/>
          <w:spacing w:val="2"/>
          <w:sz w:val="24"/>
          <w:szCs w:val="24"/>
        </w:rPr>
      </w:pPr>
      <w:r>
        <w:rPr>
          <w:rFonts w:eastAsia="楷体"/>
          <w:color w:val="000000" w:themeColor="text1"/>
          <w:spacing w:val="2"/>
          <w:sz w:val="24"/>
          <w:szCs w:val="24"/>
          <w:u w:val="single"/>
        </w:rPr>
        <w:t>哈尔滨医科大学附属第四医院</w:t>
      </w:r>
      <w:r>
        <w:rPr>
          <w:rFonts w:eastAsia="楷体" w:hint="eastAsia"/>
          <w:color w:val="000000" w:themeColor="text1"/>
          <w:spacing w:val="2"/>
          <w:sz w:val="24"/>
          <w:szCs w:val="24"/>
          <w:u w:val="single"/>
        </w:rPr>
        <w:t>，第四完成单位</w:t>
      </w:r>
      <w:r>
        <w:rPr>
          <w:rFonts w:eastAsia="楷体" w:hint="eastAsia"/>
          <w:color w:val="000000" w:themeColor="text1"/>
          <w:spacing w:val="2"/>
          <w:sz w:val="24"/>
          <w:szCs w:val="24"/>
        </w:rPr>
        <w:t>，负责项目的组织、实施、管理，提供了相应的人力、财力和物力保障和实验技术条件支撑。</w:t>
      </w:r>
    </w:p>
    <w:p w14:paraId="5E256BB3" w14:textId="77777777" w:rsidR="00A71250" w:rsidRDefault="00A71250" w:rsidP="00A71250">
      <w:pPr>
        <w:spacing w:line="348" w:lineRule="auto"/>
        <w:ind w:firstLineChars="200" w:firstLine="488"/>
        <w:rPr>
          <w:rFonts w:eastAsia="楷体"/>
          <w:color w:val="000000" w:themeColor="text1"/>
          <w:spacing w:val="2"/>
          <w:sz w:val="24"/>
          <w:szCs w:val="24"/>
        </w:rPr>
      </w:pPr>
    </w:p>
    <w:p w14:paraId="3CB57FDE" w14:textId="072353A2" w:rsidR="003C5D23" w:rsidRDefault="003C5D23"/>
    <w:p w14:paraId="714C1D34" w14:textId="10094C4E" w:rsidR="00A71250" w:rsidRDefault="00A71250"/>
    <w:p w14:paraId="4FC0FBEA" w14:textId="6D261852"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推荐项目二</w:t>
      </w:r>
    </w:p>
    <w:p w14:paraId="7592B863" w14:textId="77777777" w:rsidR="00445ABC" w:rsidRPr="000A3549"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1.推荐奖种</w:t>
      </w:r>
      <w:r>
        <w:rPr>
          <w:rFonts w:asciiTheme="minorEastAsia" w:eastAsiaTheme="minorEastAsia" w:hAnsiTheme="minorEastAsia" w:hint="eastAsia"/>
          <w:color w:val="000000" w:themeColor="text1"/>
          <w:spacing w:val="2"/>
          <w:sz w:val="24"/>
          <w:szCs w:val="24"/>
        </w:rPr>
        <w:t>：</w:t>
      </w:r>
      <w:r w:rsidRPr="00E757F7">
        <w:rPr>
          <w:rFonts w:asciiTheme="minorEastAsia" w:eastAsiaTheme="minorEastAsia" w:hAnsiTheme="minorEastAsia" w:hint="eastAsia"/>
          <w:color w:val="000000" w:themeColor="text1"/>
          <w:spacing w:val="2"/>
          <w:sz w:val="24"/>
          <w:szCs w:val="24"/>
        </w:rPr>
        <w:t>中华医学科技奖</w:t>
      </w:r>
    </w:p>
    <w:p w14:paraId="18B893A5" w14:textId="77777777" w:rsidR="00445ABC" w:rsidRPr="00B14DF8" w:rsidRDefault="00445ABC" w:rsidP="00445ABC">
      <w:pPr>
        <w:pStyle w:val="a9"/>
        <w:spacing w:line="240" w:lineRule="auto"/>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lastRenderedPageBreak/>
        <w:t>2.项目名称</w:t>
      </w:r>
      <w:r>
        <w:rPr>
          <w:rFonts w:asciiTheme="minorEastAsia" w:eastAsiaTheme="minorEastAsia" w:hAnsiTheme="minorEastAsia" w:hint="eastAsia"/>
          <w:color w:val="000000" w:themeColor="text1"/>
          <w:spacing w:val="2"/>
          <w:szCs w:val="24"/>
        </w:rPr>
        <w:t>：</w:t>
      </w:r>
      <w:r w:rsidRPr="00984A9B">
        <w:rPr>
          <w:rFonts w:asciiTheme="minorEastAsia" w:eastAsiaTheme="minorEastAsia" w:hAnsiTheme="minorEastAsia" w:hint="eastAsia"/>
          <w:color w:val="000000" w:themeColor="text1"/>
          <w:spacing w:val="2"/>
          <w:szCs w:val="24"/>
        </w:rPr>
        <w:t>基于国产手术机器人的神经外科微</w:t>
      </w:r>
      <w:proofErr w:type="gramStart"/>
      <w:r w:rsidRPr="00984A9B">
        <w:rPr>
          <w:rFonts w:asciiTheme="minorEastAsia" w:eastAsiaTheme="minorEastAsia" w:hAnsiTheme="minorEastAsia" w:hint="eastAsia"/>
          <w:color w:val="000000" w:themeColor="text1"/>
          <w:spacing w:val="2"/>
          <w:szCs w:val="24"/>
        </w:rPr>
        <w:t>创治疗</w:t>
      </w:r>
      <w:proofErr w:type="gramEnd"/>
      <w:r w:rsidRPr="00984A9B">
        <w:rPr>
          <w:rFonts w:asciiTheme="minorEastAsia" w:eastAsiaTheme="minorEastAsia" w:hAnsiTheme="minorEastAsia" w:hint="eastAsia"/>
          <w:color w:val="000000" w:themeColor="text1"/>
          <w:spacing w:val="2"/>
          <w:szCs w:val="24"/>
        </w:rPr>
        <w:t>体系及临床转化研究</w:t>
      </w:r>
    </w:p>
    <w:p w14:paraId="7C04E725" w14:textId="77777777" w:rsidR="00445ABC" w:rsidRPr="000A3549"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3.推荐单位</w:t>
      </w:r>
      <w:r>
        <w:rPr>
          <w:rFonts w:asciiTheme="minorEastAsia" w:eastAsiaTheme="minorEastAsia" w:hAnsiTheme="minorEastAsia" w:hint="eastAsia"/>
          <w:color w:val="000000" w:themeColor="text1"/>
          <w:spacing w:val="2"/>
          <w:sz w:val="24"/>
          <w:szCs w:val="24"/>
        </w:rPr>
        <w:t>：</w:t>
      </w:r>
      <w:r w:rsidRPr="00235FB0">
        <w:rPr>
          <w:rFonts w:ascii="宋体" w:hAnsi="宋体" w:hint="eastAsia"/>
          <w:color w:val="0D0D0D"/>
          <w:spacing w:val="2"/>
          <w:sz w:val="24"/>
          <w:szCs w:val="24"/>
        </w:rPr>
        <w:t>首都医科大学</w:t>
      </w:r>
    </w:p>
    <w:p w14:paraId="63247E36" w14:textId="77777777" w:rsidR="00445ABC"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4.推荐意见</w:t>
      </w:r>
      <w:r>
        <w:rPr>
          <w:rFonts w:asciiTheme="minorEastAsia" w:eastAsiaTheme="minorEastAsia" w:hAnsiTheme="minorEastAsia" w:hint="eastAsia"/>
          <w:color w:val="000000" w:themeColor="text1"/>
          <w:spacing w:val="2"/>
          <w:sz w:val="24"/>
          <w:szCs w:val="24"/>
        </w:rPr>
        <w:t>：</w:t>
      </w:r>
    </w:p>
    <w:p w14:paraId="0A0ABC8E" w14:textId="77777777" w:rsidR="00445ABC" w:rsidRDefault="00445ABC" w:rsidP="00445ABC">
      <w:pPr>
        <w:ind w:firstLineChars="200" w:firstLine="480"/>
        <w:rPr>
          <w:color w:val="000000" w:themeColor="text1"/>
          <w:sz w:val="24"/>
          <w:szCs w:val="24"/>
        </w:rPr>
      </w:pPr>
      <w:r w:rsidRPr="00F27407">
        <w:rPr>
          <w:rFonts w:hint="eastAsia"/>
          <w:color w:val="000000" w:themeColor="text1"/>
          <w:sz w:val="24"/>
          <w:szCs w:val="24"/>
        </w:rPr>
        <w:t>癫痫、帕金森病</w:t>
      </w:r>
      <w:r>
        <w:rPr>
          <w:rFonts w:hint="eastAsia"/>
          <w:color w:val="000000" w:themeColor="text1"/>
          <w:sz w:val="24"/>
          <w:szCs w:val="24"/>
        </w:rPr>
        <w:t>、</w:t>
      </w:r>
      <w:r w:rsidRPr="00F27407">
        <w:rPr>
          <w:rFonts w:hint="eastAsia"/>
          <w:color w:val="000000" w:themeColor="text1"/>
          <w:sz w:val="24"/>
          <w:szCs w:val="24"/>
        </w:rPr>
        <w:t>脑出血</w:t>
      </w:r>
      <w:r>
        <w:rPr>
          <w:rFonts w:hint="eastAsia"/>
          <w:color w:val="000000" w:themeColor="text1"/>
          <w:sz w:val="24"/>
          <w:szCs w:val="24"/>
        </w:rPr>
        <w:t>等疾病</w:t>
      </w:r>
      <w:r w:rsidRPr="00F27407">
        <w:rPr>
          <w:rFonts w:hint="eastAsia"/>
          <w:color w:val="000000" w:themeColor="text1"/>
          <w:sz w:val="24"/>
          <w:szCs w:val="24"/>
        </w:rPr>
        <w:t>，</w:t>
      </w:r>
      <w:r w:rsidRPr="00F27407">
        <w:rPr>
          <w:color w:val="000000" w:themeColor="text1"/>
          <w:sz w:val="24"/>
          <w:szCs w:val="24"/>
        </w:rPr>
        <w:t>是威胁</w:t>
      </w:r>
      <w:r>
        <w:rPr>
          <w:rFonts w:hint="eastAsia"/>
          <w:color w:val="000000" w:themeColor="text1"/>
          <w:sz w:val="24"/>
          <w:szCs w:val="24"/>
        </w:rPr>
        <w:t>我国国民</w:t>
      </w:r>
      <w:r w:rsidRPr="00F27407">
        <w:rPr>
          <w:color w:val="000000" w:themeColor="text1"/>
          <w:sz w:val="24"/>
          <w:szCs w:val="24"/>
        </w:rPr>
        <w:t>健康的</w:t>
      </w:r>
      <w:r>
        <w:rPr>
          <w:rFonts w:hint="eastAsia"/>
          <w:color w:val="000000" w:themeColor="text1"/>
          <w:sz w:val="24"/>
          <w:szCs w:val="24"/>
        </w:rPr>
        <w:t>主要神经系统</w:t>
      </w:r>
      <w:r w:rsidRPr="00F27407">
        <w:rPr>
          <w:color w:val="000000" w:themeColor="text1"/>
          <w:sz w:val="24"/>
          <w:szCs w:val="24"/>
        </w:rPr>
        <w:t>疾病</w:t>
      </w:r>
      <w:r>
        <w:rPr>
          <w:rFonts w:hint="eastAsia"/>
          <w:color w:val="000000" w:themeColor="text1"/>
          <w:sz w:val="24"/>
          <w:szCs w:val="24"/>
        </w:rPr>
        <w:t>。目前，</w:t>
      </w:r>
      <w:r w:rsidRPr="00F27407">
        <w:rPr>
          <w:color w:val="000000" w:themeColor="text1"/>
          <w:sz w:val="24"/>
          <w:szCs w:val="24"/>
        </w:rPr>
        <w:t>我国</w:t>
      </w:r>
      <w:r w:rsidRPr="00F27407">
        <w:rPr>
          <w:rFonts w:hint="eastAsia"/>
          <w:color w:val="000000" w:themeColor="text1"/>
          <w:sz w:val="24"/>
          <w:szCs w:val="24"/>
        </w:rPr>
        <w:t>上述疾病</w:t>
      </w:r>
      <w:r>
        <w:rPr>
          <w:rFonts w:hint="eastAsia"/>
          <w:color w:val="000000" w:themeColor="text1"/>
          <w:sz w:val="24"/>
          <w:szCs w:val="24"/>
        </w:rPr>
        <w:t>患病</w:t>
      </w:r>
      <w:r w:rsidRPr="00F27407">
        <w:rPr>
          <w:color w:val="000000" w:themeColor="text1"/>
          <w:sz w:val="24"/>
          <w:szCs w:val="24"/>
        </w:rPr>
        <w:t>人群超过</w:t>
      </w:r>
      <w:r w:rsidRPr="00F27407">
        <w:rPr>
          <w:color w:val="000000" w:themeColor="text1"/>
          <w:sz w:val="24"/>
          <w:szCs w:val="24"/>
        </w:rPr>
        <w:t>4000</w:t>
      </w:r>
      <w:r w:rsidRPr="00F27407">
        <w:rPr>
          <w:color w:val="000000" w:themeColor="text1"/>
          <w:sz w:val="24"/>
          <w:szCs w:val="24"/>
        </w:rPr>
        <w:t>万</w:t>
      </w:r>
      <w:r w:rsidRPr="00F27407">
        <w:rPr>
          <w:rFonts w:hint="eastAsia"/>
          <w:color w:val="000000" w:themeColor="text1"/>
          <w:sz w:val="24"/>
          <w:szCs w:val="24"/>
        </w:rPr>
        <w:t>，严重影响患者的生活质量及健康水平。</w:t>
      </w:r>
      <w:r>
        <w:rPr>
          <w:rFonts w:hint="eastAsia"/>
          <w:color w:val="000000" w:themeColor="text1"/>
          <w:sz w:val="24"/>
          <w:szCs w:val="24"/>
        </w:rPr>
        <w:t>神经外科手术机器人是一类可在三维解剖空间中，使诊疗措施精准到达预定靶点的关键技术。在上述疾病的微</w:t>
      </w:r>
      <w:proofErr w:type="gramStart"/>
      <w:r>
        <w:rPr>
          <w:rFonts w:hint="eastAsia"/>
          <w:color w:val="000000" w:themeColor="text1"/>
          <w:sz w:val="24"/>
          <w:szCs w:val="24"/>
        </w:rPr>
        <w:t>创治疗</w:t>
      </w:r>
      <w:proofErr w:type="gramEnd"/>
      <w:r>
        <w:rPr>
          <w:rFonts w:hint="eastAsia"/>
          <w:color w:val="000000" w:themeColor="text1"/>
          <w:sz w:val="24"/>
          <w:szCs w:val="24"/>
        </w:rPr>
        <w:t>中有重要意义，关乎我国国计民生却长期被国外封锁，成为“卡脖子”技术。</w:t>
      </w:r>
    </w:p>
    <w:p w14:paraId="69AE8026" w14:textId="138142DA" w:rsidR="00445ABC" w:rsidRPr="00445ABC" w:rsidRDefault="00445ABC" w:rsidP="00445ABC">
      <w:pPr>
        <w:ind w:firstLineChars="200" w:firstLine="480"/>
        <w:rPr>
          <w:color w:val="000000" w:themeColor="text1"/>
          <w:sz w:val="24"/>
          <w:szCs w:val="24"/>
        </w:rPr>
      </w:pPr>
      <w:r>
        <w:rPr>
          <w:rFonts w:hint="eastAsia"/>
          <w:color w:val="000000" w:themeColor="text1"/>
          <w:sz w:val="24"/>
          <w:szCs w:val="24"/>
        </w:rPr>
        <w:t>从实际临床需求出发，项目组不断科技攻关创新，研发了首套具有自主知识产权且获得</w:t>
      </w:r>
      <w:r>
        <w:rPr>
          <w:rFonts w:hint="eastAsia"/>
          <w:color w:val="000000" w:themeColor="text1"/>
          <w:sz w:val="24"/>
          <w:szCs w:val="24"/>
        </w:rPr>
        <w:t>CF</w:t>
      </w:r>
      <w:r>
        <w:rPr>
          <w:color w:val="000000" w:themeColor="text1"/>
          <w:sz w:val="24"/>
          <w:szCs w:val="24"/>
        </w:rPr>
        <w:t>DA</w:t>
      </w:r>
      <w:r>
        <w:rPr>
          <w:rFonts w:hint="eastAsia"/>
          <w:color w:val="000000" w:themeColor="text1"/>
          <w:sz w:val="24"/>
          <w:szCs w:val="24"/>
        </w:rPr>
        <w:t>三类医疗器械认证的机器人系统。在智能化、系统注册时长、精度等方面，对国内外同类产品均实现了显著反超。在应用于癫痫、帕金森、脑出血等疾病的诊疗中，取得良好的临床效果。同时，通过</w:t>
      </w:r>
      <w:r>
        <w:rPr>
          <w:rFonts w:hint="eastAsia"/>
          <w:color w:val="000000" w:themeColor="text1"/>
          <w:sz w:val="24"/>
          <w:szCs w:val="24"/>
        </w:rPr>
        <w:t>5</w:t>
      </w:r>
      <w:r>
        <w:rPr>
          <w:color w:val="000000" w:themeColor="text1"/>
          <w:sz w:val="24"/>
          <w:szCs w:val="24"/>
        </w:rPr>
        <w:t>G</w:t>
      </w:r>
      <w:r>
        <w:rPr>
          <w:rFonts w:hint="eastAsia"/>
          <w:color w:val="000000" w:themeColor="text1"/>
          <w:sz w:val="24"/>
          <w:szCs w:val="24"/>
        </w:rPr>
        <w:t>远程医疗系统，可实现从国家中心到基层单位的直接诊疗辐射。基于该系统，目前在国内已</w:t>
      </w:r>
      <w:r w:rsidRPr="000A4B41">
        <w:rPr>
          <w:rFonts w:hint="eastAsia"/>
          <w:color w:val="000000" w:themeColor="text1"/>
          <w:sz w:val="24"/>
          <w:szCs w:val="24"/>
        </w:rPr>
        <w:t>成功实施神经外科各类手术</w:t>
      </w:r>
      <w:r w:rsidRPr="000A4B41">
        <w:rPr>
          <w:rFonts w:hint="eastAsia"/>
          <w:color w:val="000000" w:themeColor="text1"/>
          <w:sz w:val="24"/>
          <w:szCs w:val="24"/>
        </w:rPr>
        <w:t>8130</w:t>
      </w:r>
      <w:r w:rsidRPr="000A4B41">
        <w:rPr>
          <w:rFonts w:hint="eastAsia"/>
          <w:color w:val="000000" w:themeColor="text1"/>
          <w:sz w:val="24"/>
          <w:szCs w:val="24"/>
        </w:rPr>
        <w:t>例</w:t>
      </w:r>
      <w:r>
        <w:rPr>
          <w:rFonts w:hint="eastAsia"/>
          <w:color w:val="000000" w:themeColor="text1"/>
          <w:sz w:val="24"/>
          <w:szCs w:val="24"/>
        </w:rPr>
        <w:t>，</w:t>
      </w:r>
      <w:r w:rsidRPr="000A4B41">
        <w:rPr>
          <w:rFonts w:hint="eastAsia"/>
          <w:color w:val="000000" w:themeColor="text1"/>
          <w:sz w:val="24"/>
          <w:szCs w:val="24"/>
        </w:rPr>
        <w:t>累计节约医疗费用达</w:t>
      </w:r>
      <w:r w:rsidRPr="000A4B41">
        <w:rPr>
          <w:rFonts w:hint="eastAsia"/>
          <w:color w:val="000000" w:themeColor="text1"/>
          <w:sz w:val="24"/>
          <w:szCs w:val="24"/>
        </w:rPr>
        <w:t>4</w:t>
      </w:r>
      <w:r w:rsidRPr="000A4B41">
        <w:rPr>
          <w:rFonts w:hint="eastAsia"/>
          <w:color w:val="000000" w:themeColor="text1"/>
          <w:sz w:val="24"/>
          <w:szCs w:val="24"/>
        </w:rPr>
        <w:t>亿元</w:t>
      </w:r>
      <w:r>
        <w:rPr>
          <w:rFonts w:hint="eastAsia"/>
          <w:color w:val="000000" w:themeColor="text1"/>
          <w:sz w:val="24"/>
          <w:szCs w:val="24"/>
        </w:rPr>
        <w:t>，</w:t>
      </w:r>
      <w:r w:rsidRPr="00396E83">
        <w:rPr>
          <w:rFonts w:hint="eastAsia"/>
          <w:color w:val="000000" w:themeColor="text1"/>
          <w:sz w:val="24"/>
          <w:szCs w:val="24"/>
        </w:rPr>
        <w:t>在</w:t>
      </w:r>
      <w:r w:rsidRPr="00396E83">
        <w:rPr>
          <w:color w:val="000000" w:themeColor="text1"/>
          <w:sz w:val="24"/>
          <w:szCs w:val="24"/>
        </w:rPr>
        <w:t>120</w:t>
      </w:r>
      <w:r w:rsidRPr="00396E83">
        <w:rPr>
          <w:rFonts w:hint="eastAsia"/>
          <w:color w:val="000000" w:themeColor="text1"/>
          <w:sz w:val="24"/>
          <w:szCs w:val="24"/>
        </w:rPr>
        <w:t>家医院实现了产品普及</w:t>
      </w:r>
      <w:r>
        <w:rPr>
          <w:rFonts w:hint="eastAsia"/>
          <w:color w:val="000000" w:themeColor="text1"/>
          <w:sz w:val="24"/>
          <w:szCs w:val="24"/>
        </w:rPr>
        <w:t>。目前项目组已</w:t>
      </w:r>
      <w:r w:rsidRPr="00F27407">
        <w:rPr>
          <w:color w:val="000000" w:themeColor="text1"/>
          <w:sz w:val="24"/>
          <w:szCs w:val="24"/>
        </w:rPr>
        <w:t>获授权发明专利</w:t>
      </w:r>
      <w:r w:rsidRPr="00F27407">
        <w:rPr>
          <w:color w:val="000000" w:themeColor="text1"/>
          <w:sz w:val="24"/>
          <w:szCs w:val="24"/>
        </w:rPr>
        <w:t>39</w:t>
      </w:r>
      <w:r w:rsidRPr="00F27407">
        <w:rPr>
          <w:rFonts w:hint="eastAsia"/>
          <w:color w:val="000000" w:themeColor="text1"/>
          <w:sz w:val="24"/>
          <w:szCs w:val="24"/>
        </w:rPr>
        <w:t>项</w:t>
      </w:r>
      <w:r>
        <w:rPr>
          <w:rFonts w:hint="eastAsia"/>
          <w:color w:val="000000" w:themeColor="text1"/>
          <w:sz w:val="24"/>
          <w:szCs w:val="24"/>
        </w:rPr>
        <w:t>，</w:t>
      </w:r>
      <w:r w:rsidRPr="00F27407">
        <w:rPr>
          <w:color w:val="000000" w:themeColor="text1"/>
          <w:sz w:val="24"/>
          <w:szCs w:val="24"/>
        </w:rPr>
        <w:t>牵头制定</w:t>
      </w:r>
      <w:r w:rsidRPr="00F27407">
        <w:rPr>
          <w:rFonts w:hint="eastAsia"/>
          <w:color w:val="000000" w:themeColor="text1"/>
          <w:sz w:val="24"/>
          <w:szCs w:val="24"/>
        </w:rPr>
        <w:t>了</w:t>
      </w:r>
      <w:r>
        <w:rPr>
          <w:rFonts w:hint="eastAsia"/>
          <w:color w:val="000000" w:themeColor="text1"/>
          <w:sz w:val="24"/>
          <w:szCs w:val="24"/>
        </w:rPr>
        <w:t>3</w:t>
      </w:r>
      <w:r>
        <w:rPr>
          <w:rFonts w:hint="eastAsia"/>
          <w:color w:val="000000" w:themeColor="text1"/>
          <w:sz w:val="24"/>
          <w:szCs w:val="24"/>
        </w:rPr>
        <w:t>项机器人相关</w:t>
      </w:r>
      <w:r w:rsidRPr="00F27407">
        <w:rPr>
          <w:rFonts w:hint="eastAsia"/>
          <w:color w:val="000000" w:themeColor="text1"/>
          <w:sz w:val="24"/>
          <w:szCs w:val="24"/>
        </w:rPr>
        <w:t>行业标</w:t>
      </w:r>
      <w:r w:rsidRPr="00F27407">
        <w:rPr>
          <w:color w:val="000000" w:themeColor="text1"/>
          <w:sz w:val="24"/>
          <w:szCs w:val="24"/>
        </w:rPr>
        <w:t>准</w:t>
      </w:r>
      <w:r>
        <w:rPr>
          <w:rFonts w:hint="eastAsia"/>
          <w:color w:val="000000" w:themeColor="text1"/>
          <w:sz w:val="24"/>
          <w:szCs w:val="24"/>
        </w:rPr>
        <w:t>与</w:t>
      </w:r>
      <w:r w:rsidRPr="00F27407">
        <w:rPr>
          <w:color w:val="000000" w:themeColor="text1"/>
          <w:sz w:val="24"/>
          <w:szCs w:val="24"/>
        </w:rPr>
        <w:t>共识，</w:t>
      </w:r>
      <w:r>
        <w:rPr>
          <w:rFonts w:hint="eastAsia"/>
          <w:color w:val="000000" w:themeColor="text1"/>
          <w:sz w:val="24"/>
          <w:szCs w:val="24"/>
        </w:rPr>
        <w:t>共</w:t>
      </w:r>
      <w:r w:rsidRPr="00F27407">
        <w:rPr>
          <w:rFonts w:hint="eastAsia"/>
          <w:color w:val="000000" w:themeColor="text1"/>
          <w:sz w:val="24"/>
          <w:szCs w:val="24"/>
        </w:rPr>
        <w:t>发表</w:t>
      </w:r>
      <w:r>
        <w:rPr>
          <w:color w:val="000000" w:themeColor="text1"/>
          <w:sz w:val="24"/>
          <w:szCs w:val="24"/>
        </w:rPr>
        <w:t>723</w:t>
      </w:r>
      <w:r w:rsidRPr="00F27407">
        <w:rPr>
          <w:rFonts w:hint="eastAsia"/>
          <w:color w:val="000000" w:themeColor="text1"/>
          <w:sz w:val="24"/>
          <w:szCs w:val="24"/>
        </w:rPr>
        <w:t>篇</w:t>
      </w:r>
      <w:r>
        <w:rPr>
          <w:rFonts w:hint="eastAsia"/>
          <w:color w:val="000000" w:themeColor="text1"/>
          <w:sz w:val="24"/>
          <w:szCs w:val="24"/>
        </w:rPr>
        <w:t>高质量</w:t>
      </w:r>
      <w:r w:rsidRPr="00F27407">
        <w:rPr>
          <w:color w:val="000000" w:themeColor="text1"/>
          <w:sz w:val="24"/>
          <w:szCs w:val="24"/>
        </w:rPr>
        <w:t>中英文</w:t>
      </w:r>
      <w:r w:rsidRPr="00F27407">
        <w:rPr>
          <w:rFonts w:hint="eastAsia"/>
          <w:color w:val="000000" w:themeColor="text1"/>
          <w:sz w:val="24"/>
          <w:szCs w:val="24"/>
        </w:rPr>
        <w:t>论文，</w:t>
      </w:r>
      <w:r w:rsidRPr="00F27407">
        <w:rPr>
          <w:color w:val="000000" w:themeColor="text1"/>
          <w:sz w:val="24"/>
          <w:szCs w:val="24"/>
        </w:rPr>
        <w:t>具有重要</w:t>
      </w:r>
      <w:r w:rsidRPr="00F27407">
        <w:rPr>
          <w:rFonts w:hint="eastAsia"/>
          <w:color w:val="000000" w:themeColor="text1"/>
          <w:sz w:val="24"/>
          <w:szCs w:val="24"/>
        </w:rPr>
        <w:t>的</w:t>
      </w:r>
      <w:r w:rsidRPr="00F27407">
        <w:rPr>
          <w:color w:val="000000" w:themeColor="text1"/>
          <w:sz w:val="24"/>
          <w:szCs w:val="24"/>
        </w:rPr>
        <w:t>社会效益</w:t>
      </w:r>
      <w:r>
        <w:rPr>
          <w:rFonts w:hint="eastAsia"/>
          <w:color w:val="000000" w:themeColor="text1"/>
          <w:sz w:val="24"/>
          <w:szCs w:val="24"/>
        </w:rPr>
        <w:t>，同时可产生巨额的</w:t>
      </w:r>
      <w:r w:rsidRPr="00F27407">
        <w:rPr>
          <w:rFonts w:hint="eastAsia"/>
          <w:color w:val="000000" w:themeColor="text1"/>
          <w:sz w:val="24"/>
          <w:szCs w:val="24"/>
        </w:rPr>
        <w:t>直接</w:t>
      </w:r>
      <w:r>
        <w:rPr>
          <w:rFonts w:hint="eastAsia"/>
          <w:color w:val="000000" w:themeColor="text1"/>
          <w:sz w:val="24"/>
          <w:szCs w:val="24"/>
        </w:rPr>
        <w:t>或</w:t>
      </w:r>
      <w:r w:rsidRPr="00F27407">
        <w:rPr>
          <w:color w:val="000000" w:themeColor="text1"/>
          <w:sz w:val="24"/>
          <w:szCs w:val="24"/>
        </w:rPr>
        <w:t>间接经济效益。我单位认真审核项目填报各项内容，确保材料真实有效，推荐其申报</w:t>
      </w:r>
      <w:r w:rsidRPr="00F27407">
        <w:rPr>
          <w:color w:val="000000" w:themeColor="text1"/>
          <w:sz w:val="24"/>
          <w:szCs w:val="24"/>
        </w:rPr>
        <w:t xml:space="preserve"> 2022 </w:t>
      </w:r>
      <w:r w:rsidRPr="00F27407">
        <w:rPr>
          <w:color w:val="000000" w:themeColor="text1"/>
          <w:sz w:val="24"/>
          <w:szCs w:val="24"/>
        </w:rPr>
        <w:t>年中华医学科技奖。</w:t>
      </w:r>
    </w:p>
    <w:p w14:paraId="66770FFD" w14:textId="77777777" w:rsidR="00445ABC"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5.项目简介</w:t>
      </w:r>
      <w:r>
        <w:rPr>
          <w:rFonts w:asciiTheme="minorEastAsia" w:eastAsiaTheme="minorEastAsia" w:hAnsiTheme="minorEastAsia" w:hint="eastAsia"/>
          <w:color w:val="000000" w:themeColor="text1"/>
          <w:spacing w:val="2"/>
          <w:sz w:val="24"/>
          <w:szCs w:val="24"/>
        </w:rPr>
        <w:t>：</w:t>
      </w:r>
    </w:p>
    <w:p w14:paraId="00AD431E" w14:textId="77777777" w:rsidR="00445ABC" w:rsidRDefault="00445ABC" w:rsidP="00445ABC">
      <w:pPr>
        <w:ind w:firstLineChars="200" w:firstLine="480"/>
        <w:rPr>
          <w:color w:val="000000" w:themeColor="text1"/>
          <w:sz w:val="24"/>
          <w:szCs w:val="24"/>
        </w:rPr>
      </w:pPr>
      <w:r>
        <w:rPr>
          <w:rFonts w:hint="eastAsia"/>
          <w:color w:val="000000" w:themeColor="text1"/>
          <w:sz w:val="24"/>
          <w:szCs w:val="24"/>
        </w:rPr>
        <w:t>围绕</w:t>
      </w:r>
      <w:r w:rsidRPr="00F27407">
        <w:rPr>
          <w:rFonts w:hint="eastAsia"/>
          <w:color w:val="000000" w:themeColor="text1"/>
          <w:sz w:val="24"/>
          <w:szCs w:val="24"/>
        </w:rPr>
        <w:t>癫痫、帕金森病</w:t>
      </w:r>
      <w:r>
        <w:rPr>
          <w:rFonts w:hint="eastAsia"/>
          <w:color w:val="000000" w:themeColor="text1"/>
          <w:sz w:val="24"/>
          <w:szCs w:val="24"/>
        </w:rPr>
        <w:t>、</w:t>
      </w:r>
      <w:r w:rsidRPr="00F27407">
        <w:rPr>
          <w:rFonts w:hint="eastAsia"/>
          <w:color w:val="000000" w:themeColor="text1"/>
          <w:sz w:val="24"/>
          <w:szCs w:val="24"/>
        </w:rPr>
        <w:t>脑出血</w:t>
      </w:r>
      <w:r>
        <w:rPr>
          <w:rFonts w:hint="eastAsia"/>
          <w:color w:val="000000" w:themeColor="text1"/>
          <w:sz w:val="24"/>
          <w:szCs w:val="24"/>
        </w:rPr>
        <w:t>等疾病的精准诊疗，紧扣神经外科手术机器人领域的核心“卡脖子”技术，</w:t>
      </w:r>
      <w:r w:rsidRPr="00CF3C6E">
        <w:rPr>
          <w:rFonts w:hint="eastAsia"/>
          <w:color w:val="000000" w:themeColor="text1"/>
          <w:sz w:val="24"/>
          <w:szCs w:val="24"/>
        </w:rPr>
        <w:t>项目</w:t>
      </w:r>
      <w:r>
        <w:rPr>
          <w:rFonts w:hint="eastAsia"/>
          <w:color w:val="000000" w:themeColor="text1"/>
          <w:sz w:val="24"/>
          <w:szCs w:val="24"/>
        </w:rPr>
        <w:t>组开发了具有国内完全自主知识产权的基于“神经外科手术机器人”的临床微创诊疗体系，并成功完成临床转化，</w:t>
      </w:r>
      <w:r w:rsidRPr="00CF3C6E">
        <w:rPr>
          <w:rFonts w:hint="eastAsia"/>
          <w:color w:val="000000" w:themeColor="text1"/>
          <w:sz w:val="24"/>
          <w:szCs w:val="24"/>
        </w:rPr>
        <w:t>培养</w:t>
      </w:r>
      <w:r>
        <w:rPr>
          <w:rFonts w:hint="eastAsia"/>
          <w:color w:val="000000" w:themeColor="text1"/>
          <w:sz w:val="24"/>
          <w:szCs w:val="24"/>
        </w:rPr>
        <w:t>2</w:t>
      </w:r>
      <w:r>
        <w:rPr>
          <w:color w:val="000000" w:themeColor="text1"/>
          <w:sz w:val="24"/>
          <w:szCs w:val="24"/>
        </w:rPr>
        <w:t>75</w:t>
      </w:r>
      <w:r w:rsidRPr="00CF3C6E">
        <w:rPr>
          <w:color w:val="000000" w:themeColor="text1"/>
          <w:sz w:val="24"/>
          <w:szCs w:val="24"/>
        </w:rPr>
        <w:t>名专业技术人才队伍</w:t>
      </w:r>
      <w:r>
        <w:rPr>
          <w:rFonts w:hint="eastAsia"/>
          <w:color w:val="000000" w:themeColor="text1"/>
          <w:sz w:val="24"/>
          <w:szCs w:val="24"/>
        </w:rPr>
        <w:t>，实现了覆盖全国各省市的推广普及</w:t>
      </w:r>
      <w:r>
        <w:rPr>
          <w:rFonts w:hint="eastAsia"/>
          <w:sz w:val="24"/>
          <w:szCs w:val="24"/>
        </w:rPr>
        <w:t>。项目组</w:t>
      </w:r>
      <w:r w:rsidRPr="00CF3C6E">
        <w:rPr>
          <w:rFonts w:hint="eastAsia"/>
          <w:color w:val="000000" w:themeColor="text1"/>
          <w:sz w:val="24"/>
          <w:szCs w:val="24"/>
        </w:rPr>
        <w:t>共</w:t>
      </w:r>
      <w:r w:rsidRPr="00CF3C6E">
        <w:rPr>
          <w:color w:val="000000" w:themeColor="text1"/>
          <w:sz w:val="24"/>
          <w:szCs w:val="24"/>
        </w:rPr>
        <w:t>申请国内发明专利</w:t>
      </w:r>
      <w:r w:rsidRPr="00CF3C6E">
        <w:rPr>
          <w:color w:val="000000" w:themeColor="text1"/>
          <w:sz w:val="24"/>
          <w:szCs w:val="24"/>
        </w:rPr>
        <w:t>72</w:t>
      </w:r>
      <w:r w:rsidRPr="00CF3C6E">
        <w:rPr>
          <w:color w:val="000000" w:themeColor="text1"/>
          <w:sz w:val="24"/>
          <w:szCs w:val="24"/>
        </w:rPr>
        <w:t>项</w:t>
      </w:r>
      <w:r w:rsidRPr="00CF3C6E">
        <w:rPr>
          <w:rFonts w:hint="eastAsia"/>
          <w:color w:val="000000" w:themeColor="text1"/>
          <w:sz w:val="24"/>
          <w:szCs w:val="24"/>
        </w:rPr>
        <w:t>，其中</w:t>
      </w:r>
      <w:r>
        <w:rPr>
          <w:rFonts w:hint="eastAsia"/>
          <w:color w:val="000000" w:themeColor="text1"/>
          <w:sz w:val="24"/>
          <w:szCs w:val="24"/>
        </w:rPr>
        <w:t>已</w:t>
      </w:r>
      <w:r w:rsidRPr="00CF3C6E">
        <w:rPr>
          <w:color w:val="000000" w:themeColor="text1"/>
          <w:sz w:val="24"/>
          <w:szCs w:val="24"/>
        </w:rPr>
        <w:t>授权发明专利</w:t>
      </w:r>
      <w:r w:rsidRPr="00CF3C6E">
        <w:rPr>
          <w:color w:val="000000" w:themeColor="text1"/>
          <w:sz w:val="24"/>
          <w:szCs w:val="24"/>
        </w:rPr>
        <w:t>39</w:t>
      </w:r>
      <w:r w:rsidRPr="00CF3C6E">
        <w:rPr>
          <w:color w:val="000000" w:themeColor="text1"/>
          <w:sz w:val="24"/>
          <w:szCs w:val="24"/>
        </w:rPr>
        <w:t>项</w:t>
      </w:r>
      <w:r w:rsidRPr="00CF3C6E">
        <w:rPr>
          <w:rFonts w:hint="eastAsia"/>
          <w:color w:val="000000" w:themeColor="text1"/>
          <w:sz w:val="24"/>
          <w:szCs w:val="24"/>
        </w:rPr>
        <w:t>；</w:t>
      </w:r>
      <w:r>
        <w:rPr>
          <w:rFonts w:hint="eastAsia"/>
          <w:color w:val="000000" w:themeColor="text1"/>
          <w:sz w:val="24"/>
          <w:szCs w:val="24"/>
        </w:rPr>
        <w:t>同时分获</w:t>
      </w:r>
      <w:r w:rsidRPr="00CF3C6E">
        <w:rPr>
          <w:color w:val="000000" w:themeColor="text1"/>
          <w:sz w:val="24"/>
          <w:szCs w:val="24"/>
        </w:rPr>
        <w:t>授权实用新型专利</w:t>
      </w:r>
      <w:r w:rsidRPr="00CF3C6E">
        <w:rPr>
          <w:color w:val="000000" w:themeColor="text1"/>
          <w:sz w:val="24"/>
          <w:szCs w:val="24"/>
        </w:rPr>
        <w:t>27</w:t>
      </w:r>
      <w:r w:rsidRPr="00CF3C6E">
        <w:rPr>
          <w:color w:val="000000" w:themeColor="text1"/>
          <w:sz w:val="24"/>
          <w:szCs w:val="24"/>
        </w:rPr>
        <w:t>项</w:t>
      </w:r>
      <w:r>
        <w:rPr>
          <w:rFonts w:hint="eastAsia"/>
          <w:color w:val="000000" w:themeColor="text1"/>
          <w:sz w:val="24"/>
          <w:szCs w:val="24"/>
        </w:rPr>
        <w:t>和</w:t>
      </w:r>
      <w:r w:rsidRPr="00CF3C6E">
        <w:rPr>
          <w:color w:val="000000" w:themeColor="text1"/>
          <w:sz w:val="24"/>
          <w:szCs w:val="24"/>
        </w:rPr>
        <w:t>软件著作权</w:t>
      </w:r>
      <w:r w:rsidRPr="00CF3C6E">
        <w:rPr>
          <w:color w:val="000000" w:themeColor="text1"/>
          <w:sz w:val="24"/>
          <w:szCs w:val="24"/>
        </w:rPr>
        <w:t>7</w:t>
      </w:r>
      <w:r w:rsidRPr="00CF3C6E">
        <w:rPr>
          <w:color w:val="000000" w:themeColor="text1"/>
          <w:sz w:val="24"/>
          <w:szCs w:val="24"/>
        </w:rPr>
        <w:t>项</w:t>
      </w:r>
      <w:r w:rsidRPr="00CF3C6E">
        <w:rPr>
          <w:rFonts w:hint="eastAsia"/>
          <w:color w:val="000000" w:themeColor="text1"/>
          <w:sz w:val="24"/>
          <w:szCs w:val="24"/>
        </w:rPr>
        <w:t>；</w:t>
      </w:r>
      <w:r w:rsidRPr="00CF3C6E">
        <w:rPr>
          <w:color w:val="000000" w:themeColor="text1"/>
          <w:sz w:val="24"/>
          <w:szCs w:val="24"/>
        </w:rPr>
        <w:t>发表</w:t>
      </w:r>
      <w:r>
        <w:rPr>
          <w:rFonts w:hint="eastAsia"/>
          <w:color w:val="000000" w:themeColor="text1"/>
          <w:sz w:val="24"/>
          <w:szCs w:val="24"/>
        </w:rPr>
        <w:t>高质量</w:t>
      </w:r>
      <w:r w:rsidRPr="00CF3C6E">
        <w:rPr>
          <w:rFonts w:hint="eastAsia"/>
          <w:color w:val="000000" w:themeColor="text1"/>
          <w:sz w:val="24"/>
          <w:szCs w:val="24"/>
        </w:rPr>
        <w:t>S</w:t>
      </w:r>
      <w:r w:rsidRPr="00CF3C6E">
        <w:rPr>
          <w:color w:val="000000" w:themeColor="text1"/>
          <w:sz w:val="24"/>
          <w:szCs w:val="24"/>
        </w:rPr>
        <w:t>CI</w:t>
      </w:r>
      <w:r w:rsidRPr="00CF3C6E">
        <w:rPr>
          <w:color w:val="000000" w:themeColor="text1"/>
          <w:sz w:val="24"/>
          <w:szCs w:val="24"/>
        </w:rPr>
        <w:t>论文</w:t>
      </w:r>
      <w:r>
        <w:rPr>
          <w:color w:val="000000" w:themeColor="text1"/>
          <w:sz w:val="24"/>
          <w:szCs w:val="24"/>
        </w:rPr>
        <w:t>409</w:t>
      </w:r>
      <w:r w:rsidRPr="00CF3C6E">
        <w:rPr>
          <w:color w:val="000000" w:themeColor="text1"/>
          <w:sz w:val="24"/>
          <w:szCs w:val="24"/>
        </w:rPr>
        <w:t>篇</w:t>
      </w:r>
      <w:r w:rsidRPr="00CF3C6E">
        <w:rPr>
          <w:rFonts w:hint="eastAsia"/>
          <w:color w:val="000000" w:themeColor="text1"/>
          <w:sz w:val="24"/>
          <w:szCs w:val="24"/>
        </w:rPr>
        <w:t>；累计</w:t>
      </w:r>
      <w:r>
        <w:rPr>
          <w:rFonts w:hint="eastAsia"/>
          <w:color w:val="000000" w:themeColor="text1"/>
          <w:sz w:val="24"/>
          <w:szCs w:val="24"/>
        </w:rPr>
        <w:t>牵头</w:t>
      </w:r>
      <w:r w:rsidRPr="00CF3C6E">
        <w:rPr>
          <w:rFonts w:hint="eastAsia"/>
          <w:color w:val="000000" w:themeColor="text1"/>
          <w:sz w:val="24"/>
          <w:szCs w:val="24"/>
        </w:rPr>
        <w:t>颁布</w:t>
      </w:r>
      <w:r>
        <w:rPr>
          <w:rFonts w:hint="eastAsia"/>
          <w:sz w:val="24"/>
          <w:szCs w:val="24"/>
        </w:rPr>
        <w:t>神经外科机器人相关手术指南与专家共识</w:t>
      </w:r>
      <w:r>
        <w:rPr>
          <w:color w:val="000000" w:themeColor="text1"/>
          <w:sz w:val="24"/>
          <w:szCs w:val="24"/>
        </w:rPr>
        <w:t>3</w:t>
      </w:r>
      <w:r w:rsidRPr="00CF3C6E">
        <w:rPr>
          <w:rFonts w:hint="eastAsia"/>
          <w:color w:val="000000" w:themeColor="text1"/>
          <w:sz w:val="24"/>
          <w:szCs w:val="24"/>
        </w:rPr>
        <w:t>项</w:t>
      </w:r>
      <w:r w:rsidRPr="00CF3C6E">
        <w:rPr>
          <w:color w:val="000000" w:themeColor="text1"/>
          <w:sz w:val="24"/>
          <w:szCs w:val="24"/>
        </w:rPr>
        <w:t>；</w:t>
      </w:r>
      <w:r w:rsidRPr="00CF3C6E">
        <w:rPr>
          <w:rFonts w:hint="eastAsia"/>
          <w:color w:val="000000" w:themeColor="text1"/>
          <w:sz w:val="24"/>
          <w:szCs w:val="24"/>
        </w:rPr>
        <w:t>项目组</w:t>
      </w:r>
      <w:r w:rsidRPr="00CF3C6E">
        <w:rPr>
          <w:color w:val="000000" w:themeColor="text1"/>
          <w:sz w:val="24"/>
          <w:szCs w:val="24"/>
        </w:rPr>
        <w:t>成员多次</w:t>
      </w:r>
      <w:r>
        <w:rPr>
          <w:rFonts w:hint="eastAsia"/>
          <w:color w:val="000000" w:themeColor="text1"/>
          <w:sz w:val="24"/>
          <w:szCs w:val="24"/>
        </w:rPr>
        <w:t>受邀</w:t>
      </w:r>
      <w:r w:rsidRPr="00CF3C6E">
        <w:rPr>
          <w:color w:val="000000" w:themeColor="text1"/>
          <w:sz w:val="24"/>
          <w:szCs w:val="24"/>
        </w:rPr>
        <w:t>参加国际、国内会议交流，大会特邀报告</w:t>
      </w:r>
      <w:r>
        <w:rPr>
          <w:rFonts w:hint="eastAsia"/>
          <w:color w:val="000000" w:themeColor="text1"/>
          <w:sz w:val="24"/>
          <w:szCs w:val="24"/>
        </w:rPr>
        <w:t>3</w:t>
      </w:r>
      <w:r>
        <w:rPr>
          <w:color w:val="000000" w:themeColor="text1"/>
          <w:sz w:val="24"/>
          <w:szCs w:val="24"/>
        </w:rPr>
        <w:t>5</w:t>
      </w:r>
      <w:r w:rsidRPr="00CF3C6E">
        <w:rPr>
          <w:color w:val="000000" w:themeColor="text1"/>
          <w:sz w:val="24"/>
          <w:szCs w:val="24"/>
        </w:rPr>
        <w:t>次</w:t>
      </w:r>
      <w:r w:rsidRPr="00CF3C6E">
        <w:rPr>
          <w:rFonts w:hint="eastAsia"/>
          <w:color w:val="000000" w:themeColor="text1"/>
          <w:sz w:val="24"/>
          <w:szCs w:val="24"/>
        </w:rPr>
        <w:t>；</w:t>
      </w:r>
      <w:r w:rsidRPr="00CF3C6E">
        <w:rPr>
          <w:sz w:val="24"/>
          <w:szCs w:val="24"/>
        </w:rPr>
        <w:t>已在国内</w:t>
      </w:r>
      <w:r>
        <w:rPr>
          <w:rFonts w:hint="eastAsia"/>
          <w:sz w:val="24"/>
          <w:szCs w:val="24"/>
        </w:rPr>
        <w:t>1</w:t>
      </w:r>
      <w:r>
        <w:rPr>
          <w:sz w:val="24"/>
          <w:szCs w:val="24"/>
        </w:rPr>
        <w:t>20</w:t>
      </w:r>
      <w:r w:rsidRPr="00CF3C6E">
        <w:rPr>
          <w:sz w:val="24"/>
          <w:szCs w:val="24"/>
        </w:rPr>
        <w:t>家医院</w:t>
      </w:r>
      <w:r w:rsidRPr="00CF3C6E">
        <w:rPr>
          <w:rFonts w:hint="eastAsia"/>
          <w:sz w:val="24"/>
          <w:szCs w:val="24"/>
        </w:rPr>
        <w:t>实现</w:t>
      </w:r>
      <w:r w:rsidRPr="00CF3C6E">
        <w:rPr>
          <w:sz w:val="24"/>
          <w:szCs w:val="24"/>
        </w:rPr>
        <w:t>临床应用</w:t>
      </w:r>
      <w:r>
        <w:rPr>
          <w:rFonts w:hint="eastAsia"/>
          <w:sz w:val="24"/>
          <w:szCs w:val="24"/>
        </w:rPr>
        <w:t>推广</w:t>
      </w:r>
      <w:r w:rsidRPr="00CF3C6E">
        <w:rPr>
          <w:sz w:val="24"/>
          <w:szCs w:val="24"/>
        </w:rPr>
        <w:t>，辅助实施</w:t>
      </w:r>
      <w:r w:rsidRPr="00CF3C6E">
        <w:rPr>
          <w:sz w:val="24"/>
          <w:szCs w:val="24"/>
        </w:rPr>
        <w:t>8130</w:t>
      </w:r>
      <w:r w:rsidRPr="00CF3C6E">
        <w:rPr>
          <w:sz w:val="24"/>
          <w:szCs w:val="24"/>
        </w:rPr>
        <w:t>例神经外科相关手术</w:t>
      </w:r>
      <w:r w:rsidRPr="00CF3C6E">
        <w:rPr>
          <w:rFonts w:hint="eastAsia"/>
          <w:sz w:val="24"/>
          <w:szCs w:val="24"/>
        </w:rPr>
        <w:t>；</w:t>
      </w:r>
      <w:r w:rsidRPr="00CF3C6E">
        <w:rPr>
          <w:color w:val="000000" w:themeColor="text1"/>
          <w:sz w:val="24"/>
          <w:szCs w:val="24"/>
        </w:rPr>
        <w:t>本项目</w:t>
      </w:r>
      <w:r>
        <w:rPr>
          <w:rFonts w:hint="eastAsia"/>
          <w:color w:val="000000" w:themeColor="text1"/>
          <w:sz w:val="24"/>
          <w:szCs w:val="24"/>
        </w:rPr>
        <w:t>大</w:t>
      </w:r>
      <w:r w:rsidRPr="00CF3C6E">
        <w:rPr>
          <w:color w:val="000000" w:themeColor="text1"/>
          <w:sz w:val="24"/>
          <w:szCs w:val="24"/>
        </w:rPr>
        <w:t>力推动</w:t>
      </w:r>
      <w:r w:rsidRPr="00CF3C6E">
        <w:rPr>
          <w:rFonts w:hint="eastAsia"/>
          <w:color w:val="000000" w:themeColor="text1"/>
          <w:sz w:val="24"/>
          <w:szCs w:val="24"/>
        </w:rPr>
        <w:t>了</w:t>
      </w:r>
      <w:r w:rsidRPr="00CF3C6E">
        <w:rPr>
          <w:color w:val="000000" w:themeColor="text1"/>
          <w:sz w:val="24"/>
          <w:szCs w:val="24"/>
        </w:rPr>
        <w:t>优质医疗资源向基层的沉降，降低医疗成本，</w:t>
      </w:r>
      <w:r>
        <w:rPr>
          <w:rFonts w:hint="eastAsia"/>
          <w:color w:val="000000" w:themeColor="text1"/>
          <w:sz w:val="24"/>
          <w:szCs w:val="24"/>
        </w:rPr>
        <w:t>预计可</w:t>
      </w:r>
      <w:proofErr w:type="gramStart"/>
      <w:r w:rsidRPr="00E62018">
        <w:rPr>
          <w:color w:val="000000" w:themeColor="text1"/>
          <w:sz w:val="24"/>
          <w:szCs w:val="24"/>
        </w:rPr>
        <w:t>惠及</w:t>
      </w:r>
      <w:r w:rsidRPr="00E62018">
        <w:rPr>
          <w:rFonts w:hint="eastAsia"/>
          <w:color w:val="000000" w:themeColor="text1"/>
          <w:sz w:val="24"/>
          <w:szCs w:val="24"/>
        </w:rPr>
        <w:t>超</w:t>
      </w:r>
      <w:proofErr w:type="gramEnd"/>
      <w:r w:rsidRPr="00E62018">
        <w:rPr>
          <w:color w:val="000000" w:themeColor="text1"/>
          <w:sz w:val="24"/>
          <w:szCs w:val="24"/>
        </w:rPr>
        <w:t>千万家庭。</w:t>
      </w:r>
    </w:p>
    <w:p w14:paraId="11F48016" w14:textId="77777777" w:rsidR="00445ABC" w:rsidRPr="004D36F0" w:rsidRDefault="00445ABC" w:rsidP="00445ABC">
      <w:pPr>
        <w:ind w:firstLineChars="200" w:firstLine="480"/>
        <w:rPr>
          <w:rFonts w:asciiTheme="minorEastAsia" w:eastAsiaTheme="minorEastAsia" w:hAnsiTheme="minorEastAsia"/>
          <w:color w:val="000000" w:themeColor="text1"/>
          <w:spacing w:val="2"/>
          <w:sz w:val="24"/>
          <w:szCs w:val="24"/>
        </w:rPr>
      </w:pPr>
      <w:r w:rsidRPr="00CF3C6E">
        <w:rPr>
          <w:sz w:val="24"/>
          <w:szCs w:val="24"/>
        </w:rPr>
        <w:t>已取得如下</w:t>
      </w:r>
      <w:r>
        <w:rPr>
          <w:rFonts w:hint="eastAsia"/>
          <w:sz w:val="24"/>
          <w:szCs w:val="24"/>
        </w:rPr>
        <w:t>创新</w:t>
      </w:r>
      <w:r w:rsidRPr="00CF3C6E">
        <w:rPr>
          <w:rFonts w:hint="eastAsia"/>
          <w:sz w:val="24"/>
          <w:szCs w:val="24"/>
        </w:rPr>
        <w:t>：</w:t>
      </w:r>
    </w:p>
    <w:p w14:paraId="6BE28995" w14:textId="77777777" w:rsidR="00445ABC" w:rsidRPr="00CF3C6E" w:rsidRDefault="00445ABC" w:rsidP="00445ABC">
      <w:pPr>
        <w:snapToGrid w:val="0"/>
        <w:ind w:firstLineChars="177" w:firstLine="425"/>
        <w:rPr>
          <w:sz w:val="24"/>
          <w:szCs w:val="24"/>
        </w:rPr>
      </w:pPr>
      <w:r>
        <w:rPr>
          <w:sz w:val="24"/>
          <w:szCs w:val="24"/>
        </w:rPr>
        <w:t>5.1</w:t>
      </w:r>
      <w:r w:rsidRPr="00CF3C6E">
        <w:rPr>
          <w:sz w:val="24"/>
          <w:szCs w:val="24"/>
        </w:rPr>
        <w:t xml:space="preserve">. </w:t>
      </w:r>
      <w:r>
        <w:rPr>
          <w:rFonts w:hint="eastAsia"/>
          <w:sz w:val="24"/>
          <w:szCs w:val="24"/>
        </w:rPr>
        <w:t>完全</w:t>
      </w:r>
      <w:r w:rsidRPr="00CF3C6E">
        <w:rPr>
          <w:rFonts w:hint="eastAsia"/>
          <w:sz w:val="24"/>
          <w:szCs w:val="24"/>
        </w:rPr>
        <w:t>自主</w:t>
      </w:r>
      <w:r>
        <w:rPr>
          <w:rFonts w:hint="eastAsia"/>
          <w:sz w:val="24"/>
          <w:szCs w:val="24"/>
        </w:rPr>
        <w:t>创新</w:t>
      </w:r>
      <w:r w:rsidRPr="00CF3C6E">
        <w:rPr>
          <w:sz w:val="24"/>
          <w:szCs w:val="24"/>
        </w:rPr>
        <w:t>研发</w:t>
      </w:r>
      <w:r w:rsidRPr="00CF3C6E">
        <w:rPr>
          <w:rFonts w:hint="eastAsia"/>
          <w:sz w:val="24"/>
          <w:szCs w:val="24"/>
        </w:rPr>
        <w:t>了</w:t>
      </w:r>
      <w:r w:rsidRPr="00CF3C6E">
        <w:rPr>
          <w:sz w:val="24"/>
          <w:szCs w:val="24"/>
        </w:rPr>
        <w:t>一整套机器人技术</w:t>
      </w:r>
      <w:r>
        <w:rPr>
          <w:rFonts w:hint="eastAsia"/>
          <w:sz w:val="24"/>
          <w:szCs w:val="24"/>
        </w:rPr>
        <w:t>体系</w:t>
      </w:r>
      <w:r w:rsidRPr="00CF3C6E">
        <w:rPr>
          <w:sz w:val="24"/>
          <w:szCs w:val="24"/>
        </w:rPr>
        <w:t>，全方面覆盖机器人手术的多模态影像规划、空间坐标映射、机械臂定位、视觉</w:t>
      </w:r>
      <w:proofErr w:type="gramStart"/>
      <w:r w:rsidRPr="00CF3C6E">
        <w:rPr>
          <w:sz w:val="24"/>
          <w:szCs w:val="24"/>
        </w:rPr>
        <w:t>导航</w:t>
      </w:r>
      <w:r>
        <w:rPr>
          <w:rFonts w:hint="eastAsia"/>
          <w:sz w:val="24"/>
          <w:szCs w:val="24"/>
        </w:rPr>
        <w:t>全</w:t>
      </w:r>
      <w:proofErr w:type="gramEnd"/>
      <w:r>
        <w:rPr>
          <w:rFonts w:hint="eastAsia"/>
          <w:sz w:val="24"/>
          <w:szCs w:val="24"/>
        </w:rPr>
        <w:t>链条</w:t>
      </w:r>
      <w:r w:rsidRPr="00CF3C6E">
        <w:rPr>
          <w:sz w:val="24"/>
          <w:szCs w:val="24"/>
        </w:rPr>
        <w:t>，创建了多用途神经外科手术机器人系统，适用于整个神经外科</w:t>
      </w:r>
      <w:r w:rsidRPr="00CF3C6E">
        <w:rPr>
          <w:rFonts w:hint="eastAsia"/>
          <w:sz w:val="24"/>
          <w:szCs w:val="24"/>
        </w:rPr>
        <w:t>。（</w:t>
      </w:r>
      <w:r w:rsidRPr="00CF3C6E">
        <w:rPr>
          <w:rFonts w:hint="eastAsia"/>
          <w:sz w:val="24"/>
          <w:szCs w:val="24"/>
        </w:rPr>
        <w:t>1</w:t>
      </w:r>
      <w:r w:rsidRPr="00CF3C6E">
        <w:rPr>
          <w:rFonts w:hint="eastAsia"/>
          <w:sz w:val="24"/>
          <w:szCs w:val="24"/>
        </w:rPr>
        <w:t>）</w:t>
      </w:r>
      <w:r w:rsidRPr="00CF3C6E">
        <w:rPr>
          <w:sz w:val="24"/>
          <w:szCs w:val="24"/>
        </w:rPr>
        <w:t>2015</w:t>
      </w:r>
      <w:r w:rsidRPr="00CF3C6E">
        <w:rPr>
          <w:sz w:val="24"/>
          <w:szCs w:val="24"/>
        </w:rPr>
        <w:t>年</w:t>
      </w:r>
      <w:r>
        <w:rPr>
          <w:rFonts w:hint="eastAsia"/>
          <w:sz w:val="24"/>
          <w:szCs w:val="24"/>
        </w:rPr>
        <w:t>顺利通过</w:t>
      </w:r>
      <w:r w:rsidRPr="00CF3C6E">
        <w:rPr>
          <w:sz w:val="24"/>
          <w:szCs w:val="24"/>
        </w:rPr>
        <w:t>国家食品药品监督管理局（</w:t>
      </w:r>
      <w:r w:rsidRPr="00CF3C6E">
        <w:rPr>
          <w:sz w:val="24"/>
          <w:szCs w:val="24"/>
        </w:rPr>
        <w:t>CFDA</w:t>
      </w:r>
      <w:r w:rsidRPr="00CF3C6E">
        <w:rPr>
          <w:sz w:val="24"/>
          <w:szCs w:val="24"/>
        </w:rPr>
        <w:t>）北京医疗器械质量监督检验中心</w:t>
      </w:r>
      <w:r>
        <w:rPr>
          <w:rFonts w:hint="eastAsia"/>
          <w:sz w:val="24"/>
          <w:szCs w:val="24"/>
        </w:rPr>
        <w:t>质检</w:t>
      </w:r>
      <w:r w:rsidRPr="00CF3C6E">
        <w:rPr>
          <w:rFonts w:hint="eastAsia"/>
          <w:sz w:val="24"/>
          <w:szCs w:val="24"/>
        </w:rPr>
        <w:t>；（</w:t>
      </w:r>
      <w:r w:rsidRPr="00CF3C6E">
        <w:rPr>
          <w:rFonts w:hint="eastAsia"/>
          <w:sz w:val="24"/>
          <w:szCs w:val="24"/>
        </w:rPr>
        <w:t>2</w:t>
      </w:r>
      <w:r w:rsidRPr="00CF3C6E">
        <w:rPr>
          <w:rFonts w:hint="eastAsia"/>
          <w:sz w:val="24"/>
          <w:szCs w:val="24"/>
        </w:rPr>
        <w:t>）</w:t>
      </w:r>
      <w:r w:rsidRPr="00CF3C6E">
        <w:rPr>
          <w:sz w:val="24"/>
          <w:szCs w:val="24"/>
        </w:rPr>
        <w:t>2018</w:t>
      </w:r>
      <w:r w:rsidRPr="00CF3C6E">
        <w:rPr>
          <w:sz w:val="24"/>
          <w:szCs w:val="24"/>
        </w:rPr>
        <w:t>年</w:t>
      </w:r>
      <w:r w:rsidRPr="00CF3C6E">
        <w:rPr>
          <w:sz w:val="24"/>
          <w:szCs w:val="24"/>
        </w:rPr>
        <w:t>4</w:t>
      </w:r>
      <w:r w:rsidRPr="00CF3C6E">
        <w:rPr>
          <w:sz w:val="24"/>
          <w:szCs w:val="24"/>
        </w:rPr>
        <w:t>月</w:t>
      </w:r>
      <w:r>
        <w:rPr>
          <w:rFonts w:hint="eastAsia"/>
          <w:sz w:val="24"/>
          <w:szCs w:val="24"/>
        </w:rPr>
        <w:t>通过</w:t>
      </w:r>
      <w:r w:rsidRPr="00CF3C6E">
        <w:rPr>
          <w:sz w:val="24"/>
          <w:szCs w:val="24"/>
        </w:rPr>
        <w:t>CFDA</w:t>
      </w:r>
      <w:r w:rsidRPr="00CF3C6E">
        <w:rPr>
          <w:sz w:val="24"/>
          <w:szCs w:val="24"/>
        </w:rPr>
        <w:t>审批，获得三类产品医疗器械注册证，为</w:t>
      </w:r>
      <w:r>
        <w:rPr>
          <w:rFonts w:hint="eastAsia"/>
          <w:sz w:val="24"/>
          <w:szCs w:val="24"/>
        </w:rPr>
        <w:t>我国首个</w:t>
      </w:r>
      <w:r w:rsidRPr="00CF3C6E">
        <w:rPr>
          <w:sz w:val="24"/>
          <w:szCs w:val="24"/>
        </w:rPr>
        <w:t>获核准的神经外科手术机器人</w:t>
      </w:r>
      <w:r>
        <w:rPr>
          <w:rFonts w:hint="eastAsia"/>
          <w:sz w:val="24"/>
          <w:szCs w:val="24"/>
        </w:rPr>
        <w:t>系统</w:t>
      </w:r>
      <w:r w:rsidRPr="00CF3C6E">
        <w:rPr>
          <w:sz w:val="24"/>
          <w:szCs w:val="24"/>
        </w:rPr>
        <w:t>；</w:t>
      </w:r>
      <w:r w:rsidRPr="00CF3C6E">
        <w:rPr>
          <w:rFonts w:hint="eastAsia"/>
          <w:sz w:val="24"/>
          <w:szCs w:val="24"/>
        </w:rPr>
        <w:t>（</w:t>
      </w:r>
      <w:r w:rsidRPr="00CF3C6E">
        <w:rPr>
          <w:rFonts w:hint="eastAsia"/>
          <w:sz w:val="24"/>
          <w:szCs w:val="24"/>
        </w:rPr>
        <w:t>3</w:t>
      </w:r>
      <w:r w:rsidRPr="00CF3C6E">
        <w:rPr>
          <w:rFonts w:hint="eastAsia"/>
          <w:sz w:val="24"/>
          <w:szCs w:val="24"/>
        </w:rPr>
        <w:t>）该</w:t>
      </w:r>
      <w:r w:rsidRPr="00CF3C6E">
        <w:rPr>
          <w:sz w:val="24"/>
          <w:szCs w:val="24"/>
        </w:rPr>
        <w:t>手术导航平台可</w:t>
      </w:r>
      <w:r>
        <w:rPr>
          <w:rFonts w:hint="eastAsia"/>
          <w:sz w:val="24"/>
          <w:szCs w:val="24"/>
        </w:rPr>
        <w:t>个性化识别和兼容不同</w:t>
      </w:r>
      <w:r w:rsidRPr="00CF3C6E">
        <w:rPr>
          <w:sz w:val="24"/>
          <w:szCs w:val="24"/>
        </w:rPr>
        <w:t>手术工具，同时</w:t>
      </w:r>
      <w:r>
        <w:rPr>
          <w:rFonts w:hint="eastAsia"/>
          <w:sz w:val="24"/>
          <w:szCs w:val="24"/>
        </w:rPr>
        <w:t>可实现</w:t>
      </w:r>
      <w:r w:rsidRPr="00CF3C6E">
        <w:rPr>
          <w:sz w:val="24"/>
          <w:szCs w:val="24"/>
        </w:rPr>
        <w:t>对</w:t>
      </w:r>
      <w:r w:rsidRPr="00CF3C6E">
        <w:rPr>
          <w:sz w:val="24"/>
          <w:szCs w:val="24"/>
        </w:rPr>
        <w:t>3</w:t>
      </w:r>
      <w:r w:rsidRPr="00CF3C6E">
        <w:rPr>
          <w:sz w:val="24"/>
          <w:szCs w:val="24"/>
        </w:rPr>
        <w:t>个以上工具进行</w:t>
      </w:r>
      <w:r>
        <w:rPr>
          <w:rFonts w:hint="eastAsia"/>
          <w:sz w:val="24"/>
          <w:szCs w:val="24"/>
        </w:rPr>
        <w:t>实时</w:t>
      </w:r>
      <w:r w:rsidRPr="00CF3C6E">
        <w:rPr>
          <w:sz w:val="24"/>
          <w:szCs w:val="24"/>
        </w:rPr>
        <w:t>跟踪</w:t>
      </w:r>
      <w:r w:rsidRPr="00CF3C6E">
        <w:rPr>
          <w:rFonts w:hint="eastAsia"/>
          <w:sz w:val="24"/>
          <w:szCs w:val="24"/>
        </w:rPr>
        <w:t>，</w:t>
      </w:r>
      <w:r w:rsidRPr="00CF3C6E">
        <w:rPr>
          <w:sz w:val="24"/>
          <w:szCs w:val="24"/>
        </w:rPr>
        <w:t>神经外科机器人定位精度</w:t>
      </w:r>
      <w:r>
        <w:rPr>
          <w:rFonts w:hint="eastAsia"/>
          <w:sz w:val="24"/>
          <w:szCs w:val="24"/>
        </w:rPr>
        <w:t>达到</w:t>
      </w:r>
      <w:r w:rsidRPr="00CF3C6E">
        <w:rPr>
          <w:sz w:val="24"/>
          <w:szCs w:val="24"/>
        </w:rPr>
        <w:t>0.5mm</w:t>
      </w:r>
      <w:r>
        <w:rPr>
          <w:rFonts w:hint="eastAsia"/>
          <w:sz w:val="24"/>
          <w:szCs w:val="24"/>
        </w:rPr>
        <w:t>级别</w:t>
      </w:r>
      <w:r w:rsidRPr="00CF3C6E">
        <w:rPr>
          <w:rFonts w:hint="eastAsia"/>
          <w:sz w:val="24"/>
          <w:szCs w:val="24"/>
        </w:rPr>
        <w:t>；（</w:t>
      </w:r>
      <w:r w:rsidRPr="00CF3C6E">
        <w:rPr>
          <w:rFonts w:hint="eastAsia"/>
          <w:sz w:val="24"/>
          <w:szCs w:val="24"/>
        </w:rPr>
        <w:t>4</w:t>
      </w:r>
      <w:r w:rsidRPr="00CF3C6E">
        <w:rPr>
          <w:rFonts w:hint="eastAsia"/>
          <w:sz w:val="24"/>
          <w:szCs w:val="24"/>
        </w:rPr>
        <w:t>）</w:t>
      </w:r>
      <w:r w:rsidRPr="00CF3C6E">
        <w:rPr>
          <w:sz w:val="24"/>
          <w:szCs w:val="24"/>
        </w:rPr>
        <w:t>开展</w:t>
      </w:r>
      <w:r>
        <w:rPr>
          <w:rFonts w:hint="eastAsia"/>
          <w:sz w:val="24"/>
          <w:szCs w:val="24"/>
        </w:rPr>
        <w:t>该系统支撑下的</w:t>
      </w:r>
      <w:r w:rsidRPr="00CF3C6E">
        <w:rPr>
          <w:sz w:val="24"/>
          <w:szCs w:val="24"/>
        </w:rPr>
        <w:t>手术机器人神经外科手术</w:t>
      </w:r>
      <w:r>
        <w:rPr>
          <w:rFonts w:hint="eastAsia"/>
          <w:sz w:val="24"/>
          <w:szCs w:val="24"/>
        </w:rPr>
        <w:t>，</w:t>
      </w:r>
      <w:r w:rsidRPr="00CF3C6E">
        <w:rPr>
          <w:sz w:val="24"/>
          <w:szCs w:val="24"/>
        </w:rPr>
        <w:t>可显著减小创伤，</w:t>
      </w:r>
      <w:r w:rsidRPr="00CF3C6E">
        <w:rPr>
          <w:rFonts w:hint="eastAsia"/>
          <w:sz w:val="24"/>
          <w:szCs w:val="24"/>
        </w:rPr>
        <w:t>极</w:t>
      </w:r>
      <w:r w:rsidRPr="00CF3C6E">
        <w:rPr>
          <w:sz w:val="24"/>
          <w:szCs w:val="24"/>
        </w:rPr>
        <w:lastRenderedPageBreak/>
        <w:t>大降低医源性伤害，提高</w:t>
      </w:r>
      <w:r w:rsidRPr="00CF3C6E">
        <w:rPr>
          <w:rFonts w:hint="eastAsia"/>
          <w:sz w:val="24"/>
          <w:szCs w:val="24"/>
        </w:rPr>
        <w:t>了</w:t>
      </w:r>
      <w:r w:rsidRPr="00CF3C6E">
        <w:rPr>
          <w:sz w:val="24"/>
          <w:szCs w:val="24"/>
        </w:rPr>
        <w:t>危重症患者的存活率，加快患者康复，改善患者</w:t>
      </w:r>
      <w:r>
        <w:rPr>
          <w:rFonts w:hint="eastAsia"/>
          <w:sz w:val="24"/>
          <w:szCs w:val="24"/>
        </w:rPr>
        <w:t>功能</w:t>
      </w:r>
      <w:r w:rsidRPr="00CF3C6E">
        <w:rPr>
          <w:sz w:val="24"/>
          <w:szCs w:val="24"/>
        </w:rPr>
        <w:t>预后和生活质量，</w:t>
      </w:r>
      <w:r>
        <w:rPr>
          <w:rFonts w:hint="eastAsia"/>
          <w:sz w:val="24"/>
          <w:szCs w:val="24"/>
        </w:rPr>
        <w:t>大大降低</w:t>
      </w:r>
      <w:r w:rsidRPr="00CF3C6E">
        <w:rPr>
          <w:sz w:val="24"/>
          <w:szCs w:val="24"/>
        </w:rPr>
        <w:t>家庭和社会负担。</w:t>
      </w:r>
    </w:p>
    <w:p w14:paraId="6CC50A4E" w14:textId="77777777" w:rsidR="00445ABC" w:rsidRDefault="00445ABC" w:rsidP="00445ABC">
      <w:pPr>
        <w:snapToGrid w:val="0"/>
        <w:rPr>
          <w:sz w:val="24"/>
          <w:szCs w:val="24"/>
        </w:rPr>
      </w:pPr>
      <w:r>
        <w:rPr>
          <w:sz w:val="24"/>
          <w:szCs w:val="24"/>
        </w:rPr>
        <w:t xml:space="preserve">    5.2</w:t>
      </w:r>
      <w:r w:rsidRPr="00CF3C6E">
        <w:rPr>
          <w:sz w:val="24"/>
          <w:szCs w:val="24"/>
        </w:rPr>
        <w:t xml:space="preserve">. </w:t>
      </w:r>
      <w:r w:rsidRPr="00CF3C6E">
        <w:rPr>
          <w:rFonts w:hint="eastAsia"/>
          <w:sz w:val="24"/>
          <w:szCs w:val="24"/>
        </w:rPr>
        <w:t>全面推动了</w:t>
      </w:r>
      <w:r w:rsidRPr="00CF3C6E">
        <w:rPr>
          <w:sz w:val="24"/>
          <w:szCs w:val="24"/>
        </w:rPr>
        <w:t>手术机器人</w:t>
      </w:r>
      <w:r>
        <w:rPr>
          <w:rFonts w:hint="eastAsia"/>
          <w:sz w:val="24"/>
          <w:szCs w:val="24"/>
        </w:rPr>
        <w:t>在</w:t>
      </w:r>
      <w:r w:rsidRPr="00CF3C6E">
        <w:rPr>
          <w:sz w:val="24"/>
          <w:szCs w:val="24"/>
        </w:rPr>
        <w:t>癫痫及帕金森病</w:t>
      </w:r>
      <w:r w:rsidRPr="00CF3C6E">
        <w:rPr>
          <w:rFonts w:hint="eastAsia"/>
          <w:sz w:val="24"/>
          <w:szCs w:val="24"/>
        </w:rPr>
        <w:t>等脑疾病中的</w:t>
      </w:r>
      <w:r w:rsidRPr="00CF3C6E">
        <w:rPr>
          <w:sz w:val="24"/>
          <w:szCs w:val="24"/>
        </w:rPr>
        <w:t>微</w:t>
      </w:r>
      <w:proofErr w:type="gramStart"/>
      <w:r w:rsidRPr="00CF3C6E">
        <w:rPr>
          <w:sz w:val="24"/>
          <w:szCs w:val="24"/>
        </w:rPr>
        <w:t>创治疗</w:t>
      </w:r>
      <w:proofErr w:type="gramEnd"/>
      <w:r>
        <w:rPr>
          <w:rFonts w:hint="eastAsia"/>
          <w:sz w:val="24"/>
          <w:szCs w:val="24"/>
        </w:rPr>
        <w:t>等</w:t>
      </w:r>
      <w:r w:rsidRPr="00CF3C6E">
        <w:rPr>
          <w:sz w:val="24"/>
          <w:szCs w:val="24"/>
        </w:rPr>
        <w:t>诊疗干预</w:t>
      </w:r>
      <w:r>
        <w:rPr>
          <w:rFonts w:hint="eastAsia"/>
          <w:sz w:val="24"/>
          <w:szCs w:val="24"/>
        </w:rPr>
        <w:t>中的应用</w:t>
      </w:r>
      <w:r w:rsidRPr="00CF3C6E">
        <w:rPr>
          <w:rFonts w:hint="eastAsia"/>
          <w:sz w:val="24"/>
          <w:szCs w:val="24"/>
        </w:rPr>
        <w:t>。</w:t>
      </w:r>
    </w:p>
    <w:p w14:paraId="5E294D97" w14:textId="77777777" w:rsidR="00445ABC" w:rsidRDefault="00445ABC" w:rsidP="00445ABC">
      <w:pPr>
        <w:snapToGrid w:val="0"/>
        <w:ind w:firstLineChars="177" w:firstLine="425"/>
        <w:rPr>
          <w:sz w:val="24"/>
          <w:szCs w:val="24"/>
        </w:rPr>
      </w:pPr>
      <w:r>
        <w:rPr>
          <w:rFonts w:hint="eastAsia"/>
          <w:sz w:val="24"/>
          <w:szCs w:val="24"/>
        </w:rPr>
        <w:t>（</w:t>
      </w:r>
      <w:r>
        <w:rPr>
          <w:rFonts w:hint="eastAsia"/>
          <w:sz w:val="24"/>
          <w:szCs w:val="24"/>
        </w:rPr>
        <w:t>1</w:t>
      </w:r>
      <w:r>
        <w:rPr>
          <w:rFonts w:hint="eastAsia"/>
          <w:sz w:val="24"/>
          <w:szCs w:val="24"/>
        </w:rPr>
        <w:t>）癫痫方面：①</w:t>
      </w:r>
      <w:r>
        <w:rPr>
          <w:rFonts w:hint="eastAsia"/>
          <w:sz w:val="24"/>
          <w:szCs w:val="24"/>
        </w:rPr>
        <w:t xml:space="preserve"> </w:t>
      </w:r>
      <w:r>
        <w:rPr>
          <w:rFonts w:hint="eastAsia"/>
          <w:sz w:val="24"/>
          <w:szCs w:val="24"/>
        </w:rPr>
        <w:t>通过人工智能深度处理的技术，实现了对癫痫</w:t>
      </w:r>
      <w:proofErr w:type="gramStart"/>
      <w:r>
        <w:rPr>
          <w:rFonts w:hint="eastAsia"/>
          <w:sz w:val="24"/>
          <w:szCs w:val="24"/>
        </w:rPr>
        <w:t>脑网络</w:t>
      </w:r>
      <w:proofErr w:type="gramEnd"/>
      <w:r>
        <w:rPr>
          <w:rFonts w:hint="eastAsia"/>
          <w:sz w:val="24"/>
          <w:szCs w:val="24"/>
        </w:rPr>
        <w:t>及病理性节律的双识别，</w:t>
      </w:r>
      <w:r w:rsidRPr="003B0A05">
        <w:rPr>
          <w:rFonts w:hint="eastAsia"/>
          <w:sz w:val="24"/>
          <w:szCs w:val="24"/>
        </w:rPr>
        <w:t>灵敏度</w:t>
      </w:r>
      <w:r>
        <w:rPr>
          <w:rFonts w:hint="eastAsia"/>
          <w:sz w:val="24"/>
          <w:szCs w:val="24"/>
        </w:rPr>
        <w:t>高</w:t>
      </w:r>
      <w:r w:rsidRPr="003B0A05">
        <w:rPr>
          <w:rFonts w:hint="eastAsia"/>
          <w:sz w:val="24"/>
          <w:szCs w:val="24"/>
        </w:rPr>
        <w:t>达</w:t>
      </w:r>
      <w:r w:rsidRPr="003B0A05">
        <w:rPr>
          <w:rFonts w:hint="eastAsia"/>
          <w:sz w:val="24"/>
          <w:szCs w:val="24"/>
        </w:rPr>
        <w:t>95.36%</w:t>
      </w:r>
      <w:r w:rsidRPr="003B0A05">
        <w:rPr>
          <w:rFonts w:hint="eastAsia"/>
          <w:sz w:val="24"/>
          <w:szCs w:val="24"/>
        </w:rPr>
        <w:t>，特异度</w:t>
      </w:r>
      <w:r>
        <w:rPr>
          <w:rFonts w:hint="eastAsia"/>
          <w:sz w:val="24"/>
          <w:szCs w:val="24"/>
        </w:rPr>
        <w:t>高</w:t>
      </w:r>
      <w:r w:rsidRPr="003B0A05">
        <w:rPr>
          <w:rFonts w:hint="eastAsia"/>
          <w:sz w:val="24"/>
          <w:szCs w:val="24"/>
        </w:rPr>
        <w:t>达</w:t>
      </w:r>
      <w:r w:rsidRPr="003B0A05">
        <w:rPr>
          <w:rFonts w:hint="eastAsia"/>
          <w:sz w:val="24"/>
          <w:szCs w:val="24"/>
        </w:rPr>
        <w:t>93.65%</w:t>
      </w:r>
      <w:r>
        <w:rPr>
          <w:rFonts w:hint="eastAsia"/>
          <w:sz w:val="24"/>
          <w:szCs w:val="24"/>
        </w:rPr>
        <w:t>，高于目前多数同类系统；②</w:t>
      </w:r>
      <w:r>
        <w:rPr>
          <w:rFonts w:hint="eastAsia"/>
          <w:sz w:val="24"/>
          <w:szCs w:val="24"/>
        </w:rPr>
        <w:t xml:space="preserve"> </w:t>
      </w:r>
      <w:r>
        <w:rPr>
          <w:rFonts w:hint="eastAsia"/>
          <w:sz w:val="24"/>
          <w:szCs w:val="24"/>
        </w:rPr>
        <w:t>通过多模态影像定位分析技术，实现致</w:t>
      </w:r>
      <w:proofErr w:type="gramStart"/>
      <w:r>
        <w:rPr>
          <w:rFonts w:hint="eastAsia"/>
          <w:sz w:val="24"/>
          <w:szCs w:val="24"/>
        </w:rPr>
        <w:t>痫</w:t>
      </w:r>
      <w:proofErr w:type="gramEnd"/>
      <w:r>
        <w:rPr>
          <w:rFonts w:hint="eastAsia"/>
          <w:sz w:val="24"/>
          <w:szCs w:val="24"/>
        </w:rPr>
        <w:t>灶的快速精准自动定位，</w:t>
      </w:r>
      <w:r>
        <w:rPr>
          <w:rFonts w:hint="eastAsia"/>
          <w:sz w:val="24"/>
          <w:szCs w:val="24"/>
        </w:rPr>
        <w:t>Dice</w:t>
      </w:r>
      <w:r>
        <w:rPr>
          <w:rFonts w:hint="eastAsia"/>
          <w:sz w:val="24"/>
          <w:szCs w:val="24"/>
        </w:rPr>
        <w:t>系数达</w:t>
      </w:r>
      <w:r w:rsidRPr="005F35D4">
        <w:rPr>
          <w:sz w:val="24"/>
          <w:szCs w:val="24"/>
        </w:rPr>
        <w:t>32.42%</w:t>
      </w:r>
      <w:r w:rsidRPr="005F35D4">
        <w:rPr>
          <w:rFonts w:hint="eastAsia"/>
          <w:sz w:val="24"/>
          <w:szCs w:val="24"/>
        </w:rPr>
        <w:t>，κ系数达</w:t>
      </w:r>
      <w:r w:rsidRPr="005F35D4">
        <w:rPr>
          <w:rFonts w:hint="eastAsia"/>
          <w:sz w:val="24"/>
          <w:szCs w:val="24"/>
        </w:rPr>
        <w:t>0</w:t>
      </w:r>
      <w:r w:rsidRPr="005F35D4">
        <w:rPr>
          <w:sz w:val="24"/>
          <w:szCs w:val="24"/>
        </w:rPr>
        <w:t>.723</w:t>
      </w:r>
      <w:r>
        <w:rPr>
          <w:rFonts w:hint="eastAsia"/>
          <w:sz w:val="24"/>
          <w:szCs w:val="24"/>
        </w:rPr>
        <w:t>；③基于机器人立体定向微创电极植入技术，构建了立体交叉毁损体系，用于下丘脑错构瘤、内侧颞叶癫痫等诊治，治疗后癫痫无发作率达</w:t>
      </w:r>
      <w:r>
        <w:rPr>
          <w:rFonts w:hint="eastAsia"/>
          <w:sz w:val="24"/>
          <w:szCs w:val="24"/>
        </w:rPr>
        <w:t>6</w:t>
      </w:r>
      <w:r>
        <w:rPr>
          <w:sz w:val="24"/>
          <w:szCs w:val="24"/>
        </w:rPr>
        <w:t>6%-78%</w:t>
      </w:r>
      <w:r>
        <w:rPr>
          <w:rFonts w:hint="eastAsia"/>
          <w:sz w:val="24"/>
          <w:szCs w:val="24"/>
        </w:rPr>
        <w:t>，疗效与开颅手术相当的同时，大大降低了并发症；牵头完成了毁损治疗专家共识等，推动微创射频立体交叉治疗成为国内中心普遍采纳的射频治疗方式。</w:t>
      </w:r>
    </w:p>
    <w:p w14:paraId="7192926A" w14:textId="77777777" w:rsidR="00445ABC" w:rsidRPr="00CF3C6E" w:rsidRDefault="00445ABC" w:rsidP="00445ABC">
      <w:pPr>
        <w:snapToGrid w:val="0"/>
        <w:ind w:firstLineChars="177" w:firstLine="425"/>
        <w:rPr>
          <w:sz w:val="24"/>
          <w:szCs w:val="24"/>
        </w:rPr>
      </w:pPr>
      <w:r>
        <w:rPr>
          <w:rFonts w:hint="eastAsia"/>
          <w:sz w:val="24"/>
          <w:szCs w:val="24"/>
        </w:rPr>
        <w:t>（</w:t>
      </w:r>
      <w:r>
        <w:rPr>
          <w:rFonts w:hint="eastAsia"/>
          <w:sz w:val="24"/>
          <w:szCs w:val="24"/>
        </w:rPr>
        <w:t>2</w:t>
      </w:r>
      <w:r>
        <w:rPr>
          <w:rFonts w:hint="eastAsia"/>
          <w:sz w:val="24"/>
          <w:szCs w:val="24"/>
        </w:rPr>
        <w:t>）</w:t>
      </w:r>
      <w:r w:rsidRPr="00CF3C6E">
        <w:rPr>
          <w:sz w:val="24"/>
          <w:szCs w:val="24"/>
        </w:rPr>
        <w:t>帕金森病</w:t>
      </w:r>
      <w:r>
        <w:rPr>
          <w:rFonts w:hint="eastAsia"/>
          <w:sz w:val="24"/>
          <w:szCs w:val="24"/>
        </w:rPr>
        <w:t>的精准治疗方面：</w:t>
      </w:r>
      <w:r w:rsidRPr="008E590D">
        <w:rPr>
          <w:rFonts w:hint="eastAsia"/>
          <w:sz w:val="24"/>
          <w:szCs w:val="24"/>
        </w:rPr>
        <w:t>创建了机器人辅助脑深部刺激术治疗体系，建立了可以广泛推广的机器人辅助脑深部刺激术临床操作规范，实现</w:t>
      </w:r>
      <w:r>
        <w:rPr>
          <w:rFonts w:hint="eastAsia"/>
          <w:sz w:val="24"/>
          <w:szCs w:val="24"/>
        </w:rPr>
        <w:t>技术帮扶</w:t>
      </w:r>
      <w:r>
        <w:rPr>
          <w:sz w:val="24"/>
          <w:szCs w:val="24"/>
        </w:rPr>
        <w:t>26</w:t>
      </w:r>
      <w:r w:rsidRPr="008E590D">
        <w:rPr>
          <w:rFonts w:hint="eastAsia"/>
          <w:sz w:val="24"/>
          <w:szCs w:val="24"/>
        </w:rPr>
        <w:t>家地市医院自主开展机器人辅助脑深部刺激术。</w:t>
      </w:r>
      <w:r>
        <w:rPr>
          <w:rFonts w:hint="eastAsia"/>
          <w:sz w:val="24"/>
          <w:szCs w:val="24"/>
        </w:rPr>
        <w:t>以通讯作者身份</w:t>
      </w:r>
      <w:r w:rsidRPr="008E590D">
        <w:rPr>
          <w:rFonts w:hint="eastAsia"/>
          <w:sz w:val="24"/>
          <w:szCs w:val="24"/>
        </w:rPr>
        <w:t>编写了《神经外科手术机器人辅助脑深部电刺激手术的中国专家共识》，指导和规范机器人辅助</w:t>
      </w:r>
      <w:r w:rsidRPr="008E590D">
        <w:rPr>
          <w:rFonts w:hint="eastAsia"/>
          <w:sz w:val="24"/>
          <w:szCs w:val="24"/>
        </w:rPr>
        <w:t>DBS</w:t>
      </w:r>
      <w:r w:rsidRPr="008E590D">
        <w:rPr>
          <w:rFonts w:hint="eastAsia"/>
          <w:sz w:val="24"/>
          <w:szCs w:val="24"/>
        </w:rPr>
        <w:t>手术的临床实践和推广应用。</w:t>
      </w:r>
    </w:p>
    <w:p w14:paraId="1F07D051" w14:textId="77777777" w:rsidR="00445ABC" w:rsidRDefault="00445ABC" w:rsidP="00445ABC">
      <w:pPr>
        <w:snapToGrid w:val="0"/>
        <w:ind w:firstLineChars="177" w:firstLine="425"/>
        <w:rPr>
          <w:sz w:val="24"/>
          <w:szCs w:val="24"/>
        </w:rPr>
      </w:pPr>
      <w:r>
        <w:rPr>
          <w:sz w:val="24"/>
          <w:szCs w:val="24"/>
        </w:rPr>
        <w:t>5.3</w:t>
      </w:r>
      <w:r w:rsidRPr="00CF3C6E">
        <w:rPr>
          <w:sz w:val="24"/>
          <w:szCs w:val="24"/>
        </w:rPr>
        <w:t>.</w:t>
      </w:r>
      <w:r w:rsidRPr="00CF3C6E">
        <w:rPr>
          <w:rFonts w:hint="eastAsia"/>
          <w:sz w:val="24"/>
          <w:szCs w:val="24"/>
        </w:rPr>
        <w:t xml:space="preserve"> </w:t>
      </w:r>
      <w:r>
        <w:rPr>
          <w:rFonts w:hint="eastAsia"/>
          <w:sz w:val="24"/>
          <w:szCs w:val="24"/>
        </w:rPr>
        <w:t>提出并推广机器人治疗脑出血应用体系，助力国家“百万减残”工程</w:t>
      </w:r>
    </w:p>
    <w:p w14:paraId="70F32B2B" w14:textId="60EE675B" w:rsidR="00445ABC" w:rsidRPr="00CF3C6E" w:rsidRDefault="00445ABC" w:rsidP="00445ABC">
      <w:pPr>
        <w:snapToGrid w:val="0"/>
        <w:ind w:firstLineChars="177" w:firstLine="425"/>
        <w:rPr>
          <w:sz w:val="24"/>
          <w:szCs w:val="24"/>
        </w:rPr>
      </w:pPr>
      <w:r>
        <w:rPr>
          <w:rFonts w:hint="eastAsia"/>
          <w:sz w:val="24"/>
          <w:szCs w:val="24"/>
        </w:rPr>
        <w:t>作为国家“百万减残”工程的牵头单位，得益于机器人精准化及微创化优势，项目组提出了手术机器人早期脑出血治疗精准立体定向体系。整体患者脑出血死亡率由传统治疗的</w:t>
      </w:r>
      <w:r>
        <w:rPr>
          <w:sz w:val="24"/>
          <w:szCs w:val="24"/>
        </w:rPr>
        <w:t>40%</w:t>
      </w:r>
      <w:r>
        <w:rPr>
          <w:rFonts w:hint="eastAsia"/>
          <w:sz w:val="24"/>
          <w:szCs w:val="24"/>
        </w:rPr>
        <w:t>降为</w:t>
      </w:r>
      <w:r>
        <w:rPr>
          <w:sz w:val="24"/>
          <w:szCs w:val="24"/>
        </w:rPr>
        <w:t>7.5%</w:t>
      </w:r>
      <w:r>
        <w:rPr>
          <w:rFonts w:hint="eastAsia"/>
          <w:sz w:val="24"/>
          <w:szCs w:val="24"/>
        </w:rPr>
        <w:t>；</w:t>
      </w:r>
      <w:r>
        <w:rPr>
          <w:sz w:val="24"/>
          <w:szCs w:val="24"/>
        </w:rPr>
        <w:t>20-30</w:t>
      </w:r>
      <w:r>
        <w:rPr>
          <w:rFonts w:hint="eastAsia"/>
          <w:sz w:val="24"/>
          <w:szCs w:val="24"/>
        </w:rPr>
        <w:t>m</w:t>
      </w:r>
      <w:r>
        <w:rPr>
          <w:sz w:val="24"/>
          <w:szCs w:val="24"/>
        </w:rPr>
        <w:t>l</w:t>
      </w:r>
      <w:r>
        <w:rPr>
          <w:rFonts w:hint="eastAsia"/>
          <w:sz w:val="24"/>
          <w:szCs w:val="24"/>
        </w:rPr>
        <w:t>血肿人群血肿吸收时间缩短为</w:t>
      </w:r>
      <w:r>
        <w:rPr>
          <w:sz w:val="24"/>
          <w:szCs w:val="24"/>
        </w:rPr>
        <w:t>3.4</w:t>
      </w:r>
      <w:r>
        <w:rPr>
          <w:rFonts w:hint="eastAsia"/>
          <w:sz w:val="24"/>
          <w:szCs w:val="24"/>
        </w:rPr>
        <w:t>天，致残率从传统的</w:t>
      </w:r>
      <w:r>
        <w:rPr>
          <w:rFonts w:hint="eastAsia"/>
          <w:sz w:val="24"/>
          <w:szCs w:val="24"/>
        </w:rPr>
        <w:t>5</w:t>
      </w:r>
      <w:r>
        <w:rPr>
          <w:sz w:val="24"/>
          <w:szCs w:val="24"/>
        </w:rPr>
        <w:t>0%</w:t>
      </w:r>
      <w:r>
        <w:rPr>
          <w:rFonts w:hint="eastAsia"/>
          <w:sz w:val="24"/>
          <w:szCs w:val="24"/>
        </w:rPr>
        <w:t>降低为</w:t>
      </w:r>
      <w:r>
        <w:rPr>
          <w:rFonts w:hint="eastAsia"/>
          <w:sz w:val="24"/>
          <w:szCs w:val="24"/>
        </w:rPr>
        <w:t>1</w:t>
      </w:r>
      <w:r>
        <w:rPr>
          <w:sz w:val="24"/>
          <w:szCs w:val="24"/>
        </w:rPr>
        <w:t>2.8%</w:t>
      </w:r>
      <w:r>
        <w:rPr>
          <w:rFonts w:hint="eastAsia"/>
          <w:sz w:val="24"/>
          <w:szCs w:val="24"/>
        </w:rPr>
        <w:t>；同时，</w:t>
      </w:r>
      <w:r w:rsidRPr="00E40860">
        <w:rPr>
          <w:rFonts w:hint="eastAsia"/>
          <w:sz w:val="24"/>
          <w:szCs w:val="24"/>
        </w:rPr>
        <w:t>相较于传统开颅手术</w:t>
      </w:r>
      <w:r>
        <w:rPr>
          <w:rFonts w:hint="eastAsia"/>
          <w:sz w:val="24"/>
          <w:szCs w:val="24"/>
        </w:rPr>
        <w:t>，操作</w:t>
      </w:r>
      <w:r w:rsidRPr="00E40860">
        <w:rPr>
          <w:rFonts w:hint="eastAsia"/>
          <w:sz w:val="24"/>
          <w:szCs w:val="24"/>
        </w:rPr>
        <w:t>时长可缩短约</w:t>
      </w:r>
      <w:r w:rsidRPr="00E40860">
        <w:rPr>
          <w:rFonts w:hint="eastAsia"/>
          <w:sz w:val="24"/>
          <w:szCs w:val="24"/>
        </w:rPr>
        <w:t>70%</w:t>
      </w:r>
      <w:r w:rsidRPr="00E40860">
        <w:rPr>
          <w:rFonts w:hint="eastAsia"/>
          <w:sz w:val="24"/>
          <w:szCs w:val="24"/>
        </w:rPr>
        <w:t>，人均住院天数缩短约</w:t>
      </w:r>
      <w:r w:rsidRPr="00E40860">
        <w:rPr>
          <w:rFonts w:hint="eastAsia"/>
          <w:sz w:val="24"/>
          <w:szCs w:val="24"/>
        </w:rPr>
        <w:t>14.21</w:t>
      </w:r>
      <w:r w:rsidRPr="00E40860">
        <w:rPr>
          <w:rFonts w:hint="eastAsia"/>
          <w:sz w:val="24"/>
          <w:szCs w:val="24"/>
        </w:rPr>
        <w:t>天</w:t>
      </w:r>
      <w:r>
        <w:rPr>
          <w:rFonts w:hint="eastAsia"/>
          <w:sz w:val="24"/>
          <w:szCs w:val="24"/>
        </w:rPr>
        <w:t>。在国内首次</w:t>
      </w:r>
      <w:r w:rsidRPr="00E40860">
        <w:rPr>
          <w:rFonts w:hint="eastAsia"/>
          <w:sz w:val="24"/>
          <w:szCs w:val="24"/>
        </w:rPr>
        <w:t>通过“</w:t>
      </w:r>
      <w:r w:rsidRPr="00E40860">
        <w:rPr>
          <w:rFonts w:hint="eastAsia"/>
          <w:sz w:val="24"/>
          <w:szCs w:val="24"/>
        </w:rPr>
        <w:t>5G+</w:t>
      </w:r>
      <w:r w:rsidRPr="00E40860">
        <w:rPr>
          <w:rFonts w:hint="eastAsia"/>
          <w:sz w:val="24"/>
          <w:szCs w:val="24"/>
        </w:rPr>
        <w:t>医疗健康”创新模式解决急性脑出血治疗，</w:t>
      </w:r>
      <w:r>
        <w:rPr>
          <w:rFonts w:hint="eastAsia"/>
          <w:sz w:val="24"/>
          <w:szCs w:val="24"/>
        </w:rPr>
        <w:t>实现从国家中心到基层手术室的直接和实时投射。该技术体系目前已推广普及至县市级医院，基于</w:t>
      </w:r>
      <w:r w:rsidRPr="00E40860">
        <w:rPr>
          <w:rFonts w:hint="eastAsia"/>
          <w:sz w:val="24"/>
          <w:szCs w:val="24"/>
        </w:rPr>
        <w:t>神经外科手术机器人完成脑出血</w:t>
      </w:r>
      <w:r>
        <w:rPr>
          <w:rFonts w:hint="eastAsia"/>
          <w:sz w:val="24"/>
          <w:szCs w:val="24"/>
        </w:rPr>
        <w:t>在基层</w:t>
      </w:r>
      <w:r w:rsidRPr="00E40860">
        <w:rPr>
          <w:rFonts w:hint="eastAsia"/>
          <w:sz w:val="24"/>
          <w:szCs w:val="24"/>
        </w:rPr>
        <w:t>手术</w:t>
      </w:r>
      <w:r w:rsidRPr="00E40860">
        <w:rPr>
          <w:rFonts w:hint="eastAsia"/>
          <w:sz w:val="24"/>
          <w:szCs w:val="24"/>
        </w:rPr>
        <w:t>810</w:t>
      </w:r>
      <w:r w:rsidRPr="00E40860">
        <w:rPr>
          <w:rFonts w:hint="eastAsia"/>
          <w:sz w:val="24"/>
          <w:szCs w:val="24"/>
        </w:rPr>
        <w:t>例，</w:t>
      </w:r>
      <w:r>
        <w:rPr>
          <w:rFonts w:hint="eastAsia"/>
          <w:sz w:val="24"/>
          <w:szCs w:val="24"/>
        </w:rPr>
        <w:t>有效提升了偏远地区重大疾病的诊治水平。</w:t>
      </w:r>
    </w:p>
    <w:p w14:paraId="3BCBF89F" w14:textId="77777777" w:rsidR="00445ABC"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6.知识产权证明目录</w:t>
      </w:r>
    </w:p>
    <w:tbl>
      <w:tblPr>
        <w:tblStyle w:val="ab"/>
        <w:tblW w:w="0" w:type="auto"/>
        <w:jc w:val="center"/>
        <w:tblLook w:val="04A0" w:firstRow="1" w:lastRow="0" w:firstColumn="1" w:lastColumn="0" w:noHBand="0" w:noVBand="1"/>
      </w:tblPr>
      <w:tblGrid>
        <w:gridCol w:w="561"/>
        <w:gridCol w:w="572"/>
        <w:gridCol w:w="495"/>
        <w:gridCol w:w="1937"/>
        <w:gridCol w:w="864"/>
        <w:gridCol w:w="1874"/>
        <w:gridCol w:w="1993"/>
      </w:tblGrid>
      <w:tr w:rsidR="00445ABC" w:rsidRPr="00B1757E" w14:paraId="6724190D" w14:textId="77777777" w:rsidTr="007E24D0">
        <w:trPr>
          <w:tblHeader/>
          <w:jc w:val="center"/>
        </w:trPr>
        <w:tc>
          <w:tcPr>
            <w:tcW w:w="561" w:type="dxa"/>
            <w:vAlign w:val="center"/>
          </w:tcPr>
          <w:p w14:paraId="1B0DCA19"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序号</w:t>
            </w:r>
          </w:p>
        </w:tc>
        <w:tc>
          <w:tcPr>
            <w:tcW w:w="572" w:type="dxa"/>
            <w:vAlign w:val="center"/>
          </w:tcPr>
          <w:p w14:paraId="7B0EEEDB"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b/>
                <w:bCs/>
                <w:color w:val="000000" w:themeColor="text1"/>
                <w:sz w:val="21"/>
                <w:szCs w:val="21"/>
              </w:rPr>
              <w:t>类别</w:t>
            </w:r>
          </w:p>
        </w:tc>
        <w:tc>
          <w:tcPr>
            <w:tcW w:w="0" w:type="auto"/>
            <w:vAlign w:val="center"/>
          </w:tcPr>
          <w:p w14:paraId="06EE363B"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国别</w:t>
            </w:r>
          </w:p>
        </w:tc>
        <w:tc>
          <w:tcPr>
            <w:tcW w:w="0" w:type="auto"/>
            <w:vAlign w:val="center"/>
          </w:tcPr>
          <w:p w14:paraId="7BA333D8"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授权号</w:t>
            </w:r>
          </w:p>
        </w:tc>
        <w:tc>
          <w:tcPr>
            <w:tcW w:w="0" w:type="auto"/>
            <w:vAlign w:val="center"/>
          </w:tcPr>
          <w:p w14:paraId="3F08F16F"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授权</w:t>
            </w:r>
          </w:p>
          <w:p w14:paraId="552314DA"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时间</w:t>
            </w:r>
          </w:p>
        </w:tc>
        <w:tc>
          <w:tcPr>
            <w:tcW w:w="0" w:type="auto"/>
            <w:vAlign w:val="center"/>
          </w:tcPr>
          <w:p w14:paraId="3DE3CDC1"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知识产权具体</w:t>
            </w:r>
            <w:r w:rsidRPr="00B1757E">
              <w:rPr>
                <w:rFonts w:ascii="宋体" w:hAnsi="宋体"/>
                <w:b/>
                <w:bCs/>
                <w:color w:val="000000" w:themeColor="text1"/>
                <w:sz w:val="21"/>
                <w:szCs w:val="21"/>
              </w:rPr>
              <w:t>名称</w:t>
            </w:r>
          </w:p>
        </w:tc>
        <w:tc>
          <w:tcPr>
            <w:tcW w:w="0" w:type="auto"/>
            <w:vAlign w:val="center"/>
          </w:tcPr>
          <w:p w14:paraId="675947CB"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szCs w:val="21"/>
              </w:rPr>
            </w:pPr>
            <w:r w:rsidRPr="00B1757E">
              <w:rPr>
                <w:rFonts w:ascii="宋体" w:hAnsi="宋体" w:hint="eastAsia"/>
                <w:b/>
                <w:bCs/>
                <w:color w:val="000000" w:themeColor="text1"/>
                <w:sz w:val="21"/>
                <w:szCs w:val="21"/>
              </w:rPr>
              <w:t>全部发明人</w:t>
            </w:r>
          </w:p>
        </w:tc>
      </w:tr>
      <w:tr w:rsidR="00445ABC" w:rsidRPr="00B1757E" w14:paraId="141A82EF" w14:textId="77777777" w:rsidTr="007E24D0">
        <w:trPr>
          <w:jc w:val="center"/>
        </w:trPr>
        <w:tc>
          <w:tcPr>
            <w:tcW w:w="561" w:type="dxa"/>
            <w:vAlign w:val="center"/>
          </w:tcPr>
          <w:p w14:paraId="6EE1ED8C"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t>2-1</w:t>
            </w:r>
          </w:p>
        </w:tc>
        <w:tc>
          <w:tcPr>
            <w:tcW w:w="572" w:type="dxa"/>
            <w:vAlign w:val="center"/>
          </w:tcPr>
          <w:p w14:paraId="6C630E4A" w14:textId="77777777" w:rsidR="00445ABC" w:rsidRPr="00B1757E" w:rsidRDefault="00445ABC" w:rsidP="00445ABC">
            <w:pPr>
              <w:jc w:val="center"/>
              <w:textAlignment w:val="center"/>
              <w:rPr>
                <w:color w:val="000000" w:themeColor="text1"/>
                <w:kern w:val="2"/>
                <w:sz w:val="21"/>
                <w:szCs w:val="21"/>
              </w:rPr>
            </w:pPr>
            <w:r w:rsidRPr="00B1757E">
              <w:rPr>
                <w:rFonts w:hint="eastAsia"/>
                <w:color w:val="000000" w:themeColor="text1"/>
                <w:kern w:val="2"/>
                <w:sz w:val="21"/>
                <w:szCs w:val="21"/>
              </w:rPr>
              <w:t>发明</w:t>
            </w:r>
          </w:p>
          <w:p w14:paraId="2F282598" w14:textId="77777777" w:rsidR="00445ABC" w:rsidRPr="00B1757E" w:rsidRDefault="00445ABC" w:rsidP="00445ABC">
            <w:pPr>
              <w:jc w:val="center"/>
              <w:rPr>
                <w:color w:val="000000" w:themeColor="text1"/>
                <w:kern w:val="2"/>
                <w:sz w:val="21"/>
                <w:szCs w:val="21"/>
              </w:rPr>
            </w:pPr>
            <w:r w:rsidRPr="00B1757E">
              <w:rPr>
                <w:rFonts w:hint="eastAsia"/>
                <w:color w:val="000000" w:themeColor="text1"/>
                <w:kern w:val="2"/>
                <w:sz w:val="21"/>
                <w:szCs w:val="21"/>
              </w:rPr>
              <w:t>专利</w:t>
            </w:r>
          </w:p>
        </w:tc>
        <w:tc>
          <w:tcPr>
            <w:tcW w:w="0" w:type="auto"/>
            <w:vAlign w:val="center"/>
          </w:tcPr>
          <w:p w14:paraId="323703AC"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中国</w:t>
            </w:r>
          </w:p>
        </w:tc>
        <w:tc>
          <w:tcPr>
            <w:tcW w:w="0" w:type="auto"/>
            <w:vAlign w:val="center"/>
          </w:tcPr>
          <w:p w14:paraId="0394B3F5" w14:textId="77777777" w:rsidR="00445ABC" w:rsidRPr="00B1757E" w:rsidRDefault="00445ABC" w:rsidP="00445ABC">
            <w:pPr>
              <w:jc w:val="center"/>
              <w:textAlignment w:val="center"/>
              <w:rPr>
                <w:color w:val="000000" w:themeColor="text1"/>
                <w:kern w:val="2"/>
                <w:sz w:val="21"/>
                <w:szCs w:val="21"/>
              </w:rPr>
            </w:pPr>
            <w:r w:rsidRPr="00B1757E">
              <w:rPr>
                <w:color w:val="000000" w:themeColor="text1"/>
                <w:kern w:val="2"/>
                <w:sz w:val="21"/>
                <w:szCs w:val="21"/>
              </w:rPr>
              <w:t>ZL</w:t>
            </w:r>
            <w:r>
              <w:rPr>
                <w:color w:val="000000" w:themeColor="text1"/>
                <w:kern w:val="2"/>
                <w:sz w:val="21"/>
                <w:szCs w:val="21"/>
              </w:rPr>
              <w:t>201910380061.8</w:t>
            </w:r>
          </w:p>
        </w:tc>
        <w:tc>
          <w:tcPr>
            <w:tcW w:w="0" w:type="auto"/>
            <w:vAlign w:val="center"/>
          </w:tcPr>
          <w:p w14:paraId="7AC862A4" w14:textId="77777777" w:rsidR="00445ABC" w:rsidRPr="00B1757E" w:rsidRDefault="00445ABC" w:rsidP="00445ABC">
            <w:pPr>
              <w:jc w:val="center"/>
              <w:textAlignment w:val="center"/>
              <w:rPr>
                <w:color w:val="000000" w:themeColor="text1"/>
                <w:kern w:val="2"/>
                <w:sz w:val="21"/>
                <w:szCs w:val="21"/>
              </w:rPr>
            </w:pPr>
            <w:r w:rsidRPr="00B1757E">
              <w:rPr>
                <w:color w:val="000000" w:themeColor="text1"/>
                <w:kern w:val="2"/>
                <w:sz w:val="21"/>
                <w:szCs w:val="21"/>
              </w:rPr>
              <w:t>2020-10-27</w:t>
            </w:r>
          </w:p>
        </w:tc>
        <w:tc>
          <w:tcPr>
            <w:tcW w:w="0" w:type="auto"/>
            <w:vAlign w:val="center"/>
          </w:tcPr>
          <w:p w14:paraId="747D26F6" w14:textId="77777777" w:rsidR="00445ABC" w:rsidRPr="00B1757E" w:rsidRDefault="00445ABC" w:rsidP="00445ABC">
            <w:pPr>
              <w:jc w:val="center"/>
              <w:textAlignment w:val="center"/>
              <w:rPr>
                <w:color w:val="000000" w:themeColor="text1"/>
                <w:sz w:val="21"/>
                <w:szCs w:val="21"/>
              </w:rPr>
            </w:pPr>
            <w:r w:rsidRPr="00B1757E">
              <w:rPr>
                <w:color w:val="000000" w:themeColor="text1"/>
                <w:kern w:val="2"/>
                <w:sz w:val="21"/>
                <w:szCs w:val="21"/>
              </w:rPr>
              <w:t>一种立体交叉毁损网格的建立方法及病灶毁损系统</w:t>
            </w:r>
          </w:p>
        </w:tc>
        <w:tc>
          <w:tcPr>
            <w:tcW w:w="0" w:type="auto"/>
            <w:vAlign w:val="center"/>
          </w:tcPr>
          <w:p w14:paraId="004C8F1A" w14:textId="77777777" w:rsidR="00445ABC" w:rsidRPr="00B1757E" w:rsidRDefault="00445ABC" w:rsidP="00445ABC">
            <w:pPr>
              <w:textAlignment w:val="center"/>
              <w:rPr>
                <w:color w:val="000000" w:themeColor="text1"/>
                <w:sz w:val="21"/>
                <w:szCs w:val="21"/>
              </w:rPr>
            </w:pPr>
            <w:r w:rsidRPr="00B1757E">
              <w:rPr>
                <w:color w:val="000000" w:themeColor="text1"/>
                <w:kern w:val="2"/>
                <w:sz w:val="21"/>
                <w:szCs w:val="21"/>
              </w:rPr>
              <w:t>赵国光</w:t>
            </w:r>
            <w:r w:rsidRPr="00B1757E">
              <w:rPr>
                <w:rFonts w:hint="eastAsia"/>
                <w:color w:val="000000" w:themeColor="text1"/>
                <w:kern w:val="2"/>
                <w:sz w:val="21"/>
                <w:szCs w:val="21"/>
              </w:rPr>
              <w:t>、</w:t>
            </w:r>
            <w:r w:rsidRPr="00B1757E">
              <w:rPr>
                <w:color w:val="000000" w:themeColor="text1"/>
                <w:kern w:val="2"/>
                <w:sz w:val="21"/>
                <w:szCs w:val="21"/>
              </w:rPr>
              <w:t>魏鹏虎</w:t>
            </w:r>
            <w:r w:rsidRPr="00B1757E">
              <w:rPr>
                <w:rFonts w:hint="eastAsia"/>
                <w:color w:val="000000" w:themeColor="text1"/>
                <w:kern w:val="2"/>
                <w:sz w:val="21"/>
                <w:szCs w:val="21"/>
              </w:rPr>
              <w:t>、</w:t>
            </w:r>
            <w:r w:rsidRPr="00B1757E">
              <w:rPr>
                <w:color w:val="000000" w:themeColor="text1"/>
                <w:kern w:val="2"/>
                <w:sz w:val="21"/>
                <w:szCs w:val="21"/>
              </w:rPr>
              <w:t>单永治</w:t>
            </w:r>
            <w:r w:rsidRPr="00B1757E">
              <w:rPr>
                <w:rFonts w:hint="eastAsia"/>
                <w:color w:val="000000" w:themeColor="text1"/>
                <w:kern w:val="2"/>
                <w:sz w:val="21"/>
                <w:szCs w:val="21"/>
              </w:rPr>
              <w:t>、</w:t>
            </w:r>
            <w:r w:rsidRPr="00B1757E">
              <w:rPr>
                <w:color w:val="000000" w:themeColor="text1"/>
                <w:kern w:val="2"/>
                <w:sz w:val="21"/>
                <w:szCs w:val="21"/>
              </w:rPr>
              <w:t>樊晓彤</w:t>
            </w:r>
            <w:r w:rsidRPr="00B1757E">
              <w:rPr>
                <w:rFonts w:hint="eastAsia"/>
                <w:color w:val="000000" w:themeColor="text1"/>
                <w:kern w:val="2"/>
                <w:sz w:val="21"/>
                <w:szCs w:val="21"/>
              </w:rPr>
              <w:t>、</w:t>
            </w:r>
            <w:r w:rsidRPr="00B1757E">
              <w:rPr>
                <w:color w:val="000000" w:themeColor="text1"/>
                <w:kern w:val="2"/>
                <w:sz w:val="21"/>
                <w:szCs w:val="21"/>
              </w:rPr>
              <w:t>任连坤</w:t>
            </w:r>
            <w:r w:rsidRPr="00B1757E">
              <w:rPr>
                <w:rFonts w:hint="eastAsia"/>
                <w:color w:val="000000" w:themeColor="text1"/>
                <w:kern w:val="2"/>
                <w:sz w:val="21"/>
                <w:szCs w:val="21"/>
              </w:rPr>
              <w:t>、</w:t>
            </w:r>
            <w:r w:rsidRPr="00B1757E">
              <w:rPr>
                <w:color w:val="000000" w:themeColor="text1"/>
                <w:kern w:val="2"/>
                <w:sz w:val="21"/>
                <w:szCs w:val="21"/>
              </w:rPr>
              <w:t>安阳</w:t>
            </w:r>
          </w:p>
        </w:tc>
      </w:tr>
      <w:tr w:rsidR="00445ABC" w:rsidRPr="00B1757E" w14:paraId="4930C174" w14:textId="77777777" w:rsidTr="007E24D0">
        <w:trPr>
          <w:jc w:val="center"/>
        </w:trPr>
        <w:tc>
          <w:tcPr>
            <w:tcW w:w="561" w:type="dxa"/>
            <w:vAlign w:val="center"/>
          </w:tcPr>
          <w:p w14:paraId="581DBDED"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t>2-2</w:t>
            </w:r>
          </w:p>
        </w:tc>
        <w:tc>
          <w:tcPr>
            <w:tcW w:w="572" w:type="dxa"/>
            <w:vAlign w:val="center"/>
          </w:tcPr>
          <w:p w14:paraId="080C10AA"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发明</w:t>
            </w:r>
          </w:p>
        </w:tc>
        <w:tc>
          <w:tcPr>
            <w:tcW w:w="0" w:type="auto"/>
            <w:vAlign w:val="center"/>
          </w:tcPr>
          <w:p w14:paraId="51E7EE19"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中国</w:t>
            </w:r>
          </w:p>
        </w:tc>
        <w:tc>
          <w:tcPr>
            <w:tcW w:w="0" w:type="auto"/>
          </w:tcPr>
          <w:p w14:paraId="49A61298" w14:textId="77777777" w:rsidR="00445ABC" w:rsidRPr="00B1757E" w:rsidRDefault="00445ABC" w:rsidP="00445ABC">
            <w:pPr>
              <w:jc w:val="center"/>
              <w:textAlignment w:val="center"/>
              <w:rPr>
                <w:color w:val="000000" w:themeColor="text1"/>
                <w:sz w:val="21"/>
                <w:szCs w:val="21"/>
              </w:rPr>
            </w:pPr>
            <w:r w:rsidRPr="00B1757E">
              <w:rPr>
                <w:sz w:val="21"/>
                <w:szCs w:val="21"/>
              </w:rPr>
              <w:t>ZL201910380057.1</w:t>
            </w:r>
          </w:p>
        </w:tc>
        <w:tc>
          <w:tcPr>
            <w:tcW w:w="0" w:type="auto"/>
          </w:tcPr>
          <w:p w14:paraId="03241F13" w14:textId="77777777" w:rsidR="00445ABC" w:rsidRPr="00B1757E" w:rsidRDefault="00445ABC" w:rsidP="00445ABC">
            <w:pPr>
              <w:jc w:val="center"/>
              <w:textAlignment w:val="center"/>
              <w:rPr>
                <w:color w:val="000000" w:themeColor="text1"/>
                <w:sz w:val="21"/>
                <w:szCs w:val="21"/>
              </w:rPr>
            </w:pPr>
            <w:r w:rsidRPr="00B1757E">
              <w:rPr>
                <w:sz w:val="21"/>
                <w:szCs w:val="21"/>
              </w:rPr>
              <w:t>2022-05-06</w:t>
            </w:r>
          </w:p>
        </w:tc>
        <w:tc>
          <w:tcPr>
            <w:tcW w:w="0" w:type="auto"/>
          </w:tcPr>
          <w:p w14:paraId="1BC8C4D1" w14:textId="77777777" w:rsidR="00445ABC" w:rsidRPr="00B1757E" w:rsidRDefault="00445ABC" w:rsidP="00445ABC">
            <w:pPr>
              <w:jc w:val="center"/>
              <w:textAlignment w:val="center"/>
              <w:rPr>
                <w:color w:val="000000" w:themeColor="text1"/>
                <w:sz w:val="21"/>
                <w:szCs w:val="21"/>
              </w:rPr>
            </w:pPr>
            <w:r w:rsidRPr="00B1757E">
              <w:rPr>
                <w:sz w:val="21"/>
                <w:szCs w:val="21"/>
              </w:rPr>
              <w:t>一种病灶的毁损灶生成方法及病灶毁损系统</w:t>
            </w:r>
          </w:p>
        </w:tc>
        <w:tc>
          <w:tcPr>
            <w:tcW w:w="0" w:type="auto"/>
          </w:tcPr>
          <w:p w14:paraId="00334027" w14:textId="77777777" w:rsidR="00445ABC" w:rsidRPr="00B1757E" w:rsidRDefault="00445ABC" w:rsidP="00445ABC">
            <w:pPr>
              <w:jc w:val="center"/>
              <w:textAlignment w:val="center"/>
              <w:rPr>
                <w:color w:val="000000" w:themeColor="text1"/>
                <w:sz w:val="21"/>
                <w:szCs w:val="21"/>
              </w:rPr>
            </w:pPr>
            <w:r w:rsidRPr="00B1757E">
              <w:rPr>
                <w:sz w:val="21"/>
                <w:szCs w:val="21"/>
              </w:rPr>
              <w:t>魏鹏虎、赵国光、单永治、樊晓彤、任连坤、安阳</w:t>
            </w:r>
          </w:p>
        </w:tc>
      </w:tr>
      <w:tr w:rsidR="00445ABC" w:rsidRPr="00B1757E" w14:paraId="7DCDC523" w14:textId="77777777" w:rsidTr="007E24D0">
        <w:trPr>
          <w:jc w:val="center"/>
        </w:trPr>
        <w:tc>
          <w:tcPr>
            <w:tcW w:w="561" w:type="dxa"/>
            <w:vAlign w:val="center"/>
          </w:tcPr>
          <w:p w14:paraId="6E7A5C33"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t>2-3</w:t>
            </w:r>
          </w:p>
        </w:tc>
        <w:tc>
          <w:tcPr>
            <w:tcW w:w="572" w:type="dxa"/>
            <w:vAlign w:val="center"/>
          </w:tcPr>
          <w:p w14:paraId="67300FAE"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发明</w:t>
            </w:r>
          </w:p>
        </w:tc>
        <w:tc>
          <w:tcPr>
            <w:tcW w:w="0" w:type="auto"/>
            <w:vAlign w:val="center"/>
          </w:tcPr>
          <w:p w14:paraId="39D6697E"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中国</w:t>
            </w:r>
          </w:p>
        </w:tc>
        <w:tc>
          <w:tcPr>
            <w:tcW w:w="0" w:type="auto"/>
            <w:vAlign w:val="center"/>
          </w:tcPr>
          <w:p w14:paraId="7199D419" w14:textId="77777777" w:rsidR="00445ABC" w:rsidRPr="00B1757E" w:rsidRDefault="00445ABC" w:rsidP="00445ABC">
            <w:pPr>
              <w:jc w:val="center"/>
              <w:textAlignment w:val="center"/>
              <w:rPr>
                <w:color w:val="000000" w:themeColor="text1"/>
                <w:sz w:val="21"/>
                <w:szCs w:val="21"/>
              </w:rPr>
            </w:pPr>
            <w:r w:rsidRPr="00B1757E">
              <w:rPr>
                <w:color w:val="000000" w:themeColor="text1"/>
                <w:sz w:val="21"/>
                <w:szCs w:val="21"/>
              </w:rPr>
              <w:t>ZL201710914333.9</w:t>
            </w:r>
          </w:p>
        </w:tc>
        <w:tc>
          <w:tcPr>
            <w:tcW w:w="0" w:type="auto"/>
            <w:vAlign w:val="center"/>
          </w:tcPr>
          <w:p w14:paraId="356AAE4E" w14:textId="77777777" w:rsidR="00445ABC" w:rsidRPr="00B1757E" w:rsidRDefault="00445ABC" w:rsidP="00445ABC">
            <w:pPr>
              <w:jc w:val="center"/>
              <w:textAlignment w:val="center"/>
              <w:rPr>
                <w:color w:val="000000" w:themeColor="text1"/>
                <w:sz w:val="21"/>
                <w:szCs w:val="21"/>
              </w:rPr>
            </w:pPr>
            <w:r w:rsidRPr="00B1757E">
              <w:rPr>
                <w:color w:val="000000" w:themeColor="text1"/>
                <w:sz w:val="21"/>
                <w:szCs w:val="21"/>
              </w:rPr>
              <w:t>2022-02-18</w:t>
            </w:r>
          </w:p>
        </w:tc>
        <w:tc>
          <w:tcPr>
            <w:tcW w:w="0" w:type="auto"/>
            <w:vAlign w:val="center"/>
          </w:tcPr>
          <w:p w14:paraId="58ADBD7A"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sz w:val="21"/>
                <w:szCs w:val="21"/>
              </w:rPr>
              <w:t>一种机器人空间坐标系转换关系的确定方法和装置</w:t>
            </w:r>
          </w:p>
        </w:tc>
        <w:tc>
          <w:tcPr>
            <w:tcW w:w="0" w:type="auto"/>
            <w:vAlign w:val="center"/>
          </w:tcPr>
          <w:p w14:paraId="1C4AD4AD"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sz w:val="21"/>
                <w:szCs w:val="21"/>
              </w:rPr>
              <w:t>谢永召、刘达</w:t>
            </w:r>
          </w:p>
        </w:tc>
      </w:tr>
      <w:tr w:rsidR="00445ABC" w:rsidRPr="00B1757E" w14:paraId="6F1DA046" w14:textId="77777777" w:rsidTr="007E24D0">
        <w:trPr>
          <w:jc w:val="center"/>
        </w:trPr>
        <w:tc>
          <w:tcPr>
            <w:tcW w:w="561" w:type="dxa"/>
            <w:vAlign w:val="center"/>
          </w:tcPr>
          <w:p w14:paraId="5A10DD2E"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t>2-4</w:t>
            </w:r>
          </w:p>
        </w:tc>
        <w:tc>
          <w:tcPr>
            <w:tcW w:w="572" w:type="dxa"/>
            <w:vAlign w:val="center"/>
          </w:tcPr>
          <w:p w14:paraId="54020527"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发明</w:t>
            </w:r>
          </w:p>
        </w:tc>
        <w:tc>
          <w:tcPr>
            <w:tcW w:w="0" w:type="auto"/>
            <w:vAlign w:val="center"/>
          </w:tcPr>
          <w:p w14:paraId="6C8C8208"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中国</w:t>
            </w:r>
          </w:p>
        </w:tc>
        <w:tc>
          <w:tcPr>
            <w:tcW w:w="0" w:type="auto"/>
            <w:vAlign w:val="center"/>
          </w:tcPr>
          <w:p w14:paraId="65655714"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ZL201610059026.2</w:t>
            </w:r>
          </w:p>
        </w:tc>
        <w:tc>
          <w:tcPr>
            <w:tcW w:w="0" w:type="auto"/>
            <w:vAlign w:val="center"/>
          </w:tcPr>
          <w:p w14:paraId="7BCA82F0"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2017-05-10</w:t>
            </w:r>
          </w:p>
        </w:tc>
        <w:tc>
          <w:tcPr>
            <w:tcW w:w="0" w:type="auto"/>
            <w:vAlign w:val="center"/>
          </w:tcPr>
          <w:p w14:paraId="230E27E0"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连接装置及手术系统</w:t>
            </w:r>
          </w:p>
        </w:tc>
        <w:tc>
          <w:tcPr>
            <w:tcW w:w="0" w:type="auto"/>
            <w:vAlign w:val="center"/>
          </w:tcPr>
          <w:p w14:paraId="711C8B6C"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王荣军、赵德朋、赵亚男、王晓松、张立龙</w:t>
            </w:r>
          </w:p>
        </w:tc>
      </w:tr>
      <w:tr w:rsidR="00445ABC" w:rsidRPr="00B1757E" w14:paraId="24726B13" w14:textId="77777777" w:rsidTr="007E24D0">
        <w:trPr>
          <w:jc w:val="center"/>
        </w:trPr>
        <w:tc>
          <w:tcPr>
            <w:tcW w:w="561" w:type="dxa"/>
            <w:vAlign w:val="center"/>
          </w:tcPr>
          <w:p w14:paraId="5E9A88F3"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lastRenderedPageBreak/>
              <w:t>2-5</w:t>
            </w:r>
          </w:p>
        </w:tc>
        <w:tc>
          <w:tcPr>
            <w:tcW w:w="572" w:type="dxa"/>
            <w:vAlign w:val="center"/>
          </w:tcPr>
          <w:p w14:paraId="6984C54A"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发明</w:t>
            </w:r>
          </w:p>
        </w:tc>
        <w:tc>
          <w:tcPr>
            <w:tcW w:w="0" w:type="auto"/>
            <w:vAlign w:val="center"/>
          </w:tcPr>
          <w:p w14:paraId="2591A11E"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中国</w:t>
            </w:r>
          </w:p>
        </w:tc>
        <w:tc>
          <w:tcPr>
            <w:tcW w:w="0" w:type="auto"/>
            <w:vAlign w:val="center"/>
          </w:tcPr>
          <w:p w14:paraId="5EDED1B1"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ZL201610285561.X</w:t>
            </w:r>
          </w:p>
        </w:tc>
        <w:tc>
          <w:tcPr>
            <w:tcW w:w="0" w:type="auto"/>
            <w:vAlign w:val="center"/>
          </w:tcPr>
          <w:p w14:paraId="251F4C51"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2019-06-14</w:t>
            </w:r>
          </w:p>
        </w:tc>
        <w:tc>
          <w:tcPr>
            <w:tcW w:w="0" w:type="auto"/>
            <w:vAlign w:val="center"/>
          </w:tcPr>
          <w:p w14:paraId="3CBF912C"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神经外科机器人导航定位系统及方法</w:t>
            </w:r>
          </w:p>
        </w:tc>
        <w:tc>
          <w:tcPr>
            <w:tcW w:w="0" w:type="auto"/>
            <w:vAlign w:val="center"/>
          </w:tcPr>
          <w:p w14:paraId="1C312558"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kern w:val="2"/>
                <w:sz w:val="21"/>
                <w:szCs w:val="21"/>
              </w:rPr>
              <w:t>王荣军、赵德朋、张立龙、王晓松、谢永召</w:t>
            </w:r>
          </w:p>
        </w:tc>
      </w:tr>
      <w:tr w:rsidR="00445ABC" w:rsidRPr="00B1757E" w14:paraId="386B2711" w14:textId="77777777" w:rsidTr="007E24D0">
        <w:trPr>
          <w:jc w:val="center"/>
        </w:trPr>
        <w:tc>
          <w:tcPr>
            <w:tcW w:w="561" w:type="dxa"/>
            <w:vAlign w:val="center"/>
          </w:tcPr>
          <w:p w14:paraId="54828407"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t>2-</w:t>
            </w:r>
            <w:r>
              <w:rPr>
                <w:rFonts w:ascii="宋体" w:hAnsi="宋体"/>
                <w:color w:val="000000" w:themeColor="text1"/>
                <w:sz w:val="21"/>
                <w:szCs w:val="21"/>
              </w:rPr>
              <w:t>6</w:t>
            </w:r>
          </w:p>
        </w:tc>
        <w:tc>
          <w:tcPr>
            <w:tcW w:w="572" w:type="dxa"/>
            <w:vAlign w:val="center"/>
          </w:tcPr>
          <w:p w14:paraId="2E0FEF5D" w14:textId="77777777" w:rsidR="00445ABC" w:rsidRPr="00B1757E" w:rsidRDefault="00445ABC" w:rsidP="00445ABC">
            <w:pPr>
              <w:jc w:val="center"/>
              <w:textAlignment w:val="center"/>
              <w:rPr>
                <w:color w:val="000000" w:themeColor="text1"/>
                <w:sz w:val="21"/>
                <w:szCs w:val="21"/>
              </w:rPr>
            </w:pPr>
            <w:r w:rsidRPr="00B1757E">
              <w:rPr>
                <w:color w:val="000000" w:themeColor="text1"/>
                <w:sz w:val="21"/>
                <w:szCs w:val="21"/>
              </w:rPr>
              <w:t>发明</w:t>
            </w:r>
          </w:p>
        </w:tc>
        <w:tc>
          <w:tcPr>
            <w:tcW w:w="0" w:type="auto"/>
            <w:vAlign w:val="center"/>
          </w:tcPr>
          <w:p w14:paraId="345E8F10" w14:textId="77777777" w:rsidR="00445ABC" w:rsidRPr="00B1757E" w:rsidRDefault="00445ABC" w:rsidP="00445ABC">
            <w:pPr>
              <w:jc w:val="center"/>
              <w:rPr>
                <w:color w:val="000000" w:themeColor="text1"/>
                <w:sz w:val="21"/>
                <w:szCs w:val="21"/>
              </w:rPr>
            </w:pPr>
            <w:r w:rsidRPr="00B1757E">
              <w:rPr>
                <w:color w:val="000000" w:themeColor="text1"/>
                <w:sz w:val="21"/>
                <w:szCs w:val="21"/>
              </w:rPr>
              <w:t>中国</w:t>
            </w:r>
          </w:p>
        </w:tc>
        <w:tc>
          <w:tcPr>
            <w:tcW w:w="0" w:type="auto"/>
            <w:vAlign w:val="center"/>
          </w:tcPr>
          <w:p w14:paraId="2AA32F35" w14:textId="77777777" w:rsidR="00445ABC" w:rsidRPr="00B1757E" w:rsidRDefault="00445ABC" w:rsidP="00445ABC">
            <w:pPr>
              <w:jc w:val="center"/>
              <w:rPr>
                <w:sz w:val="21"/>
                <w:szCs w:val="21"/>
              </w:rPr>
            </w:pPr>
            <w:r w:rsidRPr="00B1757E">
              <w:rPr>
                <w:rFonts w:hint="eastAsia"/>
                <w:sz w:val="21"/>
                <w:szCs w:val="21"/>
              </w:rPr>
              <w:t>ZL201710543724.4</w:t>
            </w:r>
          </w:p>
        </w:tc>
        <w:tc>
          <w:tcPr>
            <w:tcW w:w="0" w:type="auto"/>
            <w:vAlign w:val="center"/>
          </w:tcPr>
          <w:p w14:paraId="5156C84A" w14:textId="77777777" w:rsidR="00445ABC" w:rsidRPr="00B1757E" w:rsidRDefault="00445ABC" w:rsidP="00445ABC">
            <w:pPr>
              <w:jc w:val="center"/>
              <w:textAlignment w:val="center"/>
              <w:rPr>
                <w:color w:val="000000" w:themeColor="text1"/>
                <w:sz w:val="21"/>
                <w:szCs w:val="21"/>
              </w:rPr>
            </w:pPr>
            <w:r w:rsidRPr="00B1757E">
              <w:rPr>
                <w:color w:val="000000" w:themeColor="text1"/>
                <w:sz w:val="21"/>
                <w:szCs w:val="21"/>
              </w:rPr>
              <w:t>2021-05-06</w:t>
            </w:r>
          </w:p>
        </w:tc>
        <w:tc>
          <w:tcPr>
            <w:tcW w:w="0" w:type="auto"/>
            <w:vAlign w:val="center"/>
          </w:tcPr>
          <w:p w14:paraId="094E9607" w14:textId="77777777" w:rsidR="00445ABC" w:rsidRPr="00B1757E" w:rsidRDefault="00445ABC" w:rsidP="00445ABC">
            <w:pPr>
              <w:jc w:val="center"/>
              <w:rPr>
                <w:sz w:val="21"/>
                <w:szCs w:val="21"/>
              </w:rPr>
            </w:pPr>
            <w:r w:rsidRPr="00B1757E">
              <w:rPr>
                <w:rFonts w:hint="eastAsia"/>
                <w:sz w:val="21"/>
                <w:szCs w:val="21"/>
              </w:rPr>
              <w:t>医用定位装置</w:t>
            </w:r>
          </w:p>
        </w:tc>
        <w:tc>
          <w:tcPr>
            <w:tcW w:w="0" w:type="auto"/>
            <w:vAlign w:val="center"/>
          </w:tcPr>
          <w:p w14:paraId="26DE4789" w14:textId="77777777" w:rsidR="00445ABC" w:rsidRPr="00B1757E" w:rsidRDefault="00445ABC" w:rsidP="00445ABC">
            <w:pPr>
              <w:jc w:val="center"/>
              <w:textAlignment w:val="center"/>
              <w:rPr>
                <w:color w:val="000000" w:themeColor="text1"/>
                <w:sz w:val="21"/>
                <w:szCs w:val="21"/>
              </w:rPr>
            </w:pPr>
            <w:r w:rsidRPr="00B1757E">
              <w:rPr>
                <w:rFonts w:hint="eastAsia"/>
                <w:color w:val="000000" w:themeColor="text1"/>
                <w:sz w:val="21"/>
                <w:szCs w:val="21"/>
              </w:rPr>
              <w:t>赵德朋、谢永召、肖森雄、刘达</w:t>
            </w:r>
          </w:p>
        </w:tc>
      </w:tr>
      <w:tr w:rsidR="00445ABC" w:rsidRPr="00B1757E" w14:paraId="25594BC7" w14:textId="77777777" w:rsidTr="007E24D0">
        <w:trPr>
          <w:jc w:val="center"/>
        </w:trPr>
        <w:tc>
          <w:tcPr>
            <w:tcW w:w="561" w:type="dxa"/>
            <w:vAlign w:val="center"/>
          </w:tcPr>
          <w:p w14:paraId="01C677EB" w14:textId="77777777" w:rsidR="00445ABC" w:rsidRPr="00B1757E" w:rsidRDefault="00445ABC" w:rsidP="00445ABC">
            <w:pPr>
              <w:pStyle w:val="a9"/>
              <w:spacing w:line="240" w:lineRule="auto"/>
              <w:ind w:firstLineChars="0" w:firstLine="0"/>
              <w:jc w:val="center"/>
              <w:rPr>
                <w:rFonts w:ascii="宋体" w:hAnsi="宋体"/>
                <w:color w:val="000000" w:themeColor="text1"/>
                <w:sz w:val="21"/>
                <w:szCs w:val="21"/>
              </w:rPr>
            </w:pPr>
            <w:r w:rsidRPr="00B1757E">
              <w:rPr>
                <w:rFonts w:ascii="宋体" w:hAnsi="宋体"/>
                <w:color w:val="000000" w:themeColor="text1"/>
                <w:sz w:val="21"/>
                <w:szCs w:val="21"/>
              </w:rPr>
              <w:t>2-</w:t>
            </w:r>
            <w:r>
              <w:rPr>
                <w:rFonts w:ascii="宋体" w:hAnsi="宋体"/>
                <w:color w:val="000000" w:themeColor="text1"/>
                <w:sz w:val="21"/>
                <w:szCs w:val="21"/>
              </w:rPr>
              <w:t>7</w:t>
            </w:r>
          </w:p>
        </w:tc>
        <w:tc>
          <w:tcPr>
            <w:tcW w:w="572" w:type="dxa"/>
            <w:vAlign w:val="center"/>
          </w:tcPr>
          <w:p w14:paraId="35F32373"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发明</w:t>
            </w:r>
          </w:p>
        </w:tc>
        <w:tc>
          <w:tcPr>
            <w:tcW w:w="0" w:type="auto"/>
            <w:vAlign w:val="center"/>
          </w:tcPr>
          <w:p w14:paraId="4BA3CBA5" w14:textId="77777777" w:rsidR="00445ABC" w:rsidRPr="00B1757E" w:rsidRDefault="00445ABC" w:rsidP="00445ABC">
            <w:pPr>
              <w:jc w:val="center"/>
              <w:rPr>
                <w:color w:val="000000" w:themeColor="text1"/>
                <w:sz w:val="21"/>
                <w:szCs w:val="21"/>
              </w:rPr>
            </w:pPr>
            <w:r w:rsidRPr="00B1757E">
              <w:rPr>
                <w:rFonts w:hint="eastAsia"/>
                <w:color w:val="000000" w:themeColor="text1"/>
                <w:kern w:val="2"/>
                <w:sz w:val="21"/>
                <w:szCs w:val="21"/>
              </w:rPr>
              <w:t>中国</w:t>
            </w:r>
          </w:p>
        </w:tc>
        <w:tc>
          <w:tcPr>
            <w:tcW w:w="0" w:type="auto"/>
            <w:vAlign w:val="center"/>
          </w:tcPr>
          <w:p w14:paraId="65C853C1" w14:textId="77777777" w:rsidR="00445ABC" w:rsidRPr="00B1757E" w:rsidRDefault="00445ABC" w:rsidP="00445ABC">
            <w:pPr>
              <w:jc w:val="center"/>
              <w:rPr>
                <w:color w:val="000000" w:themeColor="text1"/>
                <w:sz w:val="21"/>
                <w:szCs w:val="21"/>
              </w:rPr>
            </w:pPr>
            <w:r w:rsidRPr="002D60F0">
              <w:rPr>
                <w:rFonts w:hint="eastAsia"/>
                <w:sz w:val="21"/>
                <w:szCs w:val="21"/>
              </w:rPr>
              <w:t>Z</w:t>
            </w:r>
            <w:r w:rsidRPr="002D60F0">
              <w:rPr>
                <w:sz w:val="21"/>
                <w:szCs w:val="21"/>
              </w:rPr>
              <w:t>L202020290300.9</w:t>
            </w:r>
          </w:p>
        </w:tc>
        <w:tc>
          <w:tcPr>
            <w:tcW w:w="0" w:type="auto"/>
            <w:vAlign w:val="center"/>
          </w:tcPr>
          <w:p w14:paraId="5141F2A5" w14:textId="77777777" w:rsidR="00445ABC" w:rsidRPr="00B1757E" w:rsidRDefault="00445ABC" w:rsidP="00445ABC">
            <w:pPr>
              <w:jc w:val="center"/>
              <w:rPr>
                <w:color w:val="000000" w:themeColor="text1"/>
                <w:sz w:val="21"/>
                <w:szCs w:val="21"/>
              </w:rPr>
            </w:pPr>
            <w:r w:rsidRPr="002D60F0">
              <w:rPr>
                <w:szCs w:val="21"/>
              </w:rPr>
              <w:t>2020-11-10</w:t>
            </w:r>
          </w:p>
        </w:tc>
        <w:tc>
          <w:tcPr>
            <w:tcW w:w="0" w:type="auto"/>
            <w:vAlign w:val="center"/>
          </w:tcPr>
          <w:p w14:paraId="6A06947B" w14:textId="77777777" w:rsidR="00445ABC" w:rsidRPr="00B1757E" w:rsidRDefault="00445ABC" w:rsidP="00445ABC">
            <w:pPr>
              <w:jc w:val="center"/>
              <w:textAlignment w:val="center"/>
              <w:rPr>
                <w:color w:val="000000" w:themeColor="text1"/>
                <w:sz w:val="21"/>
                <w:szCs w:val="21"/>
              </w:rPr>
            </w:pPr>
            <w:r w:rsidRPr="002D60F0">
              <w:rPr>
                <w:rFonts w:hint="eastAsia"/>
                <w:szCs w:val="21"/>
              </w:rPr>
              <w:t>一种精准脑内血肿钻颅穿刺</w:t>
            </w:r>
            <w:r w:rsidRPr="002D60F0">
              <w:rPr>
                <w:rFonts w:hint="eastAsia"/>
                <w:szCs w:val="21"/>
              </w:rPr>
              <w:t>3D</w:t>
            </w:r>
            <w:r w:rsidRPr="002D60F0">
              <w:rPr>
                <w:rFonts w:hint="eastAsia"/>
                <w:szCs w:val="21"/>
              </w:rPr>
              <w:t>打印导板</w:t>
            </w:r>
          </w:p>
        </w:tc>
        <w:tc>
          <w:tcPr>
            <w:tcW w:w="0" w:type="auto"/>
            <w:vAlign w:val="center"/>
          </w:tcPr>
          <w:p w14:paraId="197B2C25" w14:textId="77777777" w:rsidR="00445ABC" w:rsidRPr="00B1757E" w:rsidRDefault="00445ABC" w:rsidP="00445ABC">
            <w:pPr>
              <w:jc w:val="center"/>
              <w:textAlignment w:val="center"/>
              <w:rPr>
                <w:color w:val="000000" w:themeColor="text1"/>
                <w:sz w:val="21"/>
                <w:szCs w:val="21"/>
              </w:rPr>
            </w:pPr>
            <w:r w:rsidRPr="002D60F0">
              <w:rPr>
                <w:rFonts w:hint="eastAsia"/>
                <w:szCs w:val="21"/>
              </w:rPr>
              <w:t>李忠华、凌霄、李廷阳</w:t>
            </w:r>
          </w:p>
        </w:tc>
      </w:tr>
    </w:tbl>
    <w:p w14:paraId="6B3C8FD0" w14:textId="77777777" w:rsidR="00445ABC" w:rsidRDefault="00445ABC" w:rsidP="00445ABC">
      <w:pPr>
        <w:rPr>
          <w:rFonts w:asciiTheme="minorEastAsia" w:eastAsiaTheme="minorEastAsia" w:hAnsiTheme="minorEastAsia"/>
          <w:color w:val="000000" w:themeColor="text1"/>
          <w:spacing w:val="2"/>
          <w:sz w:val="24"/>
          <w:szCs w:val="24"/>
        </w:rPr>
      </w:pPr>
    </w:p>
    <w:p w14:paraId="0D660631" w14:textId="77777777" w:rsidR="00445ABC" w:rsidRDefault="00445ABC" w:rsidP="00445ABC">
      <w:pPr>
        <w:ind w:firstLine="420"/>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7.代表性论文目录</w:t>
      </w:r>
    </w:p>
    <w:tbl>
      <w:tblPr>
        <w:tblStyle w:val="ab"/>
        <w:tblW w:w="6021" w:type="pct"/>
        <w:jc w:val="center"/>
        <w:tblLayout w:type="fixed"/>
        <w:tblLook w:val="04A0" w:firstRow="1" w:lastRow="0" w:firstColumn="1" w:lastColumn="0" w:noHBand="0" w:noVBand="1"/>
      </w:tblPr>
      <w:tblGrid>
        <w:gridCol w:w="691"/>
        <w:gridCol w:w="2210"/>
        <w:gridCol w:w="959"/>
        <w:gridCol w:w="1385"/>
        <w:gridCol w:w="965"/>
        <w:gridCol w:w="1243"/>
        <w:gridCol w:w="1025"/>
        <w:gridCol w:w="689"/>
        <w:gridCol w:w="823"/>
      </w:tblGrid>
      <w:tr w:rsidR="00445ABC" w:rsidRPr="00B1757E" w14:paraId="4932BA9F" w14:textId="77777777" w:rsidTr="007E24D0">
        <w:trPr>
          <w:tblHeader/>
          <w:jc w:val="center"/>
        </w:trPr>
        <w:tc>
          <w:tcPr>
            <w:tcW w:w="346" w:type="pct"/>
            <w:vAlign w:val="center"/>
          </w:tcPr>
          <w:p w14:paraId="1E08415F" w14:textId="77777777" w:rsidR="00445ABC" w:rsidRPr="00B1757E" w:rsidRDefault="00445ABC" w:rsidP="00445ABC">
            <w:pPr>
              <w:jc w:val="center"/>
              <w:rPr>
                <w:rFonts w:asciiTheme="minorEastAsia" w:eastAsiaTheme="minorEastAsia" w:hAnsiTheme="minorEastAsia"/>
                <w:b/>
                <w:bCs/>
                <w:color w:val="000000" w:themeColor="text1"/>
              </w:rPr>
            </w:pPr>
            <w:r w:rsidRPr="00B1757E">
              <w:rPr>
                <w:rFonts w:hint="eastAsia"/>
                <w:b/>
                <w:bCs/>
                <w:color w:val="000000" w:themeColor="text1"/>
              </w:rPr>
              <w:t>序号</w:t>
            </w:r>
          </w:p>
        </w:tc>
        <w:tc>
          <w:tcPr>
            <w:tcW w:w="1106" w:type="pct"/>
            <w:vAlign w:val="center"/>
          </w:tcPr>
          <w:p w14:paraId="3DC09C80"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论文名称</w:t>
            </w:r>
          </w:p>
        </w:tc>
        <w:tc>
          <w:tcPr>
            <w:tcW w:w="480" w:type="pct"/>
            <w:vAlign w:val="center"/>
          </w:tcPr>
          <w:p w14:paraId="21409CD0"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刊名</w:t>
            </w:r>
          </w:p>
        </w:tc>
        <w:tc>
          <w:tcPr>
            <w:tcW w:w="693" w:type="pct"/>
            <w:vAlign w:val="center"/>
          </w:tcPr>
          <w:p w14:paraId="46CCA7E3" w14:textId="77777777" w:rsidR="00445ABC" w:rsidRPr="00B1757E" w:rsidRDefault="00445ABC" w:rsidP="00445ABC">
            <w:pPr>
              <w:rPr>
                <w:rFonts w:asciiTheme="minorEastAsia" w:eastAsiaTheme="minorEastAsia" w:hAnsiTheme="minorEastAsia"/>
                <w:b/>
                <w:bCs/>
                <w:color w:val="000000" w:themeColor="text1"/>
              </w:rPr>
            </w:pPr>
            <w:r w:rsidRPr="00B1757E">
              <w:rPr>
                <w:b/>
                <w:bCs/>
                <w:color w:val="000000" w:themeColor="text1"/>
              </w:rPr>
              <w:t>年</w:t>
            </w:r>
            <w:r w:rsidRPr="00B1757E">
              <w:rPr>
                <w:b/>
                <w:bCs/>
                <w:color w:val="000000" w:themeColor="text1"/>
              </w:rPr>
              <w:t>,</w:t>
            </w:r>
            <w:r w:rsidRPr="00B1757E">
              <w:rPr>
                <w:b/>
                <w:bCs/>
                <w:color w:val="000000" w:themeColor="text1"/>
              </w:rPr>
              <w:t>卷</w:t>
            </w:r>
            <w:r w:rsidRPr="00B1757E">
              <w:rPr>
                <w:b/>
                <w:bCs/>
                <w:color w:val="000000" w:themeColor="text1"/>
              </w:rPr>
              <w:t>(</w:t>
            </w:r>
            <w:r w:rsidRPr="00B1757E">
              <w:rPr>
                <w:b/>
                <w:bCs/>
                <w:color w:val="000000" w:themeColor="text1"/>
              </w:rPr>
              <w:t>期</w:t>
            </w:r>
            <w:r w:rsidRPr="00B1757E">
              <w:rPr>
                <w:b/>
                <w:bCs/>
                <w:color w:val="000000" w:themeColor="text1"/>
              </w:rPr>
              <w:t>)</w:t>
            </w:r>
            <w:r w:rsidRPr="00B1757E">
              <w:rPr>
                <w:rFonts w:hint="eastAsia"/>
                <w:b/>
                <w:bCs/>
                <w:color w:val="000000" w:themeColor="text1"/>
              </w:rPr>
              <w:t>及页码</w:t>
            </w:r>
          </w:p>
        </w:tc>
        <w:tc>
          <w:tcPr>
            <w:tcW w:w="483" w:type="pct"/>
            <w:vAlign w:val="center"/>
          </w:tcPr>
          <w:p w14:paraId="34517E84" w14:textId="77777777" w:rsidR="00445ABC" w:rsidRPr="00B1757E" w:rsidRDefault="00445ABC" w:rsidP="00445ABC">
            <w:pPr>
              <w:pStyle w:val="a9"/>
              <w:spacing w:line="240" w:lineRule="auto"/>
              <w:ind w:firstLineChars="0" w:firstLine="0"/>
              <w:jc w:val="center"/>
              <w:rPr>
                <w:rFonts w:ascii="宋体" w:hAnsi="宋体"/>
                <w:b/>
                <w:bCs/>
                <w:color w:val="000000" w:themeColor="text1"/>
                <w:sz w:val="21"/>
              </w:rPr>
            </w:pPr>
            <w:r w:rsidRPr="00B1757E">
              <w:rPr>
                <w:rFonts w:ascii="宋体" w:hAnsi="宋体" w:hint="eastAsia"/>
                <w:b/>
                <w:bCs/>
                <w:color w:val="000000" w:themeColor="text1"/>
                <w:sz w:val="21"/>
              </w:rPr>
              <w:t>影响</w:t>
            </w:r>
          </w:p>
          <w:p w14:paraId="356F59A2"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因子</w:t>
            </w:r>
          </w:p>
        </w:tc>
        <w:tc>
          <w:tcPr>
            <w:tcW w:w="622" w:type="pct"/>
          </w:tcPr>
          <w:p w14:paraId="0BCE60DD"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全部作者（</w:t>
            </w:r>
            <w:r w:rsidRPr="00B1757E">
              <w:rPr>
                <w:rFonts w:asciiTheme="minorEastAsia" w:eastAsiaTheme="minorEastAsia" w:hAnsiTheme="minorEastAsia" w:hint="eastAsia"/>
                <w:b/>
                <w:bCs/>
                <w:color w:val="000000" w:themeColor="text1"/>
                <w:sz w:val="18"/>
                <w:szCs w:val="18"/>
              </w:rPr>
              <w:t>国内作者须填写中文姓名</w:t>
            </w:r>
            <w:r w:rsidRPr="00B1757E">
              <w:rPr>
                <w:rFonts w:hint="eastAsia"/>
                <w:b/>
                <w:bCs/>
                <w:color w:val="000000" w:themeColor="text1"/>
              </w:rPr>
              <w:t>）</w:t>
            </w:r>
          </w:p>
        </w:tc>
        <w:tc>
          <w:tcPr>
            <w:tcW w:w="513" w:type="pct"/>
            <w:vAlign w:val="center"/>
          </w:tcPr>
          <w:p w14:paraId="0766BCEE"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通讯作者（含共同，国内作者须填写中文姓名）</w:t>
            </w:r>
          </w:p>
        </w:tc>
        <w:tc>
          <w:tcPr>
            <w:tcW w:w="345" w:type="pct"/>
            <w:vAlign w:val="center"/>
          </w:tcPr>
          <w:p w14:paraId="0B6AA43F"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检索数据库</w:t>
            </w:r>
          </w:p>
        </w:tc>
        <w:tc>
          <w:tcPr>
            <w:tcW w:w="412" w:type="pct"/>
          </w:tcPr>
          <w:p w14:paraId="152BB7B1" w14:textId="77777777" w:rsidR="00445ABC" w:rsidRPr="00B1757E" w:rsidRDefault="00445ABC" w:rsidP="00445ABC">
            <w:pPr>
              <w:rPr>
                <w:rFonts w:asciiTheme="minorEastAsia" w:eastAsiaTheme="minorEastAsia" w:hAnsiTheme="minorEastAsia"/>
                <w:b/>
                <w:bCs/>
                <w:color w:val="000000" w:themeColor="text1"/>
              </w:rPr>
            </w:pPr>
            <w:r w:rsidRPr="00B1757E">
              <w:rPr>
                <w:rFonts w:hint="eastAsia"/>
                <w:b/>
                <w:bCs/>
                <w:color w:val="000000" w:themeColor="text1"/>
              </w:rPr>
              <w:t>通讯作者单位是否</w:t>
            </w:r>
            <w:proofErr w:type="gramStart"/>
            <w:r w:rsidRPr="00B1757E">
              <w:rPr>
                <w:rFonts w:hint="eastAsia"/>
                <w:b/>
                <w:bCs/>
                <w:color w:val="000000" w:themeColor="text1"/>
              </w:rPr>
              <w:t>含国外</w:t>
            </w:r>
            <w:proofErr w:type="gramEnd"/>
            <w:r w:rsidRPr="00B1757E">
              <w:rPr>
                <w:rFonts w:hint="eastAsia"/>
                <w:b/>
                <w:bCs/>
                <w:color w:val="000000" w:themeColor="text1"/>
              </w:rPr>
              <w:t>单位</w:t>
            </w:r>
          </w:p>
        </w:tc>
      </w:tr>
      <w:tr w:rsidR="00445ABC" w:rsidRPr="00B1757E" w14:paraId="0CD573F1" w14:textId="77777777" w:rsidTr="007E24D0">
        <w:trPr>
          <w:jc w:val="center"/>
        </w:trPr>
        <w:tc>
          <w:tcPr>
            <w:tcW w:w="346" w:type="pct"/>
            <w:vAlign w:val="center"/>
          </w:tcPr>
          <w:p w14:paraId="3A2E3DE1"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color w:val="000000" w:themeColor="text1"/>
                <w:sz w:val="21"/>
              </w:rPr>
              <w:t>1-1</w:t>
            </w:r>
          </w:p>
        </w:tc>
        <w:tc>
          <w:tcPr>
            <w:tcW w:w="1106" w:type="pct"/>
            <w:vAlign w:val="center"/>
          </w:tcPr>
          <w:p w14:paraId="1B08AB98" w14:textId="77777777" w:rsidR="00445ABC" w:rsidRPr="00B1757E" w:rsidRDefault="00445ABC" w:rsidP="00445ABC">
            <w:pPr>
              <w:jc w:val="center"/>
              <w:textAlignment w:val="center"/>
              <w:rPr>
                <w:color w:val="000000" w:themeColor="text1"/>
              </w:rPr>
            </w:pPr>
            <w:r w:rsidRPr="00B1757E">
              <w:rPr>
                <w:color w:val="000000" w:themeColor="text1"/>
              </w:rPr>
              <w:t>Optimized SEEG-guided radio frequency thermocoagulation for mesial temporal lobe epilepsy with hippocampal sclerosis</w:t>
            </w:r>
          </w:p>
        </w:tc>
        <w:tc>
          <w:tcPr>
            <w:tcW w:w="480" w:type="pct"/>
            <w:vAlign w:val="center"/>
          </w:tcPr>
          <w:p w14:paraId="36ABAB4E" w14:textId="77777777" w:rsidR="00445ABC" w:rsidRPr="00B1757E" w:rsidRDefault="00445ABC" w:rsidP="00445ABC">
            <w:pPr>
              <w:jc w:val="center"/>
              <w:textAlignment w:val="center"/>
              <w:rPr>
                <w:color w:val="000000" w:themeColor="text1"/>
              </w:rPr>
            </w:pPr>
            <w:r w:rsidRPr="00B1757E">
              <w:rPr>
                <w:color w:val="000000" w:themeColor="text1"/>
              </w:rPr>
              <w:t>SEIZURE-EUROPEAN JOURNAL OF EPILEPSY</w:t>
            </w:r>
          </w:p>
        </w:tc>
        <w:tc>
          <w:tcPr>
            <w:tcW w:w="693" w:type="pct"/>
            <w:vAlign w:val="center"/>
          </w:tcPr>
          <w:p w14:paraId="72D794F1" w14:textId="77777777" w:rsidR="00445ABC" w:rsidRPr="00B1757E" w:rsidRDefault="00445ABC" w:rsidP="00445ABC">
            <w:pPr>
              <w:jc w:val="center"/>
              <w:textAlignment w:val="center"/>
              <w:rPr>
                <w:color w:val="000000" w:themeColor="text1"/>
              </w:rPr>
            </w:pPr>
            <w:r w:rsidRPr="00B1757E">
              <w:rPr>
                <w:color w:val="000000" w:themeColor="text1"/>
              </w:rPr>
              <w:t>2019, 71: 304-11.</w:t>
            </w:r>
          </w:p>
        </w:tc>
        <w:tc>
          <w:tcPr>
            <w:tcW w:w="483" w:type="pct"/>
            <w:vAlign w:val="center"/>
          </w:tcPr>
          <w:p w14:paraId="5379D7F0" w14:textId="77777777" w:rsidR="00445ABC" w:rsidRPr="00B1757E" w:rsidRDefault="00445ABC" w:rsidP="00445ABC">
            <w:pPr>
              <w:jc w:val="center"/>
              <w:textAlignment w:val="center"/>
              <w:rPr>
                <w:color w:val="000000" w:themeColor="text1"/>
              </w:rPr>
            </w:pPr>
            <w:r w:rsidRPr="00B1757E">
              <w:rPr>
                <w:color w:val="000000" w:themeColor="text1"/>
              </w:rPr>
              <w:t>3.184</w:t>
            </w:r>
          </w:p>
        </w:tc>
        <w:tc>
          <w:tcPr>
            <w:tcW w:w="622" w:type="pct"/>
            <w:vAlign w:val="center"/>
          </w:tcPr>
          <w:p w14:paraId="045DEBBB" w14:textId="77777777" w:rsidR="00445ABC" w:rsidRPr="00B1757E" w:rsidRDefault="00445ABC" w:rsidP="00445ABC">
            <w:pPr>
              <w:jc w:val="center"/>
              <w:textAlignment w:val="center"/>
              <w:rPr>
                <w:color w:val="000000" w:themeColor="text1"/>
              </w:rPr>
            </w:pPr>
            <w:r w:rsidRPr="00B1757E">
              <w:rPr>
                <w:rFonts w:hint="eastAsia"/>
                <w:color w:val="000000" w:themeColor="text1"/>
              </w:rPr>
              <w:t>樊晓彤，单永治，卢超，安阳，王逸鹤，杜佳琳，王迪，魏鹏虎，</w:t>
            </w:r>
            <w:r w:rsidRPr="00B1757E">
              <w:rPr>
                <w:rFonts w:hint="eastAsia"/>
                <w:color w:val="000000" w:themeColor="text1"/>
              </w:rPr>
              <w:t>Fisher RS</w:t>
            </w:r>
            <w:r w:rsidRPr="00B1757E">
              <w:rPr>
                <w:rFonts w:hint="eastAsia"/>
                <w:color w:val="000000" w:themeColor="text1"/>
              </w:rPr>
              <w:t>，王玉平，任连坤，赵国光</w:t>
            </w:r>
          </w:p>
        </w:tc>
        <w:tc>
          <w:tcPr>
            <w:tcW w:w="513" w:type="pct"/>
            <w:vAlign w:val="center"/>
          </w:tcPr>
          <w:p w14:paraId="22291ABC" w14:textId="77777777" w:rsidR="00445ABC" w:rsidRPr="00B1757E" w:rsidRDefault="00445ABC" w:rsidP="00445ABC">
            <w:pPr>
              <w:jc w:val="center"/>
              <w:textAlignment w:val="center"/>
              <w:rPr>
                <w:color w:val="000000" w:themeColor="text1"/>
              </w:rPr>
            </w:pPr>
            <w:r w:rsidRPr="00B1757E">
              <w:rPr>
                <w:rFonts w:hint="eastAsia"/>
                <w:color w:val="000000" w:themeColor="text1"/>
              </w:rPr>
              <w:t>赵国光；任连坤</w:t>
            </w:r>
            <w:r w:rsidRPr="00B1757E">
              <w:rPr>
                <w:color w:val="000000" w:themeColor="text1"/>
              </w:rPr>
              <w:t xml:space="preserve"> </w:t>
            </w:r>
          </w:p>
        </w:tc>
        <w:tc>
          <w:tcPr>
            <w:tcW w:w="345" w:type="pct"/>
            <w:vAlign w:val="center"/>
          </w:tcPr>
          <w:p w14:paraId="1DF361CF" w14:textId="77777777" w:rsidR="00445ABC" w:rsidRPr="00B1757E" w:rsidRDefault="00445ABC" w:rsidP="00445ABC">
            <w:pPr>
              <w:jc w:val="center"/>
              <w:textAlignment w:val="center"/>
              <w:rPr>
                <w:color w:val="000000" w:themeColor="text1"/>
              </w:rPr>
            </w:pPr>
            <w:r w:rsidRPr="00B1757E">
              <w:rPr>
                <w:color w:val="000000" w:themeColor="text1"/>
              </w:rPr>
              <w:t>SCI</w:t>
            </w:r>
          </w:p>
        </w:tc>
        <w:tc>
          <w:tcPr>
            <w:tcW w:w="412" w:type="pct"/>
            <w:vAlign w:val="center"/>
          </w:tcPr>
          <w:p w14:paraId="1CFC0EEE" w14:textId="77777777" w:rsidR="00445ABC" w:rsidRPr="00B1757E" w:rsidRDefault="00445ABC" w:rsidP="00445ABC">
            <w:pPr>
              <w:jc w:val="center"/>
              <w:textAlignment w:val="center"/>
              <w:rPr>
                <w:color w:val="000000" w:themeColor="text1"/>
              </w:rPr>
            </w:pPr>
            <w:r w:rsidRPr="00B1757E">
              <w:rPr>
                <w:color w:val="000000" w:themeColor="text1"/>
              </w:rPr>
              <w:t>否</w:t>
            </w:r>
          </w:p>
        </w:tc>
      </w:tr>
      <w:tr w:rsidR="00445ABC" w:rsidRPr="00B1757E" w14:paraId="78538DBD" w14:textId="77777777" w:rsidTr="007E24D0">
        <w:trPr>
          <w:jc w:val="center"/>
        </w:trPr>
        <w:tc>
          <w:tcPr>
            <w:tcW w:w="346" w:type="pct"/>
            <w:vAlign w:val="center"/>
          </w:tcPr>
          <w:p w14:paraId="73CD8FDB"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color w:val="000000" w:themeColor="text1"/>
                <w:sz w:val="21"/>
              </w:rPr>
              <w:t>1-2</w:t>
            </w:r>
          </w:p>
        </w:tc>
        <w:tc>
          <w:tcPr>
            <w:tcW w:w="1106" w:type="pct"/>
            <w:vAlign w:val="center"/>
          </w:tcPr>
          <w:p w14:paraId="3014C450" w14:textId="77777777" w:rsidR="00445ABC" w:rsidRPr="00B1757E" w:rsidRDefault="00445ABC" w:rsidP="00445ABC">
            <w:pPr>
              <w:jc w:val="center"/>
              <w:textAlignment w:val="center"/>
              <w:rPr>
                <w:color w:val="000000" w:themeColor="text1"/>
              </w:rPr>
            </w:pPr>
            <w:r w:rsidRPr="00933C9C">
              <w:rPr>
                <w:color w:val="000000" w:themeColor="text1"/>
              </w:rPr>
              <w:t>Automatic labeling of the fanning and curving shape of Meyer’s loop for epilepsy surgery: an atlas extracted from high-definition fiber tractography</w:t>
            </w:r>
          </w:p>
        </w:tc>
        <w:tc>
          <w:tcPr>
            <w:tcW w:w="480" w:type="pct"/>
            <w:vAlign w:val="center"/>
          </w:tcPr>
          <w:p w14:paraId="27BBFF5D" w14:textId="77777777" w:rsidR="00445ABC" w:rsidRPr="00B1757E" w:rsidRDefault="00445ABC" w:rsidP="00445ABC">
            <w:pPr>
              <w:jc w:val="center"/>
              <w:textAlignment w:val="center"/>
              <w:rPr>
                <w:color w:val="000000" w:themeColor="text1"/>
              </w:rPr>
            </w:pPr>
            <w:r w:rsidRPr="00933C9C">
              <w:rPr>
                <w:color w:val="000000" w:themeColor="text1"/>
              </w:rPr>
              <w:t>BMC neurology</w:t>
            </w:r>
          </w:p>
        </w:tc>
        <w:tc>
          <w:tcPr>
            <w:tcW w:w="693" w:type="pct"/>
            <w:vAlign w:val="center"/>
          </w:tcPr>
          <w:p w14:paraId="72406581" w14:textId="77777777" w:rsidR="00445ABC" w:rsidRPr="00B1757E" w:rsidRDefault="00445ABC" w:rsidP="00445ABC">
            <w:pPr>
              <w:jc w:val="center"/>
              <w:textAlignment w:val="center"/>
              <w:rPr>
                <w:color w:val="000000" w:themeColor="text1"/>
              </w:rPr>
            </w:pPr>
            <w:r w:rsidRPr="00933C9C">
              <w:rPr>
                <w:color w:val="000000" w:themeColor="text1"/>
              </w:rPr>
              <w:t>2019</w:t>
            </w:r>
            <w:r>
              <w:rPr>
                <w:color w:val="000000" w:themeColor="text1"/>
              </w:rPr>
              <w:t>,</w:t>
            </w:r>
            <w:r w:rsidRPr="00933C9C">
              <w:rPr>
                <w:color w:val="000000" w:themeColor="text1"/>
              </w:rPr>
              <w:t>1</w:t>
            </w:r>
            <w:r>
              <w:rPr>
                <w:color w:val="000000" w:themeColor="text1"/>
              </w:rPr>
              <w:t>9(1):1-10</w:t>
            </w:r>
          </w:p>
        </w:tc>
        <w:tc>
          <w:tcPr>
            <w:tcW w:w="483" w:type="pct"/>
            <w:vAlign w:val="center"/>
          </w:tcPr>
          <w:p w14:paraId="2B82F416" w14:textId="77777777" w:rsidR="00445ABC" w:rsidRPr="00B1757E" w:rsidRDefault="00445ABC" w:rsidP="00445ABC">
            <w:pPr>
              <w:jc w:val="center"/>
              <w:textAlignment w:val="center"/>
              <w:rPr>
                <w:color w:val="000000" w:themeColor="text1"/>
              </w:rPr>
            </w:pPr>
            <w:r w:rsidRPr="00933C9C">
              <w:rPr>
                <w:color w:val="000000" w:themeColor="text1"/>
              </w:rPr>
              <w:t>2.474</w:t>
            </w:r>
          </w:p>
        </w:tc>
        <w:tc>
          <w:tcPr>
            <w:tcW w:w="622" w:type="pct"/>
            <w:vAlign w:val="center"/>
          </w:tcPr>
          <w:p w14:paraId="59DAAAF6" w14:textId="77777777" w:rsidR="00445ABC" w:rsidRDefault="00445ABC" w:rsidP="00445ABC">
            <w:pPr>
              <w:jc w:val="center"/>
              <w:textAlignment w:val="center"/>
              <w:rPr>
                <w:color w:val="000000" w:themeColor="text1"/>
              </w:rPr>
            </w:pPr>
            <w:r>
              <w:rPr>
                <w:rFonts w:hint="eastAsia"/>
                <w:color w:val="000000" w:themeColor="text1"/>
              </w:rPr>
              <w:t>单永治；王振明；樊晓彤；张华强；任连坤；</w:t>
            </w:r>
          </w:p>
          <w:p w14:paraId="34DD7756" w14:textId="77777777" w:rsidR="00445ABC" w:rsidRPr="00B1757E" w:rsidRDefault="00445ABC" w:rsidP="00445ABC">
            <w:pPr>
              <w:jc w:val="center"/>
              <w:textAlignment w:val="center"/>
              <w:rPr>
                <w:color w:val="000000" w:themeColor="text1"/>
              </w:rPr>
            </w:pPr>
            <w:r>
              <w:rPr>
                <w:rFonts w:hint="eastAsia"/>
                <w:color w:val="000000" w:themeColor="text1"/>
              </w:rPr>
              <w:t>魏鹏虎；赵国光</w:t>
            </w:r>
          </w:p>
        </w:tc>
        <w:tc>
          <w:tcPr>
            <w:tcW w:w="513" w:type="pct"/>
            <w:vAlign w:val="center"/>
          </w:tcPr>
          <w:p w14:paraId="2F37DB29" w14:textId="77777777" w:rsidR="00445ABC" w:rsidRPr="00B1757E" w:rsidRDefault="00445ABC" w:rsidP="00445ABC">
            <w:pPr>
              <w:jc w:val="center"/>
              <w:textAlignment w:val="center"/>
            </w:pPr>
            <w:r>
              <w:rPr>
                <w:rFonts w:hint="eastAsia"/>
                <w:color w:val="000000" w:themeColor="text1"/>
              </w:rPr>
              <w:t>魏鹏虎；赵国光</w:t>
            </w:r>
          </w:p>
        </w:tc>
        <w:tc>
          <w:tcPr>
            <w:tcW w:w="345" w:type="pct"/>
            <w:vAlign w:val="center"/>
          </w:tcPr>
          <w:p w14:paraId="0CDF8139" w14:textId="77777777" w:rsidR="00445ABC" w:rsidRPr="00B1757E" w:rsidRDefault="00445ABC" w:rsidP="00445ABC">
            <w:pPr>
              <w:jc w:val="center"/>
              <w:textAlignment w:val="center"/>
              <w:rPr>
                <w:color w:val="000000" w:themeColor="text1"/>
              </w:rPr>
            </w:pPr>
            <w:r>
              <w:rPr>
                <w:color w:val="000000" w:themeColor="text1"/>
              </w:rPr>
              <w:t>SCI</w:t>
            </w:r>
          </w:p>
        </w:tc>
        <w:tc>
          <w:tcPr>
            <w:tcW w:w="412" w:type="pct"/>
            <w:vAlign w:val="center"/>
          </w:tcPr>
          <w:p w14:paraId="756D2C90" w14:textId="77777777" w:rsidR="00445ABC" w:rsidRPr="00B1757E" w:rsidRDefault="00445ABC" w:rsidP="00445ABC">
            <w:pPr>
              <w:jc w:val="center"/>
              <w:textAlignment w:val="center"/>
              <w:rPr>
                <w:color w:val="000000" w:themeColor="text1"/>
              </w:rPr>
            </w:pPr>
            <w:r>
              <w:rPr>
                <w:rFonts w:hint="eastAsia"/>
                <w:color w:val="000000" w:themeColor="text1"/>
              </w:rPr>
              <w:t>否</w:t>
            </w:r>
          </w:p>
        </w:tc>
      </w:tr>
      <w:tr w:rsidR="00445ABC" w:rsidRPr="00B1757E" w14:paraId="12364629" w14:textId="77777777" w:rsidTr="007E24D0">
        <w:trPr>
          <w:jc w:val="center"/>
        </w:trPr>
        <w:tc>
          <w:tcPr>
            <w:tcW w:w="346" w:type="pct"/>
            <w:vAlign w:val="center"/>
          </w:tcPr>
          <w:p w14:paraId="38718E90"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hint="eastAsia"/>
                <w:color w:val="000000" w:themeColor="text1"/>
                <w:sz w:val="21"/>
              </w:rPr>
              <w:t>1</w:t>
            </w:r>
            <w:r w:rsidRPr="00B1757E">
              <w:rPr>
                <w:rFonts w:ascii="宋体" w:hAnsi="宋体"/>
                <w:color w:val="000000" w:themeColor="text1"/>
                <w:sz w:val="21"/>
              </w:rPr>
              <w:t>-3</w:t>
            </w:r>
          </w:p>
        </w:tc>
        <w:tc>
          <w:tcPr>
            <w:tcW w:w="1106" w:type="pct"/>
            <w:vAlign w:val="center"/>
          </w:tcPr>
          <w:p w14:paraId="7776EA60" w14:textId="77777777" w:rsidR="00445ABC" w:rsidRPr="00B1757E" w:rsidRDefault="00445ABC" w:rsidP="00445ABC">
            <w:pPr>
              <w:jc w:val="center"/>
              <w:textAlignment w:val="center"/>
              <w:rPr>
                <w:color w:val="000000" w:themeColor="text1"/>
              </w:rPr>
            </w:pPr>
            <w:proofErr w:type="spellStart"/>
            <w:r w:rsidRPr="00B1757E">
              <w:rPr>
                <w:color w:val="000000" w:themeColor="text1"/>
              </w:rPr>
              <w:t>Stereoelectroencephalography</w:t>
            </w:r>
            <w:proofErr w:type="spellEnd"/>
            <w:r w:rsidRPr="00B1757E">
              <w:rPr>
                <w:color w:val="000000" w:themeColor="text1"/>
              </w:rPr>
              <w:t>-Guided Radiofrequency Thermocoagulation for Hypothalamic Hamartomas: Preliminary Evidence.</w:t>
            </w:r>
          </w:p>
        </w:tc>
        <w:tc>
          <w:tcPr>
            <w:tcW w:w="480" w:type="pct"/>
            <w:vAlign w:val="center"/>
          </w:tcPr>
          <w:p w14:paraId="280A4A54" w14:textId="77777777" w:rsidR="00445ABC" w:rsidRPr="00B1757E" w:rsidRDefault="00445ABC" w:rsidP="00445ABC">
            <w:pPr>
              <w:jc w:val="center"/>
              <w:textAlignment w:val="center"/>
              <w:rPr>
                <w:color w:val="000000" w:themeColor="text1"/>
              </w:rPr>
            </w:pPr>
            <w:r w:rsidRPr="00B1757E">
              <w:rPr>
                <w:color w:val="000000" w:themeColor="text1"/>
              </w:rPr>
              <w:t>WORLD NEUROSURGERY</w:t>
            </w:r>
          </w:p>
        </w:tc>
        <w:tc>
          <w:tcPr>
            <w:tcW w:w="693" w:type="pct"/>
            <w:vAlign w:val="center"/>
          </w:tcPr>
          <w:p w14:paraId="2DD25042" w14:textId="77777777" w:rsidR="00445ABC" w:rsidRPr="00B1757E" w:rsidRDefault="00445ABC" w:rsidP="00445ABC">
            <w:pPr>
              <w:jc w:val="center"/>
              <w:textAlignment w:val="center"/>
              <w:rPr>
                <w:color w:val="000000" w:themeColor="text1"/>
              </w:rPr>
            </w:pPr>
            <w:r w:rsidRPr="00B1757E">
              <w:rPr>
                <w:color w:val="000000" w:themeColor="text1"/>
              </w:rPr>
              <w:t>2018 Jun;</w:t>
            </w:r>
            <w:proofErr w:type="gramStart"/>
            <w:r w:rsidRPr="00B1757E">
              <w:rPr>
                <w:color w:val="000000" w:themeColor="text1"/>
              </w:rPr>
              <w:t>114:e</w:t>
            </w:r>
            <w:proofErr w:type="gramEnd"/>
            <w:r w:rsidRPr="00B1757E">
              <w:rPr>
                <w:color w:val="000000" w:themeColor="text1"/>
              </w:rPr>
              <w:t>1073-e1078.</w:t>
            </w:r>
          </w:p>
        </w:tc>
        <w:tc>
          <w:tcPr>
            <w:tcW w:w="483" w:type="pct"/>
            <w:vAlign w:val="center"/>
          </w:tcPr>
          <w:p w14:paraId="785DC259" w14:textId="77777777" w:rsidR="00445ABC" w:rsidRPr="00B1757E" w:rsidRDefault="00445ABC" w:rsidP="00445ABC">
            <w:pPr>
              <w:jc w:val="center"/>
              <w:textAlignment w:val="center"/>
              <w:rPr>
                <w:color w:val="000000" w:themeColor="text1"/>
              </w:rPr>
            </w:pPr>
            <w:r w:rsidRPr="00B1757E">
              <w:rPr>
                <w:color w:val="000000" w:themeColor="text1"/>
              </w:rPr>
              <w:t>2.104</w:t>
            </w:r>
          </w:p>
        </w:tc>
        <w:tc>
          <w:tcPr>
            <w:tcW w:w="622" w:type="pct"/>
            <w:vAlign w:val="center"/>
          </w:tcPr>
          <w:p w14:paraId="3FF5D063" w14:textId="77777777" w:rsidR="00445ABC" w:rsidRPr="00B1757E" w:rsidRDefault="00445ABC" w:rsidP="00445ABC">
            <w:pPr>
              <w:jc w:val="center"/>
              <w:textAlignment w:val="center"/>
              <w:rPr>
                <w:color w:val="000000" w:themeColor="text1"/>
              </w:rPr>
            </w:pPr>
            <w:r w:rsidRPr="00B1757E">
              <w:rPr>
                <w:rFonts w:hint="eastAsia"/>
                <w:color w:val="000000" w:themeColor="text1"/>
              </w:rPr>
              <w:t>魏鹏虎、安阳、樊晓彤、王逸鹤、杨彦枫、任连坤、单永治、赵国光</w:t>
            </w:r>
          </w:p>
        </w:tc>
        <w:tc>
          <w:tcPr>
            <w:tcW w:w="513" w:type="pct"/>
            <w:vAlign w:val="center"/>
          </w:tcPr>
          <w:p w14:paraId="544829C6" w14:textId="77777777" w:rsidR="00445ABC" w:rsidRPr="00B1757E" w:rsidRDefault="00445ABC" w:rsidP="00445ABC">
            <w:pPr>
              <w:jc w:val="center"/>
              <w:textAlignment w:val="center"/>
            </w:pPr>
            <w:r w:rsidRPr="00B1757E">
              <w:rPr>
                <w:rFonts w:hint="eastAsia"/>
              </w:rPr>
              <w:t>单永治；赵国光</w:t>
            </w:r>
          </w:p>
        </w:tc>
        <w:tc>
          <w:tcPr>
            <w:tcW w:w="345" w:type="pct"/>
            <w:vAlign w:val="center"/>
          </w:tcPr>
          <w:p w14:paraId="6F777987" w14:textId="77777777" w:rsidR="00445ABC" w:rsidRPr="00B1757E" w:rsidRDefault="00445ABC" w:rsidP="00445ABC">
            <w:pPr>
              <w:jc w:val="center"/>
              <w:textAlignment w:val="center"/>
              <w:rPr>
                <w:color w:val="000000" w:themeColor="text1"/>
              </w:rPr>
            </w:pPr>
            <w:r w:rsidRPr="00B1757E">
              <w:rPr>
                <w:color w:val="000000" w:themeColor="text1"/>
              </w:rPr>
              <w:t>SCI</w:t>
            </w:r>
          </w:p>
        </w:tc>
        <w:tc>
          <w:tcPr>
            <w:tcW w:w="412" w:type="pct"/>
            <w:vAlign w:val="center"/>
          </w:tcPr>
          <w:p w14:paraId="557E1FC3" w14:textId="77777777" w:rsidR="00445ABC" w:rsidRDefault="00445ABC" w:rsidP="00445ABC">
            <w:pPr>
              <w:jc w:val="center"/>
              <w:textAlignment w:val="center"/>
              <w:rPr>
                <w:color w:val="000000" w:themeColor="text1"/>
              </w:rPr>
            </w:pPr>
            <w:proofErr w:type="gramStart"/>
            <w:r w:rsidRPr="00B1757E">
              <w:rPr>
                <w:rFonts w:hint="eastAsia"/>
                <w:color w:val="000000" w:themeColor="text1"/>
              </w:rPr>
              <w:t>否</w:t>
            </w:r>
            <w:proofErr w:type="gramEnd"/>
          </w:p>
          <w:p w14:paraId="62954F15" w14:textId="77777777" w:rsidR="00445ABC" w:rsidRDefault="00445ABC" w:rsidP="00445ABC">
            <w:pPr>
              <w:rPr>
                <w:color w:val="000000" w:themeColor="text1"/>
              </w:rPr>
            </w:pPr>
          </w:p>
          <w:p w14:paraId="1507D144" w14:textId="77777777" w:rsidR="00445ABC" w:rsidRDefault="00445ABC" w:rsidP="00445ABC">
            <w:pPr>
              <w:rPr>
                <w:color w:val="000000" w:themeColor="text1"/>
              </w:rPr>
            </w:pPr>
          </w:p>
          <w:p w14:paraId="67F3E21C" w14:textId="77777777" w:rsidR="00445ABC" w:rsidRPr="00F36FD0" w:rsidRDefault="00445ABC" w:rsidP="00445ABC"/>
        </w:tc>
      </w:tr>
      <w:tr w:rsidR="00445ABC" w:rsidRPr="00B1757E" w14:paraId="2962BA13" w14:textId="77777777" w:rsidTr="007E24D0">
        <w:trPr>
          <w:jc w:val="center"/>
        </w:trPr>
        <w:tc>
          <w:tcPr>
            <w:tcW w:w="346" w:type="pct"/>
            <w:vAlign w:val="center"/>
          </w:tcPr>
          <w:p w14:paraId="472E3B48"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hint="eastAsia"/>
                <w:color w:val="000000" w:themeColor="text1"/>
                <w:sz w:val="21"/>
              </w:rPr>
              <w:lastRenderedPageBreak/>
              <w:t>1</w:t>
            </w:r>
            <w:r w:rsidRPr="00B1757E">
              <w:rPr>
                <w:rFonts w:ascii="宋体" w:hAnsi="宋体"/>
                <w:color w:val="000000" w:themeColor="text1"/>
                <w:sz w:val="21"/>
              </w:rPr>
              <w:t>-4</w:t>
            </w:r>
          </w:p>
        </w:tc>
        <w:tc>
          <w:tcPr>
            <w:tcW w:w="1106" w:type="pct"/>
            <w:vAlign w:val="center"/>
          </w:tcPr>
          <w:p w14:paraId="53A50F53" w14:textId="77777777" w:rsidR="00445ABC" w:rsidRPr="00B1757E" w:rsidRDefault="00445ABC" w:rsidP="00445ABC">
            <w:pPr>
              <w:jc w:val="center"/>
              <w:textAlignment w:val="center"/>
              <w:rPr>
                <w:color w:val="000000" w:themeColor="text1"/>
              </w:rPr>
            </w:pPr>
            <w:r w:rsidRPr="00B1757E">
              <w:rPr>
                <w:color w:val="000000" w:themeColor="text1"/>
              </w:rPr>
              <w:t xml:space="preserve">Long-Term Efficacy of Deep Brain Stimulation of Bilateral Globus Pallidus Internus in Primary </w:t>
            </w:r>
            <w:proofErr w:type="spellStart"/>
            <w:r w:rsidRPr="00B1757E">
              <w:rPr>
                <w:color w:val="000000" w:themeColor="text1"/>
              </w:rPr>
              <w:t>Meige</w:t>
            </w:r>
            <w:proofErr w:type="spellEnd"/>
            <w:r w:rsidRPr="00B1757E">
              <w:rPr>
                <w:color w:val="000000" w:themeColor="text1"/>
              </w:rPr>
              <w:t xml:space="preserve"> Syndrome</w:t>
            </w:r>
          </w:p>
        </w:tc>
        <w:tc>
          <w:tcPr>
            <w:tcW w:w="480" w:type="pct"/>
            <w:vAlign w:val="center"/>
          </w:tcPr>
          <w:p w14:paraId="7E49B8A4" w14:textId="77777777" w:rsidR="00445ABC" w:rsidRPr="00B1757E" w:rsidRDefault="00445ABC" w:rsidP="00445ABC">
            <w:pPr>
              <w:jc w:val="center"/>
              <w:textAlignment w:val="center"/>
              <w:rPr>
                <w:color w:val="000000" w:themeColor="text1"/>
              </w:rPr>
            </w:pPr>
            <w:proofErr w:type="spellStart"/>
            <w:r w:rsidRPr="00B1757E">
              <w:rPr>
                <w:color w:val="000000" w:themeColor="text1"/>
              </w:rPr>
              <w:t>Stereotact</w:t>
            </w:r>
            <w:proofErr w:type="spellEnd"/>
            <w:r w:rsidRPr="00B1757E">
              <w:rPr>
                <w:color w:val="000000" w:themeColor="text1"/>
              </w:rPr>
              <w:t xml:space="preserve"> </w:t>
            </w:r>
            <w:proofErr w:type="spellStart"/>
            <w:r w:rsidRPr="00B1757E">
              <w:rPr>
                <w:color w:val="000000" w:themeColor="text1"/>
              </w:rPr>
              <w:t>Funct</w:t>
            </w:r>
            <w:proofErr w:type="spellEnd"/>
            <w:r w:rsidRPr="00B1757E">
              <w:rPr>
                <w:color w:val="000000" w:themeColor="text1"/>
              </w:rPr>
              <w:t xml:space="preserve"> </w:t>
            </w:r>
            <w:proofErr w:type="spellStart"/>
            <w:r w:rsidRPr="00B1757E">
              <w:rPr>
                <w:color w:val="000000" w:themeColor="text1"/>
              </w:rPr>
              <w:t>Neurosurg</w:t>
            </w:r>
            <w:proofErr w:type="spellEnd"/>
          </w:p>
        </w:tc>
        <w:tc>
          <w:tcPr>
            <w:tcW w:w="693" w:type="pct"/>
            <w:vAlign w:val="center"/>
          </w:tcPr>
          <w:p w14:paraId="6D3D7572" w14:textId="77777777" w:rsidR="00445ABC" w:rsidRPr="00B1757E" w:rsidRDefault="00445ABC" w:rsidP="00445ABC">
            <w:pPr>
              <w:jc w:val="center"/>
              <w:textAlignment w:val="center"/>
              <w:rPr>
                <w:color w:val="000000" w:themeColor="text1"/>
              </w:rPr>
            </w:pPr>
            <w:r w:rsidRPr="00B1757E">
              <w:rPr>
                <w:color w:val="000000" w:themeColor="text1"/>
              </w:rPr>
              <w:t>2019, 97(5-6): 356-61</w:t>
            </w:r>
          </w:p>
        </w:tc>
        <w:tc>
          <w:tcPr>
            <w:tcW w:w="483" w:type="pct"/>
            <w:vAlign w:val="center"/>
          </w:tcPr>
          <w:p w14:paraId="69CF78A5" w14:textId="77777777" w:rsidR="00445ABC" w:rsidRPr="00B1757E" w:rsidRDefault="00445ABC" w:rsidP="00445ABC">
            <w:pPr>
              <w:jc w:val="center"/>
              <w:textAlignment w:val="center"/>
              <w:rPr>
                <w:color w:val="000000" w:themeColor="text1"/>
              </w:rPr>
            </w:pPr>
            <w:r w:rsidRPr="00B1757E">
              <w:rPr>
                <w:color w:val="000000" w:themeColor="text1"/>
              </w:rPr>
              <w:t>1.875</w:t>
            </w:r>
          </w:p>
        </w:tc>
        <w:tc>
          <w:tcPr>
            <w:tcW w:w="622" w:type="pct"/>
            <w:vAlign w:val="center"/>
          </w:tcPr>
          <w:p w14:paraId="575430E0" w14:textId="77777777" w:rsidR="00445ABC" w:rsidRPr="00B1757E" w:rsidRDefault="00445ABC" w:rsidP="00445ABC">
            <w:pPr>
              <w:jc w:val="center"/>
              <w:textAlignment w:val="center"/>
              <w:rPr>
                <w:color w:val="000000" w:themeColor="text1"/>
              </w:rPr>
            </w:pPr>
            <w:r w:rsidRPr="00C56903">
              <w:rPr>
                <w:color w:val="000000" w:themeColor="text1"/>
              </w:rPr>
              <w:t>田宏，于炎冰，甄雪克，张黎，袁越，张博，</w:t>
            </w:r>
            <w:r w:rsidRPr="00C56903">
              <w:rPr>
                <w:color w:val="000000" w:themeColor="text1"/>
              </w:rPr>
              <w:t xml:space="preserve"> </w:t>
            </w:r>
            <w:r w:rsidRPr="00C56903">
              <w:rPr>
                <w:color w:val="000000" w:themeColor="text1"/>
              </w:rPr>
              <w:t>王亮</w:t>
            </w:r>
          </w:p>
        </w:tc>
        <w:tc>
          <w:tcPr>
            <w:tcW w:w="513" w:type="pct"/>
            <w:vAlign w:val="center"/>
          </w:tcPr>
          <w:p w14:paraId="53E3E088" w14:textId="77777777" w:rsidR="00445ABC" w:rsidRPr="00B1757E" w:rsidRDefault="00445ABC" w:rsidP="00445ABC">
            <w:pPr>
              <w:jc w:val="center"/>
              <w:textAlignment w:val="center"/>
            </w:pPr>
            <w:r>
              <w:rPr>
                <w:rFonts w:hint="eastAsia"/>
              </w:rPr>
              <w:t>于炎冰</w:t>
            </w:r>
            <w:r>
              <w:rPr>
                <w:rFonts w:hint="eastAsia"/>
              </w:rPr>
              <w:t>,</w:t>
            </w:r>
            <w:r>
              <w:rPr>
                <w:rFonts w:hint="eastAsia"/>
              </w:rPr>
              <w:t>王亮</w:t>
            </w:r>
          </w:p>
        </w:tc>
        <w:tc>
          <w:tcPr>
            <w:tcW w:w="345" w:type="pct"/>
            <w:vAlign w:val="center"/>
          </w:tcPr>
          <w:p w14:paraId="6829B578" w14:textId="77777777" w:rsidR="00445ABC" w:rsidRPr="00B1757E" w:rsidRDefault="00445ABC" w:rsidP="00445ABC">
            <w:pPr>
              <w:jc w:val="center"/>
              <w:textAlignment w:val="center"/>
              <w:rPr>
                <w:color w:val="000000" w:themeColor="text1"/>
              </w:rPr>
            </w:pPr>
            <w:r w:rsidRPr="00B1757E">
              <w:rPr>
                <w:rFonts w:hint="eastAsia"/>
                <w:color w:val="000000" w:themeColor="text1"/>
              </w:rPr>
              <w:t>S</w:t>
            </w:r>
            <w:r w:rsidRPr="00B1757E">
              <w:rPr>
                <w:color w:val="000000" w:themeColor="text1"/>
              </w:rPr>
              <w:t>CI</w:t>
            </w:r>
          </w:p>
        </w:tc>
        <w:tc>
          <w:tcPr>
            <w:tcW w:w="412" w:type="pct"/>
            <w:vAlign w:val="center"/>
          </w:tcPr>
          <w:p w14:paraId="2323A44C"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3229D817" w14:textId="77777777" w:rsidTr="007E24D0">
        <w:trPr>
          <w:jc w:val="center"/>
        </w:trPr>
        <w:tc>
          <w:tcPr>
            <w:tcW w:w="346" w:type="pct"/>
            <w:vAlign w:val="center"/>
          </w:tcPr>
          <w:p w14:paraId="4B8922CC"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color w:val="000000" w:themeColor="text1"/>
                <w:sz w:val="21"/>
              </w:rPr>
              <w:t>1-5</w:t>
            </w:r>
          </w:p>
        </w:tc>
        <w:tc>
          <w:tcPr>
            <w:tcW w:w="1106" w:type="pct"/>
            <w:vAlign w:val="center"/>
          </w:tcPr>
          <w:p w14:paraId="6708D947" w14:textId="77777777" w:rsidR="00445ABC" w:rsidRPr="00B1757E" w:rsidRDefault="00445ABC" w:rsidP="00445ABC">
            <w:pPr>
              <w:jc w:val="center"/>
              <w:textAlignment w:val="center"/>
              <w:rPr>
                <w:color w:val="000000" w:themeColor="text1"/>
              </w:rPr>
            </w:pPr>
            <w:r w:rsidRPr="00B1757E">
              <w:rPr>
                <w:color w:val="000000" w:themeColor="text1"/>
              </w:rPr>
              <w:t xml:space="preserve">Neurosurgery medical robot </w:t>
            </w:r>
            <w:proofErr w:type="spellStart"/>
            <w:r w:rsidRPr="00B1757E">
              <w:rPr>
                <w:color w:val="000000" w:themeColor="text1"/>
              </w:rPr>
              <w:t>Remebot</w:t>
            </w:r>
            <w:proofErr w:type="spellEnd"/>
            <w:r w:rsidRPr="00B1757E">
              <w:rPr>
                <w:color w:val="000000" w:themeColor="text1"/>
              </w:rPr>
              <w:t xml:space="preserve"> for the treatment of 17 patients with hypertensive intracerebral hemorrhage</w:t>
            </w:r>
          </w:p>
        </w:tc>
        <w:tc>
          <w:tcPr>
            <w:tcW w:w="480" w:type="pct"/>
            <w:vAlign w:val="center"/>
          </w:tcPr>
          <w:p w14:paraId="59846B95" w14:textId="77777777" w:rsidR="00445ABC" w:rsidRPr="00B1757E" w:rsidRDefault="00445ABC" w:rsidP="00445ABC">
            <w:pPr>
              <w:jc w:val="center"/>
              <w:textAlignment w:val="center"/>
              <w:rPr>
                <w:color w:val="000000" w:themeColor="text1"/>
              </w:rPr>
            </w:pPr>
            <w:r w:rsidRPr="00B1757E">
              <w:rPr>
                <w:color w:val="000000" w:themeColor="text1"/>
              </w:rPr>
              <w:t>Int J Med Robot</w:t>
            </w:r>
          </w:p>
        </w:tc>
        <w:tc>
          <w:tcPr>
            <w:tcW w:w="693" w:type="pct"/>
            <w:vAlign w:val="center"/>
          </w:tcPr>
          <w:p w14:paraId="48201775" w14:textId="77777777" w:rsidR="00445ABC" w:rsidRPr="00B1757E" w:rsidRDefault="00445ABC" w:rsidP="00445ABC">
            <w:pPr>
              <w:jc w:val="center"/>
              <w:textAlignment w:val="center"/>
              <w:rPr>
                <w:color w:val="000000" w:themeColor="text1"/>
              </w:rPr>
            </w:pPr>
            <w:r w:rsidRPr="00B1757E">
              <w:rPr>
                <w:rFonts w:hint="eastAsia"/>
                <w:color w:val="000000" w:themeColor="text1"/>
              </w:rPr>
              <w:t>2019</w:t>
            </w:r>
            <w:r w:rsidRPr="00B1757E">
              <w:rPr>
                <w:rFonts w:hint="eastAsia"/>
                <w:color w:val="000000" w:themeColor="text1"/>
              </w:rPr>
              <w:t>，</w:t>
            </w:r>
            <w:r w:rsidRPr="00B1757E">
              <w:rPr>
                <w:rFonts w:hint="eastAsia"/>
                <w:color w:val="000000" w:themeColor="text1"/>
              </w:rPr>
              <w:t>15</w:t>
            </w:r>
            <w:r w:rsidRPr="00B1757E">
              <w:rPr>
                <w:rFonts w:hint="eastAsia"/>
                <w:color w:val="000000" w:themeColor="text1"/>
              </w:rPr>
              <w:t>（</w:t>
            </w:r>
            <w:r w:rsidRPr="00B1757E">
              <w:rPr>
                <w:rFonts w:hint="eastAsia"/>
                <w:color w:val="000000" w:themeColor="text1"/>
              </w:rPr>
              <w:t>5</w:t>
            </w:r>
            <w:r w:rsidRPr="00B1757E">
              <w:rPr>
                <w:rFonts w:hint="eastAsia"/>
                <w:color w:val="000000" w:themeColor="text1"/>
              </w:rPr>
              <w:t>）：</w:t>
            </w:r>
            <w:r w:rsidRPr="00B1757E">
              <w:rPr>
                <w:rFonts w:hint="eastAsia"/>
                <w:color w:val="000000" w:themeColor="text1"/>
              </w:rPr>
              <w:t>e2024</w:t>
            </w:r>
          </w:p>
        </w:tc>
        <w:tc>
          <w:tcPr>
            <w:tcW w:w="483" w:type="pct"/>
            <w:vAlign w:val="center"/>
          </w:tcPr>
          <w:p w14:paraId="1230C5AA" w14:textId="77777777" w:rsidR="00445ABC" w:rsidRPr="00B1757E" w:rsidRDefault="00445ABC" w:rsidP="00445ABC">
            <w:pPr>
              <w:jc w:val="center"/>
              <w:textAlignment w:val="center"/>
              <w:rPr>
                <w:color w:val="000000" w:themeColor="text1"/>
              </w:rPr>
            </w:pPr>
            <w:r w:rsidRPr="00B1757E">
              <w:rPr>
                <w:rFonts w:hint="eastAsia"/>
                <w:color w:val="000000" w:themeColor="text1"/>
              </w:rPr>
              <w:t>2.547</w:t>
            </w:r>
          </w:p>
        </w:tc>
        <w:tc>
          <w:tcPr>
            <w:tcW w:w="622" w:type="pct"/>
            <w:vAlign w:val="center"/>
          </w:tcPr>
          <w:p w14:paraId="741BBC48" w14:textId="77777777" w:rsidR="00445ABC" w:rsidRDefault="00445ABC" w:rsidP="00445ABC">
            <w:pPr>
              <w:jc w:val="center"/>
              <w:textAlignment w:val="center"/>
              <w:rPr>
                <w:color w:val="000000" w:themeColor="text1"/>
              </w:rPr>
            </w:pPr>
            <w:r w:rsidRPr="00B1757E">
              <w:rPr>
                <w:rFonts w:hint="eastAsia"/>
                <w:color w:val="000000" w:themeColor="text1"/>
              </w:rPr>
              <w:t>王涛</w:t>
            </w:r>
            <w:r w:rsidRPr="00B1757E">
              <w:rPr>
                <w:color w:val="000000" w:themeColor="text1"/>
              </w:rPr>
              <w:t>;</w:t>
            </w:r>
            <w:r w:rsidRPr="00B1757E">
              <w:rPr>
                <w:color w:val="000000" w:themeColor="text1"/>
              </w:rPr>
              <w:t>赵全军</w:t>
            </w:r>
            <w:r w:rsidRPr="00B1757E">
              <w:rPr>
                <w:color w:val="000000" w:themeColor="text1"/>
              </w:rPr>
              <w:t>;</w:t>
            </w:r>
            <w:r w:rsidRPr="00B1757E">
              <w:rPr>
                <w:color w:val="000000" w:themeColor="text1"/>
              </w:rPr>
              <w:t>顾建文</w:t>
            </w:r>
            <w:r w:rsidRPr="00B1757E">
              <w:rPr>
                <w:color w:val="000000" w:themeColor="text1"/>
              </w:rPr>
              <w:t>;</w:t>
            </w:r>
            <w:r w:rsidRPr="00B1757E">
              <w:rPr>
                <w:color w:val="000000" w:themeColor="text1"/>
              </w:rPr>
              <w:t>史铁钧</w:t>
            </w:r>
            <w:r w:rsidRPr="00B1757E">
              <w:rPr>
                <w:color w:val="000000" w:themeColor="text1"/>
              </w:rPr>
              <w:t>;</w:t>
            </w:r>
            <w:r w:rsidRPr="00B1757E">
              <w:rPr>
                <w:color w:val="000000" w:themeColor="text1"/>
              </w:rPr>
              <w:t>王佳</w:t>
            </w:r>
            <w:r w:rsidRPr="00B1757E">
              <w:rPr>
                <w:color w:val="000000" w:themeColor="text1"/>
              </w:rPr>
              <w:t>;</w:t>
            </w:r>
            <w:r w:rsidRPr="00B1757E">
              <w:rPr>
                <w:color w:val="000000" w:themeColor="text1"/>
              </w:rPr>
              <w:t>崔绍杰</w:t>
            </w:r>
          </w:p>
          <w:p w14:paraId="671318D4" w14:textId="77777777" w:rsidR="00445ABC" w:rsidRDefault="00445ABC" w:rsidP="00445ABC">
            <w:pPr>
              <w:rPr>
                <w:color w:val="000000" w:themeColor="text1"/>
              </w:rPr>
            </w:pPr>
          </w:p>
          <w:p w14:paraId="62AC74D3" w14:textId="77777777" w:rsidR="00445ABC" w:rsidRPr="00F36FD0" w:rsidRDefault="00445ABC" w:rsidP="00445ABC"/>
        </w:tc>
        <w:tc>
          <w:tcPr>
            <w:tcW w:w="513" w:type="pct"/>
            <w:vAlign w:val="center"/>
          </w:tcPr>
          <w:p w14:paraId="0D0AAD81" w14:textId="77777777" w:rsidR="00445ABC" w:rsidRPr="00B1757E" w:rsidRDefault="00445ABC" w:rsidP="00445ABC">
            <w:pPr>
              <w:jc w:val="center"/>
              <w:textAlignment w:val="center"/>
              <w:rPr>
                <w:color w:val="000000" w:themeColor="text1"/>
              </w:rPr>
            </w:pPr>
            <w:r w:rsidRPr="00B1757E">
              <w:rPr>
                <w:rFonts w:hint="eastAsia"/>
              </w:rPr>
              <w:t>崔绍杰</w:t>
            </w:r>
            <w:r w:rsidRPr="00B1757E">
              <w:rPr>
                <w:rFonts w:hint="eastAsia"/>
              </w:rPr>
              <w:t>;</w:t>
            </w:r>
            <w:r w:rsidRPr="00B1757E">
              <w:rPr>
                <w:rFonts w:hint="eastAsia"/>
              </w:rPr>
              <w:t>赵全军</w:t>
            </w:r>
          </w:p>
        </w:tc>
        <w:tc>
          <w:tcPr>
            <w:tcW w:w="345" w:type="pct"/>
            <w:vAlign w:val="center"/>
          </w:tcPr>
          <w:p w14:paraId="6DAEE216" w14:textId="77777777" w:rsidR="00445ABC" w:rsidRPr="00B1757E" w:rsidRDefault="00445ABC" w:rsidP="00445ABC">
            <w:pPr>
              <w:jc w:val="center"/>
              <w:textAlignment w:val="center"/>
              <w:rPr>
                <w:color w:val="000000" w:themeColor="text1"/>
              </w:rPr>
            </w:pPr>
            <w:r w:rsidRPr="00B1757E">
              <w:rPr>
                <w:rFonts w:hint="eastAsia"/>
                <w:color w:val="000000" w:themeColor="text1"/>
              </w:rPr>
              <w:t>S</w:t>
            </w:r>
            <w:r w:rsidRPr="00B1757E">
              <w:rPr>
                <w:color w:val="000000" w:themeColor="text1"/>
              </w:rPr>
              <w:t>CI</w:t>
            </w:r>
          </w:p>
        </w:tc>
        <w:tc>
          <w:tcPr>
            <w:tcW w:w="412" w:type="pct"/>
            <w:vAlign w:val="center"/>
          </w:tcPr>
          <w:p w14:paraId="692456FB"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7601F32B" w14:textId="77777777" w:rsidTr="007E24D0">
        <w:trPr>
          <w:jc w:val="center"/>
        </w:trPr>
        <w:tc>
          <w:tcPr>
            <w:tcW w:w="346" w:type="pct"/>
            <w:vAlign w:val="center"/>
          </w:tcPr>
          <w:p w14:paraId="0A53BC55"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hint="eastAsia"/>
                <w:color w:val="000000" w:themeColor="text1"/>
                <w:sz w:val="21"/>
              </w:rPr>
              <w:t>1</w:t>
            </w:r>
            <w:r w:rsidRPr="00B1757E">
              <w:rPr>
                <w:rFonts w:ascii="宋体" w:hAnsi="宋体"/>
                <w:color w:val="000000" w:themeColor="text1"/>
                <w:sz w:val="21"/>
              </w:rPr>
              <w:t>-6</w:t>
            </w:r>
          </w:p>
        </w:tc>
        <w:tc>
          <w:tcPr>
            <w:tcW w:w="1106" w:type="pct"/>
            <w:vAlign w:val="center"/>
          </w:tcPr>
          <w:p w14:paraId="496CB16A" w14:textId="77777777" w:rsidR="00445ABC" w:rsidRPr="00B1757E" w:rsidRDefault="00445ABC" w:rsidP="00445ABC">
            <w:pPr>
              <w:jc w:val="center"/>
              <w:textAlignment w:val="center"/>
              <w:rPr>
                <w:color w:val="000000" w:themeColor="text1"/>
              </w:rPr>
            </w:pPr>
            <w:r w:rsidRPr="008A285B">
              <w:rPr>
                <w:color w:val="000000" w:themeColor="text1"/>
              </w:rPr>
              <w:t>Bilateral stereotactic radiofrequency amygdalohippocampectomy for a patient with bilateral temporal lobe epilepsy</w:t>
            </w:r>
          </w:p>
        </w:tc>
        <w:tc>
          <w:tcPr>
            <w:tcW w:w="480" w:type="pct"/>
            <w:vAlign w:val="center"/>
          </w:tcPr>
          <w:p w14:paraId="69DF139C" w14:textId="77777777" w:rsidR="00445ABC" w:rsidRPr="00F94764" w:rsidRDefault="00445ABC" w:rsidP="00445ABC">
            <w:pPr>
              <w:widowControl/>
              <w:jc w:val="center"/>
              <w:rPr>
                <w:color w:val="000000"/>
              </w:rPr>
            </w:pPr>
            <w:proofErr w:type="spellStart"/>
            <w:r>
              <w:rPr>
                <w:color w:val="000000"/>
              </w:rPr>
              <w:t>E</w:t>
            </w:r>
            <w:r>
              <w:rPr>
                <w:rFonts w:hint="eastAsia"/>
                <w:color w:val="000000"/>
              </w:rPr>
              <w:t>pil</w:t>
            </w:r>
            <w:r>
              <w:rPr>
                <w:color w:val="000000"/>
              </w:rPr>
              <w:t>epsia</w:t>
            </w:r>
            <w:proofErr w:type="spellEnd"/>
          </w:p>
        </w:tc>
        <w:tc>
          <w:tcPr>
            <w:tcW w:w="693" w:type="pct"/>
            <w:vAlign w:val="center"/>
          </w:tcPr>
          <w:p w14:paraId="2E003B4A" w14:textId="77777777" w:rsidR="00445ABC" w:rsidRPr="00B1757E" w:rsidRDefault="00445ABC" w:rsidP="00445ABC">
            <w:pPr>
              <w:jc w:val="center"/>
              <w:textAlignment w:val="center"/>
              <w:rPr>
                <w:color w:val="000000" w:themeColor="text1"/>
              </w:rPr>
            </w:pPr>
            <w:r w:rsidRPr="008A285B">
              <w:rPr>
                <w:color w:val="000000" w:themeColor="text1"/>
              </w:rPr>
              <w:t>2013 Nov;54(11</w:t>
            </w:r>
            <w:proofErr w:type="gramStart"/>
            <w:r w:rsidRPr="008A285B">
              <w:rPr>
                <w:color w:val="000000" w:themeColor="text1"/>
              </w:rPr>
              <w:t>):e</w:t>
            </w:r>
            <w:proofErr w:type="gramEnd"/>
            <w:r w:rsidRPr="008A285B">
              <w:rPr>
                <w:color w:val="000000" w:themeColor="text1"/>
              </w:rPr>
              <w:t>155-8</w:t>
            </w:r>
          </w:p>
        </w:tc>
        <w:tc>
          <w:tcPr>
            <w:tcW w:w="483" w:type="pct"/>
            <w:vAlign w:val="center"/>
          </w:tcPr>
          <w:p w14:paraId="59EF43C6" w14:textId="77777777" w:rsidR="00445ABC" w:rsidRPr="00B1757E" w:rsidRDefault="00445ABC" w:rsidP="00445ABC">
            <w:pPr>
              <w:jc w:val="center"/>
              <w:textAlignment w:val="center"/>
              <w:rPr>
                <w:color w:val="000000" w:themeColor="text1"/>
              </w:rPr>
            </w:pPr>
            <w:r w:rsidRPr="008A285B">
              <w:rPr>
                <w:color w:val="000000" w:themeColor="text1"/>
              </w:rPr>
              <w:t>5.864</w:t>
            </w:r>
          </w:p>
        </w:tc>
        <w:tc>
          <w:tcPr>
            <w:tcW w:w="622" w:type="pct"/>
            <w:vAlign w:val="center"/>
          </w:tcPr>
          <w:p w14:paraId="4B07DE1E" w14:textId="77777777" w:rsidR="00445ABC" w:rsidRPr="00BA4517" w:rsidRDefault="00445ABC" w:rsidP="00445ABC">
            <w:pPr>
              <w:widowControl/>
              <w:jc w:val="left"/>
              <w:rPr>
                <w:rFonts w:ascii="宋体" w:hAnsi="宋体"/>
                <w:color w:val="000000" w:themeColor="text1"/>
              </w:rPr>
            </w:pPr>
            <w:r>
              <w:rPr>
                <w:rStyle w:val="apple-converted-space"/>
                <w:rFonts w:ascii="Arial" w:hAnsi="Arial" w:cs="Arial"/>
                <w:color w:val="333333"/>
                <w:shd w:val="clear" w:color="auto" w:fill="FFFFFF"/>
              </w:rPr>
              <w:t> </w:t>
            </w:r>
            <w:r w:rsidRPr="00CD040F">
              <w:rPr>
                <w:rFonts w:ascii="宋体" w:hAnsi="宋体" w:cs="Arial"/>
                <w:color w:val="000000" w:themeColor="text1"/>
                <w:shd w:val="clear" w:color="auto" w:fill="FFFFFF"/>
              </w:rPr>
              <w:t>罗惠</w:t>
            </w:r>
            <w:r w:rsidRPr="00CD040F">
              <w:rPr>
                <w:rFonts w:ascii="宋体" w:hAnsi="宋体" w:cs="微软雅黑" w:hint="eastAsia"/>
                <w:color w:val="000000" w:themeColor="text1"/>
                <w:shd w:val="clear" w:color="auto" w:fill="FFFFFF"/>
              </w:rPr>
              <w:t>民</w:t>
            </w:r>
            <w:r w:rsidRPr="00CD040F">
              <w:rPr>
                <w:rFonts w:ascii="宋体" w:hAnsi="宋体"/>
                <w:color w:val="000000" w:themeColor="text1"/>
              </w:rPr>
              <w:t xml:space="preserve">; </w:t>
            </w:r>
            <w:r w:rsidRPr="00CD040F">
              <w:rPr>
                <w:rFonts w:ascii="宋体" w:hAnsi="宋体" w:hint="eastAsia"/>
                <w:color w:val="000000" w:themeColor="text1"/>
              </w:rPr>
              <w:t>赵全军</w:t>
            </w:r>
            <w:r w:rsidRPr="00CD040F">
              <w:rPr>
                <w:rFonts w:ascii="宋体" w:hAnsi="宋体"/>
                <w:color w:val="000000" w:themeColor="text1"/>
              </w:rPr>
              <w:t xml:space="preserve">; </w:t>
            </w:r>
            <w:r w:rsidRPr="00CD040F">
              <w:rPr>
                <w:rFonts w:ascii="宋体" w:hAnsi="宋体" w:hint="eastAsia"/>
                <w:color w:val="000000" w:themeColor="text1"/>
              </w:rPr>
              <w:t>田增民</w:t>
            </w:r>
            <w:r w:rsidRPr="00CD040F">
              <w:rPr>
                <w:rFonts w:ascii="宋体" w:hAnsi="宋体"/>
                <w:color w:val="000000" w:themeColor="text1"/>
              </w:rPr>
              <w:t xml:space="preserve">; </w:t>
            </w:r>
            <w:r w:rsidRPr="00CD040F">
              <w:rPr>
                <w:rFonts w:ascii="宋体" w:hAnsi="宋体" w:cs="Arial"/>
                <w:color w:val="000000" w:themeColor="text1"/>
                <w:shd w:val="clear" w:color="auto" w:fill="FFFFFF"/>
              </w:rPr>
              <w:t>吴朝</w:t>
            </w:r>
            <w:r w:rsidRPr="00CD040F">
              <w:rPr>
                <w:rFonts w:ascii="宋体" w:hAnsi="宋体" w:cs="微软雅黑" w:hint="eastAsia"/>
                <w:color w:val="000000" w:themeColor="text1"/>
                <w:shd w:val="clear" w:color="auto" w:fill="FFFFFF"/>
              </w:rPr>
              <w:t>晖</w:t>
            </w:r>
            <w:r w:rsidRPr="00CD040F">
              <w:rPr>
                <w:rFonts w:ascii="宋体" w:hAnsi="宋体"/>
                <w:color w:val="000000" w:themeColor="text1"/>
              </w:rPr>
              <w:t xml:space="preserve">; </w:t>
            </w:r>
            <w:r w:rsidRPr="00CD040F">
              <w:rPr>
                <w:rFonts w:ascii="宋体" w:hAnsi="宋体" w:cs="Arial"/>
                <w:color w:val="000000" w:themeColor="text1"/>
                <w:shd w:val="clear" w:color="auto" w:fill="FFFFFF"/>
              </w:rPr>
              <w:t>王褔</w:t>
            </w:r>
            <w:proofErr w:type="gramStart"/>
            <w:r w:rsidRPr="00CD040F">
              <w:rPr>
                <w:rFonts w:ascii="宋体" w:hAnsi="宋体" w:cs="微软雅黑" w:hint="eastAsia"/>
                <w:color w:val="000000" w:themeColor="text1"/>
                <w:shd w:val="clear" w:color="auto" w:fill="FFFFFF"/>
              </w:rPr>
              <w:t>莉</w:t>
            </w:r>
            <w:proofErr w:type="gramEnd"/>
            <w:r w:rsidRPr="00CD040F">
              <w:rPr>
                <w:rFonts w:ascii="宋体" w:hAnsi="宋体"/>
                <w:color w:val="000000" w:themeColor="text1"/>
              </w:rPr>
              <w:t xml:space="preserve">; </w:t>
            </w:r>
            <w:r w:rsidRPr="00CD040F">
              <w:rPr>
                <w:rFonts w:ascii="宋体" w:hAnsi="宋体" w:hint="eastAsia"/>
                <w:color w:val="000000" w:themeColor="text1"/>
              </w:rPr>
              <w:t>林鸿</w:t>
            </w:r>
            <w:r w:rsidRPr="00CD040F">
              <w:rPr>
                <w:rFonts w:ascii="宋体" w:hAnsi="宋体"/>
                <w:color w:val="000000" w:themeColor="text1"/>
              </w:rPr>
              <w:t xml:space="preserve">; </w:t>
            </w:r>
            <w:r w:rsidRPr="00CD040F">
              <w:rPr>
                <w:rFonts w:ascii="宋体" w:hAnsi="宋体" w:cs="Arial"/>
                <w:color w:val="000000" w:themeColor="text1"/>
                <w:shd w:val="clear" w:color="auto" w:fill="FFFFFF"/>
              </w:rPr>
              <w:t>尹</w:t>
            </w:r>
            <w:r w:rsidRPr="00CD040F">
              <w:rPr>
                <w:rFonts w:ascii="宋体" w:hAnsi="宋体" w:cs="微软雅黑" w:hint="eastAsia"/>
                <w:color w:val="000000" w:themeColor="text1"/>
                <w:shd w:val="clear" w:color="auto" w:fill="FFFFFF"/>
              </w:rPr>
              <w:t>丰</w:t>
            </w:r>
            <w:r w:rsidRPr="00CD040F">
              <w:rPr>
                <w:rFonts w:ascii="宋体" w:hAnsi="宋体"/>
                <w:color w:val="000000" w:themeColor="text1"/>
              </w:rPr>
              <w:t xml:space="preserve">; </w:t>
            </w:r>
            <w:r w:rsidRPr="00CD040F">
              <w:rPr>
                <w:rFonts w:ascii="宋体" w:hAnsi="宋体" w:cs="Arial"/>
                <w:color w:val="000000" w:themeColor="text1"/>
                <w:shd w:val="clear" w:color="auto" w:fill="FFFFFF"/>
              </w:rPr>
              <w:t>赵虎</w:t>
            </w:r>
            <w:r w:rsidRPr="00CD040F">
              <w:rPr>
                <w:rFonts w:ascii="宋体" w:hAnsi="宋体" w:cs="微软雅黑" w:hint="eastAsia"/>
                <w:color w:val="000000" w:themeColor="text1"/>
                <w:shd w:val="clear" w:color="auto" w:fill="FFFFFF"/>
              </w:rPr>
              <w:t>林</w:t>
            </w:r>
            <w:r w:rsidRPr="00CD040F">
              <w:rPr>
                <w:rFonts w:ascii="宋体" w:hAnsi="宋体"/>
                <w:color w:val="000000" w:themeColor="text1"/>
              </w:rPr>
              <w:t>;</w:t>
            </w:r>
            <w:r w:rsidRPr="00CD040F">
              <w:rPr>
                <w:rFonts w:ascii="宋体" w:hAnsi="宋体" w:hint="eastAsia"/>
                <w:color w:val="000000" w:themeColor="text1"/>
              </w:rPr>
              <w:t>肖霞</w:t>
            </w:r>
            <w:r w:rsidRPr="00CD040F">
              <w:rPr>
                <w:rFonts w:ascii="宋体" w:hAnsi="宋体"/>
                <w:color w:val="000000" w:themeColor="text1"/>
              </w:rPr>
              <w:t>;</w:t>
            </w:r>
            <w:r w:rsidRPr="00CD040F">
              <w:rPr>
                <w:rFonts w:ascii="宋体" w:hAnsi="宋体" w:hint="eastAsia"/>
                <w:color w:val="000000" w:themeColor="text1"/>
              </w:rPr>
              <w:t>于雪</w:t>
            </w:r>
            <w:r w:rsidRPr="00CD040F">
              <w:rPr>
                <w:rFonts w:ascii="宋体" w:hAnsi="宋体"/>
                <w:color w:val="000000" w:themeColor="text1"/>
              </w:rPr>
              <w:t>;</w:t>
            </w:r>
            <w:r w:rsidRPr="00CD040F">
              <w:rPr>
                <w:rStyle w:val="ac"/>
                <w:rFonts w:ascii="宋体" w:hAnsi="宋体" w:cs="Arial"/>
                <w:color w:val="000000" w:themeColor="text1"/>
              </w:rPr>
              <w:t>王海</w:t>
            </w:r>
            <w:r w:rsidRPr="00710711">
              <w:rPr>
                <w:rStyle w:val="ac"/>
                <w:rFonts w:ascii="宋体" w:hAnsi="宋体" w:cs="微软雅黑" w:hint="eastAsia"/>
                <w:color w:val="000000" w:themeColor="text1"/>
              </w:rPr>
              <w:t>英</w:t>
            </w:r>
            <w:r w:rsidRPr="00710711">
              <w:rPr>
                <w:rFonts w:ascii="宋体" w:hAnsi="宋体"/>
                <w:color w:val="000000" w:themeColor="text1"/>
              </w:rPr>
              <w:t>;</w:t>
            </w:r>
            <w:r>
              <w:rPr>
                <w:rFonts w:ascii="宋体" w:hAnsi="宋体" w:hint="eastAsia"/>
                <w:color w:val="000000" w:themeColor="text1"/>
              </w:rPr>
              <w:t>赵红锡； 蔡畅兰</w:t>
            </w:r>
          </w:p>
        </w:tc>
        <w:tc>
          <w:tcPr>
            <w:tcW w:w="513" w:type="pct"/>
            <w:vAlign w:val="center"/>
          </w:tcPr>
          <w:p w14:paraId="07E100EA" w14:textId="77777777" w:rsidR="00445ABC" w:rsidRPr="00B1757E" w:rsidRDefault="00445ABC" w:rsidP="00445ABC">
            <w:pPr>
              <w:jc w:val="center"/>
              <w:textAlignment w:val="center"/>
            </w:pPr>
            <w:r>
              <w:rPr>
                <w:rFonts w:hint="eastAsia"/>
              </w:rPr>
              <w:t>赵全军</w:t>
            </w:r>
          </w:p>
        </w:tc>
        <w:tc>
          <w:tcPr>
            <w:tcW w:w="345" w:type="pct"/>
            <w:vAlign w:val="center"/>
          </w:tcPr>
          <w:p w14:paraId="5DECC694" w14:textId="77777777" w:rsidR="00445ABC" w:rsidRPr="00B1757E" w:rsidRDefault="00445ABC" w:rsidP="00445ABC">
            <w:pPr>
              <w:jc w:val="center"/>
              <w:textAlignment w:val="center"/>
              <w:rPr>
                <w:color w:val="000000" w:themeColor="text1"/>
              </w:rPr>
            </w:pPr>
            <w:r w:rsidRPr="00B1757E">
              <w:rPr>
                <w:rFonts w:hint="eastAsia"/>
                <w:color w:val="000000" w:themeColor="text1"/>
              </w:rPr>
              <w:t>S</w:t>
            </w:r>
            <w:r w:rsidRPr="00B1757E">
              <w:rPr>
                <w:color w:val="000000" w:themeColor="text1"/>
              </w:rPr>
              <w:t>CI</w:t>
            </w:r>
          </w:p>
        </w:tc>
        <w:tc>
          <w:tcPr>
            <w:tcW w:w="412" w:type="pct"/>
            <w:vAlign w:val="center"/>
          </w:tcPr>
          <w:p w14:paraId="5F8B1719"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783CD696" w14:textId="77777777" w:rsidTr="007E24D0">
        <w:trPr>
          <w:jc w:val="center"/>
        </w:trPr>
        <w:tc>
          <w:tcPr>
            <w:tcW w:w="346" w:type="pct"/>
            <w:vAlign w:val="center"/>
          </w:tcPr>
          <w:p w14:paraId="43DAB7B3"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color w:val="000000" w:themeColor="text1"/>
                <w:sz w:val="21"/>
              </w:rPr>
              <w:t>1-7</w:t>
            </w:r>
          </w:p>
        </w:tc>
        <w:tc>
          <w:tcPr>
            <w:tcW w:w="1106" w:type="pct"/>
            <w:vAlign w:val="center"/>
          </w:tcPr>
          <w:p w14:paraId="38C62A44" w14:textId="77777777" w:rsidR="00445ABC" w:rsidRPr="00B1757E" w:rsidRDefault="00445ABC" w:rsidP="00445ABC">
            <w:pPr>
              <w:jc w:val="center"/>
              <w:textAlignment w:val="center"/>
              <w:rPr>
                <w:color w:val="000000" w:themeColor="text1"/>
              </w:rPr>
            </w:pPr>
            <w:r w:rsidRPr="00B1757E">
              <w:rPr>
                <w:rFonts w:hint="eastAsia"/>
                <w:color w:val="000000" w:themeColor="text1"/>
              </w:rPr>
              <w:t>立体定向电极射频热凝术治疗不同类型药物难治性癫痫的现状</w:t>
            </w:r>
          </w:p>
        </w:tc>
        <w:tc>
          <w:tcPr>
            <w:tcW w:w="480" w:type="pct"/>
            <w:vAlign w:val="center"/>
          </w:tcPr>
          <w:p w14:paraId="25503D2F" w14:textId="77777777" w:rsidR="00445ABC" w:rsidRPr="00B1757E" w:rsidRDefault="00445ABC" w:rsidP="00445ABC">
            <w:pPr>
              <w:jc w:val="center"/>
              <w:textAlignment w:val="center"/>
              <w:rPr>
                <w:color w:val="000000" w:themeColor="text1"/>
              </w:rPr>
            </w:pPr>
            <w:r w:rsidRPr="00B1757E">
              <w:rPr>
                <w:rFonts w:hint="eastAsia"/>
                <w:color w:val="000000" w:themeColor="text1"/>
              </w:rPr>
              <w:t>中华神经外科杂志</w:t>
            </w:r>
          </w:p>
        </w:tc>
        <w:tc>
          <w:tcPr>
            <w:tcW w:w="693" w:type="pct"/>
            <w:vAlign w:val="center"/>
          </w:tcPr>
          <w:p w14:paraId="1247FCAF" w14:textId="77777777" w:rsidR="00445ABC" w:rsidRPr="00B1757E" w:rsidRDefault="00445ABC" w:rsidP="00445ABC">
            <w:pPr>
              <w:jc w:val="center"/>
              <w:textAlignment w:val="center"/>
              <w:rPr>
                <w:color w:val="000000" w:themeColor="text1"/>
              </w:rPr>
            </w:pPr>
            <w:r w:rsidRPr="00B1757E">
              <w:rPr>
                <w:color w:val="000000" w:themeColor="text1"/>
              </w:rPr>
              <w:t>2019(01):99-102</w:t>
            </w:r>
          </w:p>
        </w:tc>
        <w:tc>
          <w:tcPr>
            <w:tcW w:w="483" w:type="pct"/>
            <w:vAlign w:val="center"/>
          </w:tcPr>
          <w:p w14:paraId="6EB5796C" w14:textId="77777777" w:rsidR="00445ABC" w:rsidRPr="00B1757E" w:rsidRDefault="00445ABC" w:rsidP="00445ABC">
            <w:pPr>
              <w:jc w:val="center"/>
              <w:textAlignment w:val="center"/>
              <w:rPr>
                <w:color w:val="000000" w:themeColor="text1"/>
              </w:rPr>
            </w:pPr>
          </w:p>
        </w:tc>
        <w:tc>
          <w:tcPr>
            <w:tcW w:w="622" w:type="pct"/>
            <w:vAlign w:val="center"/>
          </w:tcPr>
          <w:p w14:paraId="430018BF" w14:textId="77777777" w:rsidR="00445ABC" w:rsidRPr="00B1757E" w:rsidRDefault="00445ABC" w:rsidP="00445ABC">
            <w:pPr>
              <w:jc w:val="center"/>
              <w:textAlignment w:val="center"/>
              <w:rPr>
                <w:color w:val="000000" w:themeColor="text1"/>
              </w:rPr>
            </w:pPr>
            <w:proofErr w:type="gramStart"/>
            <w:r w:rsidRPr="00B1757E">
              <w:rPr>
                <w:rFonts w:hint="eastAsia"/>
                <w:color w:val="000000" w:themeColor="text1"/>
              </w:rPr>
              <w:t>陈思畅</w:t>
            </w:r>
            <w:proofErr w:type="gramEnd"/>
            <w:r w:rsidRPr="00B1757E">
              <w:rPr>
                <w:color w:val="000000" w:themeColor="text1"/>
              </w:rPr>
              <w:t>;</w:t>
            </w:r>
            <w:r w:rsidRPr="00B1757E">
              <w:rPr>
                <w:rFonts w:hint="eastAsia"/>
                <w:color w:val="000000" w:themeColor="text1"/>
              </w:rPr>
              <w:t>赵国光</w:t>
            </w:r>
            <w:r w:rsidRPr="00B1757E">
              <w:rPr>
                <w:color w:val="000000" w:themeColor="text1"/>
              </w:rPr>
              <w:t>;</w:t>
            </w:r>
            <w:r w:rsidRPr="00B1757E">
              <w:rPr>
                <w:rFonts w:hint="eastAsia"/>
                <w:color w:val="000000" w:themeColor="text1"/>
              </w:rPr>
              <w:t>单永治</w:t>
            </w:r>
          </w:p>
        </w:tc>
        <w:tc>
          <w:tcPr>
            <w:tcW w:w="513" w:type="pct"/>
            <w:vAlign w:val="center"/>
          </w:tcPr>
          <w:p w14:paraId="75C2429B" w14:textId="77777777" w:rsidR="00445ABC" w:rsidRPr="00B1757E" w:rsidRDefault="00445ABC" w:rsidP="00445ABC">
            <w:pPr>
              <w:jc w:val="center"/>
              <w:textAlignment w:val="center"/>
            </w:pPr>
            <w:r w:rsidRPr="00B1757E">
              <w:t>赵国光</w:t>
            </w:r>
          </w:p>
        </w:tc>
        <w:tc>
          <w:tcPr>
            <w:tcW w:w="345" w:type="pct"/>
            <w:vAlign w:val="center"/>
          </w:tcPr>
          <w:p w14:paraId="388231BD" w14:textId="77777777" w:rsidR="00445ABC" w:rsidRPr="00B1757E" w:rsidRDefault="00445ABC" w:rsidP="00445ABC">
            <w:pPr>
              <w:jc w:val="center"/>
              <w:textAlignment w:val="center"/>
              <w:rPr>
                <w:color w:val="000000" w:themeColor="text1"/>
              </w:rPr>
            </w:pPr>
            <w:r w:rsidRPr="00B1757E">
              <w:rPr>
                <w:rFonts w:hint="eastAsia"/>
                <w:color w:val="000000" w:themeColor="text1"/>
              </w:rPr>
              <w:t>中文</w:t>
            </w:r>
          </w:p>
          <w:p w14:paraId="75BAFC32" w14:textId="77777777" w:rsidR="00445ABC" w:rsidRPr="00B1757E" w:rsidRDefault="00445ABC" w:rsidP="00445ABC">
            <w:pPr>
              <w:textAlignment w:val="center"/>
              <w:rPr>
                <w:color w:val="000000" w:themeColor="text1"/>
              </w:rPr>
            </w:pPr>
            <w:r w:rsidRPr="00B1757E">
              <w:rPr>
                <w:rFonts w:hint="eastAsia"/>
                <w:color w:val="000000" w:themeColor="text1"/>
              </w:rPr>
              <w:t>核心</w:t>
            </w:r>
          </w:p>
        </w:tc>
        <w:tc>
          <w:tcPr>
            <w:tcW w:w="412" w:type="pct"/>
            <w:vAlign w:val="center"/>
          </w:tcPr>
          <w:p w14:paraId="2169F085"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1A777703" w14:textId="77777777" w:rsidTr="007E24D0">
        <w:trPr>
          <w:jc w:val="center"/>
        </w:trPr>
        <w:tc>
          <w:tcPr>
            <w:tcW w:w="346" w:type="pct"/>
            <w:vAlign w:val="center"/>
          </w:tcPr>
          <w:p w14:paraId="51012224"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color w:val="000000" w:themeColor="text1"/>
                <w:sz w:val="21"/>
              </w:rPr>
              <w:t>1-8</w:t>
            </w:r>
          </w:p>
        </w:tc>
        <w:tc>
          <w:tcPr>
            <w:tcW w:w="1106" w:type="pct"/>
            <w:vAlign w:val="center"/>
          </w:tcPr>
          <w:p w14:paraId="33879D6A" w14:textId="77777777" w:rsidR="00445ABC" w:rsidRPr="00B1757E" w:rsidRDefault="00445ABC" w:rsidP="00445ABC">
            <w:pPr>
              <w:jc w:val="center"/>
              <w:textAlignment w:val="center"/>
              <w:rPr>
                <w:color w:val="000000" w:themeColor="text1"/>
              </w:rPr>
            </w:pPr>
            <w:r w:rsidRPr="00B1757E">
              <w:rPr>
                <w:color w:val="000000" w:themeColor="text1"/>
              </w:rPr>
              <w:t>基底核区高血压脑出血的立体定向治疗</w:t>
            </w:r>
          </w:p>
        </w:tc>
        <w:tc>
          <w:tcPr>
            <w:tcW w:w="480" w:type="pct"/>
            <w:vAlign w:val="center"/>
          </w:tcPr>
          <w:p w14:paraId="74AEB948" w14:textId="77777777" w:rsidR="00445ABC" w:rsidRPr="00B1757E" w:rsidRDefault="00445ABC" w:rsidP="00445ABC">
            <w:pPr>
              <w:jc w:val="center"/>
              <w:textAlignment w:val="center"/>
              <w:rPr>
                <w:color w:val="000000" w:themeColor="text1"/>
              </w:rPr>
            </w:pPr>
            <w:r w:rsidRPr="00B1757E">
              <w:rPr>
                <w:color w:val="000000" w:themeColor="text1"/>
              </w:rPr>
              <w:t>中华神经外科杂志</w:t>
            </w:r>
          </w:p>
        </w:tc>
        <w:tc>
          <w:tcPr>
            <w:tcW w:w="693" w:type="pct"/>
            <w:vAlign w:val="center"/>
          </w:tcPr>
          <w:p w14:paraId="6E06EDD3" w14:textId="77777777" w:rsidR="00445ABC" w:rsidRPr="00B1757E" w:rsidRDefault="00445ABC" w:rsidP="00445ABC">
            <w:pPr>
              <w:jc w:val="center"/>
              <w:textAlignment w:val="center"/>
              <w:rPr>
                <w:color w:val="000000" w:themeColor="text1"/>
              </w:rPr>
            </w:pPr>
            <w:r w:rsidRPr="00B1757E">
              <w:rPr>
                <w:rFonts w:hint="eastAsia"/>
                <w:color w:val="000000" w:themeColor="text1"/>
              </w:rPr>
              <w:t>2019</w:t>
            </w:r>
            <w:r w:rsidRPr="00B1757E">
              <w:rPr>
                <w:rFonts w:hint="eastAsia"/>
                <w:color w:val="000000" w:themeColor="text1"/>
              </w:rPr>
              <w:t>，</w:t>
            </w:r>
            <w:r w:rsidRPr="00B1757E">
              <w:rPr>
                <w:rFonts w:hint="eastAsia"/>
                <w:color w:val="000000" w:themeColor="text1"/>
              </w:rPr>
              <w:t>35</w:t>
            </w:r>
            <w:r w:rsidRPr="00B1757E">
              <w:rPr>
                <w:rFonts w:hint="eastAsia"/>
                <w:color w:val="000000" w:themeColor="text1"/>
              </w:rPr>
              <w:t>（</w:t>
            </w:r>
            <w:r w:rsidRPr="00B1757E">
              <w:rPr>
                <w:rFonts w:hint="eastAsia"/>
                <w:color w:val="000000" w:themeColor="text1"/>
              </w:rPr>
              <w:t>1</w:t>
            </w:r>
            <w:r w:rsidRPr="00B1757E">
              <w:rPr>
                <w:rFonts w:hint="eastAsia"/>
                <w:color w:val="000000" w:themeColor="text1"/>
              </w:rPr>
              <w:t>）：</w:t>
            </w:r>
            <w:r w:rsidRPr="00B1757E">
              <w:rPr>
                <w:rFonts w:hint="eastAsia"/>
                <w:color w:val="000000" w:themeColor="text1"/>
              </w:rPr>
              <w:t>63-66</w:t>
            </w:r>
          </w:p>
        </w:tc>
        <w:tc>
          <w:tcPr>
            <w:tcW w:w="483" w:type="pct"/>
            <w:vAlign w:val="center"/>
          </w:tcPr>
          <w:p w14:paraId="1ADE9C6F" w14:textId="77777777" w:rsidR="00445ABC" w:rsidRPr="00B1757E" w:rsidRDefault="00445ABC" w:rsidP="00445ABC">
            <w:pPr>
              <w:jc w:val="center"/>
              <w:textAlignment w:val="center"/>
              <w:rPr>
                <w:color w:val="000000" w:themeColor="text1"/>
              </w:rPr>
            </w:pPr>
          </w:p>
        </w:tc>
        <w:tc>
          <w:tcPr>
            <w:tcW w:w="622" w:type="pct"/>
            <w:vAlign w:val="center"/>
          </w:tcPr>
          <w:p w14:paraId="69240DA3" w14:textId="77777777" w:rsidR="00445ABC" w:rsidRPr="00B1757E" w:rsidRDefault="00445ABC" w:rsidP="00445ABC">
            <w:pPr>
              <w:jc w:val="center"/>
              <w:textAlignment w:val="center"/>
              <w:rPr>
                <w:color w:val="000000" w:themeColor="text1"/>
              </w:rPr>
            </w:pPr>
            <w:proofErr w:type="gramStart"/>
            <w:r w:rsidRPr="00B1757E">
              <w:rPr>
                <w:color w:val="000000" w:themeColor="text1"/>
              </w:rPr>
              <w:t>黑博</w:t>
            </w:r>
            <w:proofErr w:type="gramEnd"/>
            <w:r w:rsidRPr="00B1757E">
              <w:rPr>
                <w:color w:val="000000" w:themeColor="text1"/>
              </w:rPr>
              <w:t>;</w:t>
            </w:r>
            <w:r w:rsidRPr="00B1757E">
              <w:rPr>
                <w:color w:val="000000" w:themeColor="text1"/>
              </w:rPr>
              <w:t>王佳</w:t>
            </w:r>
            <w:r w:rsidRPr="00B1757E">
              <w:rPr>
                <w:color w:val="000000" w:themeColor="text1"/>
              </w:rPr>
              <w:t>;</w:t>
            </w:r>
            <w:r w:rsidRPr="00B1757E">
              <w:rPr>
                <w:color w:val="000000" w:themeColor="text1"/>
              </w:rPr>
              <w:t>王伟</w:t>
            </w:r>
            <w:r w:rsidRPr="00B1757E">
              <w:rPr>
                <w:color w:val="000000" w:themeColor="text1"/>
              </w:rPr>
              <w:t>;</w:t>
            </w:r>
            <w:r w:rsidRPr="00B1757E">
              <w:rPr>
                <w:color w:val="000000" w:themeColor="text1"/>
              </w:rPr>
              <w:t>赵全军</w:t>
            </w:r>
          </w:p>
        </w:tc>
        <w:tc>
          <w:tcPr>
            <w:tcW w:w="513" w:type="pct"/>
            <w:vAlign w:val="center"/>
          </w:tcPr>
          <w:p w14:paraId="272C12B6" w14:textId="77777777" w:rsidR="00445ABC" w:rsidRPr="00B1757E" w:rsidRDefault="00445ABC" w:rsidP="00445ABC">
            <w:pPr>
              <w:jc w:val="center"/>
              <w:textAlignment w:val="center"/>
              <w:rPr>
                <w:color w:val="000000" w:themeColor="text1"/>
              </w:rPr>
            </w:pPr>
            <w:r w:rsidRPr="00B1757E">
              <w:rPr>
                <w:rFonts w:hint="eastAsia"/>
              </w:rPr>
              <w:t>赵全军</w:t>
            </w:r>
          </w:p>
        </w:tc>
        <w:tc>
          <w:tcPr>
            <w:tcW w:w="345" w:type="pct"/>
            <w:vAlign w:val="center"/>
          </w:tcPr>
          <w:p w14:paraId="60D6AA8E" w14:textId="77777777" w:rsidR="00445ABC" w:rsidRPr="00B1757E" w:rsidRDefault="00445ABC" w:rsidP="00445ABC">
            <w:pPr>
              <w:jc w:val="center"/>
              <w:textAlignment w:val="center"/>
              <w:rPr>
                <w:color w:val="000000" w:themeColor="text1"/>
              </w:rPr>
            </w:pPr>
            <w:r w:rsidRPr="00B1757E">
              <w:rPr>
                <w:rFonts w:hint="eastAsia"/>
                <w:color w:val="000000" w:themeColor="text1"/>
              </w:rPr>
              <w:t>中文</w:t>
            </w:r>
          </w:p>
          <w:p w14:paraId="2659ECA5" w14:textId="77777777" w:rsidR="00445ABC" w:rsidRPr="00B1757E" w:rsidRDefault="00445ABC" w:rsidP="00445ABC">
            <w:pPr>
              <w:jc w:val="center"/>
              <w:textAlignment w:val="center"/>
              <w:rPr>
                <w:color w:val="000000" w:themeColor="text1"/>
              </w:rPr>
            </w:pPr>
            <w:r w:rsidRPr="00B1757E">
              <w:rPr>
                <w:rFonts w:hint="eastAsia"/>
                <w:color w:val="000000" w:themeColor="text1"/>
              </w:rPr>
              <w:t>核心</w:t>
            </w:r>
          </w:p>
        </w:tc>
        <w:tc>
          <w:tcPr>
            <w:tcW w:w="412" w:type="pct"/>
            <w:vAlign w:val="center"/>
          </w:tcPr>
          <w:p w14:paraId="62D82E5C"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25DA29E5" w14:textId="77777777" w:rsidTr="007E24D0">
        <w:trPr>
          <w:jc w:val="center"/>
        </w:trPr>
        <w:tc>
          <w:tcPr>
            <w:tcW w:w="346" w:type="pct"/>
            <w:vAlign w:val="center"/>
          </w:tcPr>
          <w:p w14:paraId="741D5DAB"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color w:val="000000" w:themeColor="text1"/>
                <w:sz w:val="21"/>
              </w:rPr>
              <w:t>1-9</w:t>
            </w:r>
          </w:p>
        </w:tc>
        <w:tc>
          <w:tcPr>
            <w:tcW w:w="1106" w:type="pct"/>
            <w:vAlign w:val="center"/>
          </w:tcPr>
          <w:p w14:paraId="259F5013" w14:textId="77777777" w:rsidR="00445ABC" w:rsidRPr="00B1757E" w:rsidRDefault="00445ABC" w:rsidP="00445ABC">
            <w:pPr>
              <w:jc w:val="center"/>
              <w:textAlignment w:val="center"/>
              <w:rPr>
                <w:color w:val="000000" w:themeColor="text1"/>
              </w:rPr>
            </w:pPr>
            <w:proofErr w:type="spellStart"/>
            <w:r w:rsidRPr="00B1757E">
              <w:rPr>
                <w:color w:val="000000" w:themeColor="text1"/>
              </w:rPr>
              <w:t>Remebot</w:t>
            </w:r>
            <w:proofErr w:type="spellEnd"/>
            <w:r w:rsidRPr="00B1757E">
              <w:rPr>
                <w:rFonts w:hint="eastAsia"/>
                <w:color w:val="000000" w:themeColor="text1"/>
              </w:rPr>
              <w:t>无框架脑立体定向手术临床分析</w:t>
            </w:r>
          </w:p>
        </w:tc>
        <w:tc>
          <w:tcPr>
            <w:tcW w:w="480" w:type="pct"/>
            <w:vAlign w:val="center"/>
          </w:tcPr>
          <w:p w14:paraId="6BCFB28E" w14:textId="77777777" w:rsidR="00445ABC" w:rsidRPr="00B1757E" w:rsidRDefault="00445ABC" w:rsidP="00445ABC">
            <w:pPr>
              <w:jc w:val="center"/>
              <w:textAlignment w:val="center"/>
              <w:rPr>
                <w:color w:val="000000" w:themeColor="text1"/>
              </w:rPr>
            </w:pPr>
            <w:r w:rsidRPr="00B1757E">
              <w:rPr>
                <w:color w:val="000000" w:themeColor="text1"/>
              </w:rPr>
              <w:t>中国微侵袭神经外科杂志</w:t>
            </w:r>
          </w:p>
        </w:tc>
        <w:tc>
          <w:tcPr>
            <w:tcW w:w="693" w:type="pct"/>
            <w:vAlign w:val="center"/>
          </w:tcPr>
          <w:p w14:paraId="1A01E0A2" w14:textId="77777777" w:rsidR="00445ABC" w:rsidRPr="00B1757E" w:rsidRDefault="00445ABC" w:rsidP="00445ABC">
            <w:pPr>
              <w:jc w:val="center"/>
              <w:textAlignment w:val="center"/>
              <w:rPr>
                <w:color w:val="000000" w:themeColor="text1"/>
              </w:rPr>
            </w:pPr>
            <w:r w:rsidRPr="00B1757E">
              <w:rPr>
                <w:rFonts w:hint="eastAsia"/>
                <w:color w:val="000000" w:themeColor="text1"/>
              </w:rPr>
              <w:t>2017</w:t>
            </w:r>
            <w:r w:rsidRPr="00B1757E">
              <w:rPr>
                <w:rFonts w:hint="eastAsia"/>
                <w:color w:val="000000" w:themeColor="text1"/>
              </w:rPr>
              <w:t>，</w:t>
            </w:r>
            <w:r w:rsidRPr="00B1757E">
              <w:rPr>
                <w:rFonts w:hint="eastAsia"/>
                <w:color w:val="000000" w:themeColor="text1"/>
              </w:rPr>
              <w:t>22</w:t>
            </w:r>
            <w:r w:rsidRPr="00B1757E">
              <w:rPr>
                <w:rFonts w:hint="eastAsia"/>
                <w:color w:val="000000" w:themeColor="text1"/>
              </w:rPr>
              <w:t>（</w:t>
            </w:r>
            <w:r w:rsidRPr="00B1757E">
              <w:rPr>
                <w:rFonts w:hint="eastAsia"/>
                <w:color w:val="000000" w:themeColor="text1"/>
              </w:rPr>
              <w:t>2</w:t>
            </w:r>
            <w:r w:rsidRPr="00B1757E">
              <w:rPr>
                <w:rFonts w:hint="eastAsia"/>
                <w:color w:val="000000" w:themeColor="text1"/>
              </w:rPr>
              <w:t>）：</w:t>
            </w:r>
            <w:r w:rsidRPr="00B1757E">
              <w:rPr>
                <w:rFonts w:hint="eastAsia"/>
                <w:color w:val="000000" w:themeColor="text1"/>
              </w:rPr>
              <w:t>66-69</w:t>
            </w:r>
          </w:p>
        </w:tc>
        <w:tc>
          <w:tcPr>
            <w:tcW w:w="483" w:type="pct"/>
            <w:vAlign w:val="center"/>
          </w:tcPr>
          <w:p w14:paraId="551361D2" w14:textId="77777777" w:rsidR="00445ABC" w:rsidRPr="00B1757E" w:rsidRDefault="00445ABC" w:rsidP="00445ABC">
            <w:pPr>
              <w:jc w:val="center"/>
              <w:textAlignment w:val="center"/>
              <w:rPr>
                <w:color w:val="000000" w:themeColor="text1"/>
              </w:rPr>
            </w:pPr>
          </w:p>
        </w:tc>
        <w:tc>
          <w:tcPr>
            <w:tcW w:w="622" w:type="pct"/>
            <w:vAlign w:val="center"/>
          </w:tcPr>
          <w:p w14:paraId="639C8D41" w14:textId="77777777" w:rsidR="00445ABC" w:rsidRPr="00B1757E" w:rsidRDefault="00445ABC" w:rsidP="00445ABC">
            <w:pPr>
              <w:jc w:val="center"/>
              <w:textAlignment w:val="center"/>
              <w:rPr>
                <w:color w:val="000000" w:themeColor="text1"/>
              </w:rPr>
            </w:pPr>
            <w:r w:rsidRPr="00B1757E">
              <w:rPr>
                <w:color w:val="000000" w:themeColor="text1"/>
              </w:rPr>
              <w:t>卢旺盛</w:t>
            </w:r>
            <w:r w:rsidRPr="00B1757E">
              <w:rPr>
                <w:color w:val="000000" w:themeColor="text1"/>
              </w:rPr>
              <w:t>;</w:t>
            </w:r>
            <w:proofErr w:type="gramStart"/>
            <w:r w:rsidRPr="00B1757E">
              <w:rPr>
                <w:color w:val="000000" w:themeColor="text1"/>
              </w:rPr>
              <w:t>秦舒森</w:t>
            </w:r>
            <w:proofErr w:type="gramEnd"/>
            <w:r w:rsidRPr="00B1757E">
              <w:rPr>
                <w:color w:val="000000" w:themeColor="text1"/>
              </w:rPr>
              <w:t>;</w:t>
            </w:r>
            <w:r w:rsidRPr="00B1757E">
              <w:rPr>
                <w:color w:val="000000" w:themeColor="text1"/>
              </w:rPr>
              <w:t>刘钰鹏</w:t>
            </w:r>
            <w:r w:rsidRPr="00B1757E">
              <w:rPr>
                <w:color w:val="000000" w:themeColor="text1"/>
              </w:rPr>
              <w:t>;</w:t>
            </w:r>
            <w:r w:rsidRPr="00B1757E">
              <w:rPr>
                <w:color w:val="000000" w:themeColor="text1"/>
              </w:rPr>
              <w:t>刘清</w:t>
            </w:r>
            <w:r w:rsidRPr="00B1757E">
              <w:rPr>
                <w:color w:val="000000" w:themeColor="text1"/>
              </w:rPr>
              <w:t>;</w:t>
            </w:r>
            <w:r w:rsidRPr="00B1757E">
              <w:rPr>
                <w:color w:val="000000" w:themeColor="text1"/>
              </w:rPr>
              <w:t>刘倩倩</w:t>
            </w:r>
            <w:r w:rsidRPr="00B1757E">
              <w:rPr>
                <w:color w:val="000000" w:themeColor="text1"/>
              </w:rPr>
              <w:t>;</w:t>
            </w:r>
            <w:r w:rsidRPr="00B1757E">
              <w:rPr>
                <w:color w:val="000000" w:themeColor="text1"/>
              </w:rPr>
              <w:t>李红玉</w:t>
            </w:r>
            <w:r w:rsidRPr="00B1757E">
              <w:rPr>
                <w:color w:val="000000" w:themeColor="text1"/>
              </w:rPr>
              <w:t>;</w:t>
            </w:r>
            <w:r w:rsidRPr="00B1757E">
              <w:rPr>
                <w:color w:val="000000" w:themeColor="text1"/>
              </w:rPr>
              <w:t>田增民</w:t>
            </w:r>
          </w:p>
        </w:tc>
        <w:tc>
          <w:tcPr>
            <w:tcW w:w="513" w:type="pct"/>
            <w:vAlign w:val="center"/>
          </w:tcPr>
          <w:p w14:paraId="07E3D9E6" w14:textId="77777777" w:rsidR="00445ABC" w:rsidRPr="00B1757E" w:rsidRDefault="00445ABC" w:rsidP="00445ABC">
            <w:pPr>
              <w:jc w:val="center"/>
              <w:textAlignment w:val="center"/>
              <w:rPr>
                <w:color w:val="000000" w:themeColor="text1"/>
              </w:rPr>
            </w:pPr>
            <w:r w:rsidRPr="00B1757E">
              <w:rPr>
                <w:rFonts w:hint="eastAsia"/>
              </w:rPr>
              <w:t>田增民</w:t>
            </w:r>
          </w:p>
        </w:tc>
        <w:tc>
          <w:tcPr>
            <w:tcW w:w="345" w:type="pct"/>
            <w:vAlign w:val="center"/>
          </w:tcPr>
          <w:p w14:paraId="4B2AF384" w14:textId="77777777" w:rsidR="00445ABC" w:rsidRPr="00B1757E" w:rsidRDefault="00445ABC" w:rsidP="00445ABC">
            <w:pPr>
              <w:jc w:val="center"/>
              <w:textAlignment w:val="center"/>
              <w:rPr>
                <w:color w:val="000000" w:themeColor="text1"/>
              </w:rPr>
            </w:pPr>
            <w:r w:rsidRPr="00B1757E">
              <w:rPr>
                <w:rFonts w:hint="eastAsia"/>
                <w:color w:val="000000" w:themeColor="text1"/>
              </w:rPr>
              <w:t>中文</w:t>
            </w:r>
          </w:p>
          <w:p w14:paraId="49CCFA2D" w14:textId="77777777" w:rsidR="00445ABC" w:rsidRPr="00B1757E" w:rsidRDefault="00445ABC" w:rsidP="00445ABC">
            <w:pPr>
              <w:jc w:val="center"/>
              <w:textAlignment w:val="center"/>
              <w:rPr>
                <w:color w:val="000000" w:themeColor="text1"/>
              </w:rPr>
            </w:pPr>
            <w:r w:rsidRPr="00B1757E">
              <w:rPr>
                <w:rFonts w:hint="eastAsia"/>
                <w:color w:val="000000" w:themeColor="text1"/>
              </w:rPr>
              <w:t>核心</w:t>
            </w:r>
          </w:p>
        </w:tc>
        <w:tc>
          <w:tcPr>
            <w:tcW w:w="412" w:type="pct"/>
            <w:vAlign w:val="center"/>
          </w:tcPr>
          <w:p w14:paraId="57A6676A"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2DC7DB14" w14:textId="77777777" w:rsidTr="007E24D0">
        <w:trPr>
          <w:jc w:val="center"/>
        </w:trPr>
        <w:tc>
          <w:tcPr>
            <w:tcW w:w="346" w:type="pct"/>
            <w:vAlign w:val="center"/>
          </w:tcPr>
          <w:p w14:paraId="3D860E9B" w14:textId="77777777" w:rsidR="00445ABC" w:rsidRPr="00B1757E" w:rsidRDefault="00445ABC" w:rsidP="00445ABC">
            <w:pPr>
              <w:pStyle w:val="a9"/>
              <w:spacing w:line="240" w:lineRule="auto"/>
              <w:ind w:firstLineChars="0" w:firstLine="0"/>
              <w:jc w:val="center"/>
              <w:rPr>
                <w:rFonts w:ascii="宋体" w:hAnsi="宋体"/>
                <w:color w:val="000000" w:themeColor="text1"/>
                <w:sz w:val="21"/>
              </w:rPr>
            </w:pPr>
            <w:r w:rsidRPr="00B1757E">
              <w:rPr>
                <w:rFonts w:ascii="宋体" w:hAnsi="宋体" w:hint="eastAsia"/>
                <w:color w:val="000000" w:themeColor="text1"/>
                <w:sz w:val="21"/>
              </w:rPr>
              <w:t>1</w:t>
            </w:r>
            <w:r w:rsidRPr="00B1757E">
              <w:rPr>
                <w:rFonts w:ascii="宋体" w:hAnsi="宋体"/>
                <w:color w:val="000000" w:themeColor="text1"/>
                <w:sz w:val="21"/>
              </w:rPr>
              <w:t>-10</w:t>
            </w:r>
          </w:p>
        </w:tc>
        <w:tc>
          <w:tcPr>
            <w:tcW w:w="1106" w:type="pct"/>
            <w:vAlign w:val="center"/>
          </w:tcPr>
          <w:p w14:paraId="5AEB3709" w14:textId="77777777" w:rsidR="00445ABC" w:rsidRPr="00B1757E" w:rsidRDefault="00445ABC" w:rsidP="00445ABC">
            <w:pPr>
              <w:jc w:val="center"/>
              <w:textAlignment w:val="center"/>
              <w:rPr>
                <w:color w:val="000000" w:themeColor="text1"/>
              </w:rPr>
            </w:pPr>
            <w:proofErr w:type="spellStart"/>
            <w:r w:rsidRPr="00B1757E">
              <w:rPr>
                <w:color w:val="000000" w:themeColor="text1"/>
              </w:rPr>
              <w:t>Remebot</w:t>
            </w:r>
            <w:proofErr w:type="spellEnd"/>
            <w:r w:rsidRPr="00B1757E">
              <w:rPr>
                <w:rFonts w:hint="eastAsia"/>
                <w:color w:val="000000" w:themeColor="text1"/>
              </w:rPr>
              <w:t>无框架脑立体定向手术系统的临床应用研究</w:t>
            </w:r>
          </w:p>
        </w:tc>
        <w:tc>
          <w:tcPr>
            <w:tcW w:w="480" w:type="pct"/>
            <w:vAlign w:val="center"/>
          </w:tcPr>
          <w:p w14:paraId="0CAB2F3C" w14:textId="77777777" w:rsidR="00445ABC" w:rsidRPr="00B1757E" w:rsidRDefault="00445ABC" w:rsidP="00445ABC">
            <w:pPr>
              <w:jc w:val="center"/>
              <w:textAlignment w:val="center"/>
              <w:rPr>
                <w:color w:val="000000" w:themeColor="text1"/>
              </w:rPr>
            </w:pPr>
            <w:r w:rsidRPr="00B1757E">
              <w:rPr>
                <w:color w:val="000000" w:themeColor="text1"/>
              </w:rPr>
              <w:t>中华外科杂志</w:t>
            </w:r>
          </w:p>
        </w:tc>
        <w:tc>
          <w:tcPr>
            <w:tcW w:w="693" w:type="pct"/>
            <w:vAlign w:val="center"/>
          </w:tcPr>
          <w:p w14:paraId="1E3FD7E8" w14:textId="77777777" w:rsidR="00445ABC" w:rsidRPr="00B1757E" w:rsidRDefault="00445ABC" w:rsidP="00445ABC">
            <w:pPr>
              <w:jc w:val="center"/>
              <w:textAlignment w:val="center"/>
              <w:rPr>
                <w:color w:val="000000" w:themeColor="text1"/>
              </w:rPr>
            </w:pPr>
            <w:r w:rsidRPr="00B1757E">
              <w:rPr>
                <w:rFonts w:hint="eastAsia"/>
                <w:color w:val="000000" w:themeColor="text1"/>
              </w:rPr>
              <w:t>2016</w:t>
            </w:r>
            <w:r w:rsidRPr="00B1757E">
              <w:rPr>
                <w:rFonts w:hint="eastAsia"/>
                <w:color w:val="000000" w:themeColor="text1"/>
              </w:rPr>
              <w:t>，</w:t>
            </w:r>
            <w:r w:rsidRPr="00B1757E">
              <w:rPr>
                <w:rFonts w:hint="eastAsia"/>
                <w:color w:val="000000" w:themeColor="text1"/>
              </w:rPr>
              <w:t>54</w:t>
            </w:r>
            <w:r w:rsidRPr="00B1757E">
              <w:rPr>
                <w:rFonts w:hint="eastAsia"/>
                <w:color w:val="000000" w:themeColor="text1"/>
              </w:rPr>
              <w:t>（</w:t>
            </w:r>
            <w:r w:rsidRPr="00B1757E">
              <w:rPr>
                <w:rFonts w:hint="eastAsia"/>
                <w:color w:val="000000" w:themeColor="text1"/>
              </w:rPr>
              <w:t>5</w:t>
            </w:r>
            <w:r w:rsidRPr="00B1757E">
              <w:rPr>
                <w:rFonts w:hint="eastAsia"/>
                <w:color w:val="000000" w:themeColor="text1"/>
              </w:rPr>
              <w:t>）：</w:t>
            </w:r>
            <w:r w:rsidRPr="00B1757E">
              <w:rPr>
                <w:rFonts w:hint="eastAsia"/>
                <w:color w:val="000000" w:themeColor="text1"/>
              </w:rPr>
              <w:t>389-390</w:t>
            </w:r>
          </w:p>
        </w:tc>
        <w:tc>
          <w:tcPr>
            <w:tcW w:w="483" w:type="pct"/>
            <w:vAlign w:val="center"/>
          </w:tcPr>
          <w:p w14:paraId="124AA139" w14:textId="77777777" w:rsidR="00445ABC" w:rsidRPr="00B1757E" w:rsidRDefault="00445ABC" w:rsidP="00445ABC">
            <w:pPr>
              <w:jc w:val="center"/>
              <w:textAlignment w:val="center"/>
              <w:rPr>
                <w:color w:val="000000" w:themeColor="text1"/>
              </w:rPr>
            </w:pPr>
          </w:p>
        </w:tc>
        <w:tc>
          <w:tcPr>
            <w:tcW w:w="622" w:type="pct"/>
            <w:vAlign w:val="center"/>
          </w:tcPr>
          <w:p w14:paraId="5417B530" w14:textId="77777777" w:rsidR="00445ABC" w:rsidRPr="00B1757E" w:rsidRDefault="00445ABC" w:rsidP="00445ABC">
            <w:pPr>
              <w:jc w:val="center"/>
              <w:textAlignment w:val="center"/>
              <w:rPr>
                <w:color w:val="000000" w:themeColor="text1"/>
              </w:rPr>
            </w:pPr>
            <w:r w:rsidRPr="00B1757E">
              <w:rPr>
                <w:color w:val="000000" w:themeColor="text1"/>
              </w:rPr>
              <w:t>刘钰鹏</w:t>
            </w:r>
            <w:r w:rsidRPr="00B1757E">
              <w:rPr>
                <w:color w:val="000000" w:themeColor="text1"/>
              </w:rPr>
              <w:t>;</w:t>
            </w:r>
            <w:r w:rsidRPr="00B1757E">
              <w:rPr>
                <w:color w:val="000000" w:themeColor="text1"/>
              </w:rPr>
              <w:t>田增民</w:t>
            </w:r>
            <w:r w:rsidRPr="00B1757E">
              <w:rPr>
                <w:color w:val="000000" w:themeColor="text1"/>
              </w:rPr>
              <w:t>;</w:t>
            </w:r>
            <w:proofErr w:type="gramStart"/>
            <w:r w:rsidRPr="00B1757E">
              <w:rPr>
                <w:color w:val="000000" w:themeColor="text1"/>
              </w:rPr>
              <w:t>惠瑞</w:t>
            </w:r>
            <w:proofErr w:type="gramEnd"/>
            <w:r w:rsidRPr="00B1757E">
              <w:rPr>
                <w:color w:val="000000" w:themeColor="text1"/>
              </w:rPr>
              <w:t>;</w:t>
            </w:r>
            <w:r w:rsidRPr="00B1757E">
              <w:rPr>
                <w:color w:val="000000" w:themeColor="text1"/>
              </w:rPr>
              <w:t>刘清</w:t>
            </w:r>
            <w:r w:rsidRPr="00B1757E">
              <w:rPr>
                <w:color w:val="000000" w:themeColor="text1"/>
              </w:rPr>
              <w:t>;</w:t>
            </w:r>
            <w:r w:rsidRPr="00B1757E">
              <w:rPr>
                <w:color w:val="000000" w:themeColor="text1"/>
              </w:rPr>
              <w:t>李红玉</w:t>
            </w:r>
          </w:p>
        </w:tc>
        <w:tc>
          <w:tcPr>
            <w:tcW w:w="513" w:type="pct"/>
            <w:vAlign w:val="center"/>
          </w:tcPr>
          <w:p w14:paraId="2C8ED618" w14:textId="77777777" w:rsidR="00445ABC" w:rsidRPr="00B1757E" w:rsidRDefault="00445ABC" w:rsidP="00445ABC">
            <w:pPr>
              <w:jc w:val="center"/>
              <w:textAlignment w:val="center"/>
              <w:rPr>
                <w:color w:val="000000" w:themeColor="text1"/>
              </w:rPr>
            </w:pPr>
            <w:r w:rsidRPr="00B1757E">
              <w:rPr>
                <w:rFonts w:hint="eastAsia"/>
              </w:rPr>
              <w:t>田增民</w:t>
            </w:r>
          </w:p>
        </w:tc>
        <w:tc>
          <w:tcPr>
            <w:tcW w:w="345" w:type="pct"/>
            <w:vAlign w:val="center"/>
          </w:tcPr>
          <w:p w14:paraId="7EB82085" w14:textId="77777777" w:rsidR="00445ABC" w:rsidRPr="00B1757E" w:rsidRDefault="00445ABC" w:rsidP="00445ABC">
            <w:pPr>
              <w:jc w:val="center"/>
              <w:textAlignment w:val="center"/>
              <w:rPr>
                <w:color w:val="000000" w:themeColor="text1"/>
              </w:rPr>
            </w:pPr>
            <w:r w:rsidRPr="00B1757E">
              <w:rPr>
                <w:rFonts w:hint="eastAsia"/>
                <w:color w:val="000000" w:themeColor="text1"/>
              </w:rPr>
              <w:t>中文</w:t>
            </w:r>
          </w:p>
          <w:p w14:paraId="78C48B4B" w14:textId="77777777" w:rsidR="00445ABC" w:rsidRPr="00B1757E" w:rsidRDefault="00445ABC" w:rsidP="00445ABC">
            <w:pPr>
              <w:jc w:val="center"/>
              <w:textAlignment w:val="center"/>
              <w:rPr>
                <w:color w:val="000000" w:themeColor="text1"/>
              </w:rPr>
            </w:pPr>
            <w:r w:rsidRPr="00B1757E">
              <w:rPr>
                <w:rFonts w:hint="eastAsia"/>
                <w:color w:val="000000" w:themeColor="text1"/>
              </w:rPr>
              <w:t>核心</w:t>
            </w:r>
          </w:p>
        </w:tc>
        <w:tc>
          <w:tcPr>
            <w:tcW w:w="412" w:type="pct"/>
            <w:vAlign w:val="center"/>
          </w:tcPr>
          <w:p w14:paraId="2720BB8D" w14:textId="77777777" w:rsidR="00445ABC" w:rsidRPr="00B1757E" w:rsidRDefault="00445ABC" w:rsidP="00445ABC">
            <w:pPr>
              <w:jc w:val="center"/>
              <w:textAlignment w:val="center"/>
              <w:rPr>
                <w:color w:val="000000" w:themeColor="text1"/>
              </w:rPr>
            </w:pPr>
            <w:r w:rsidRPr="00B1757E">
              <w:rPr>
                <w:rFonts w:hint="eastAsia"/>
                <w:color w:val="000000" w:themeColor="text1"/>
              </w:rPr>
              <w:t>否</w:t>
            </w:r>
          </w:p>
        </w:tc>
      </w:tr>
      <w:tr w:rsidR="00445ABC" w:rsidRPr="00B1757E" w14:paraId="727FE05D" w14:textId="77777777" w:rsidTr="007E24D0">
        <w:trPr>
          <w:jc w:val="center"/>
        </w:trPr>
        <w:tc>
          <w:tcPr>
            <w:tcW w:w="346" w:type="pct"/>
            <w:vAlign w:val="center"/>
          </w:tcPr>
          <w:p w14:paraId="672C5359" w14:textId="77777777" w:rsidR="00445ABC" w:rsidRPr="00B1757E" w:rsidRDefault="00445ABC" w:rsidP="00445ABC">
            <w:pPr>
              <w:jc w:val="center"/>
              <w:rPr>
                <w:rFonts w:asciiTheme="minorEastAsia" w:eastAsiaTheme="minorEastAsia" w:hAnsiTheme="minorEastAsia"/>
                <w:b/>
                <w:color w:val="000000" w:themeColor="text1"/>
              </w:rPr>
            </w:pPr>
            <w:r w:rsidRPr="00B1757E">
              <w:rPr>
                <w:rFonts w:asciiTheme="minorEastAsia" w:eastAsiaTheme="minorEastAsia" w:hAnsiTheme="minorEastAsia" w:hint="eastAsia"/>
                <w:b/>
                <w:color w:val="000000" w:themeColor="text1"/>
              </w:rPr>
              <w:t>合计</w:t>
            </w:r>
          </w:p>
        </w:tc>
        <w:tc>
          <w:tcPr>
            <w:tcW w:w="1106" w:type="pct"/>
            <w:vAlign w:val="center"/>
          </w:tcPr>
          <w:p w14:paraId="2A86694E" w14:textId="77777777" w:rsidR="00445ABC" w:rsidRPr="00B1757E" w:rsidRDefault="00445ABC" w:rsidP="00445ABC">
            <w:pPr>
              <w:jc w:val="center"/>
              <w:rPr>
                <w:rFonts w:asciiTheme="minorEastAsia" w:eastAsiaTheme="minorEastAsia" w:hAnsiTheme="minorEastAsia"/>
                <w:b/>
                <w:snapToGrid w:val="0"/>
                <w:color w:val="000000" w:themeColor="text1"/>
                <w:w w:val="105"/>
              </w:rPr>
            </w:pPr>
          </w:p>
        </w:tc>
        <w:tc>
          <w:tcPr>
            <w:tcW w:w="480" w:type="pct"/>
            <w:vAlign w:val="center"/>
          </w:tcPr>
          <w:p w14:paraId="0182A55D" w14:textId="77777777" w:rsidR="00445ABC" w:rsidRPr="00B1757E" w:rsidRDefault="00445ABC" w:rsidP="00445ABC">
            <w:pPr>
              <w:jc w:val="center"/>
              <w:rPr>
                <w:rFonts w:asciiTheme="minorEastAsia" w:eastAsiaTheme="minorEastAsia" w:hAnsiTheme="minorEastAsia"/>
                <w:b/>
                <w:snapToGrid w:val="0"/>
                <w:color w:val="000000" w:themeColor="text1"/>
                <w:w w:val="105"/>
              </w:rPr>
            </w:pPr>
          </w:p>
        </w:tc>
        <w:tc>
          <w:tcPr>
            <w:tcW w:w="693" w:type="pct"/>
            <w:vAlign w:val="center"/>
          </w:tcPr>
          <w:p w14:paraId="0C0E93F7" w14:textId="77777777" w:rsidR="00445ABC" w:rsidRPr="00B1757E" w:rsidRDefault="00445ABC" w:rsidP="00445ABC">
            <w:pPr>
              <w:jc w:val="center"/>
              <w:textAlignment w:val="center"/>
              <w:rPr>
                <w:color w:val="000000" w:themeColor="text1"/>
              </w:rPr>
            </w:pPr>
          </w:p>
        </w:tc>
        <w:tc>
          <w:tcPr>
            <w:tcW w:w="483" w:type="pct"/>
            <w:vAlign w:val="center"/>
          </w:tcPr>
          <w:p w14:paraId="264F2088" w14:textId="77777777" w:rsidR="00445ABC" w:rsidRPr="00B1757E" w:rsidRDefault="00445ABC" w:rsidP="00445ABC">
            <w:pPr>
              <w:jc w:val="center"/>
              <w:textAlignment w:val="center"/>
              <w:rPr>
                <w:color w:val="000000" w:themeColor="text1"/>
              </w:rPr>
            </w:pPr>
          </w:p>
        </w:tc>
        <w:tc>
          <w:tcPr>
            <w:tcW w:w="622" w:type="pct"/>
            <w:vAlign w:val="center"/>
          </w:tcPr>
          <w:p w14:paraId="449FD06B" w14:textId="77777777" w:rsidR="00445ABC" w:rsidRPr="00B1757E" w:rsidRDefault="00445ABC" w:rsidP="00445ABC">
            <w:pPr>
              <w:jc w:val="center"/>
              <w:textAlignment w:val="center"/>
              <w:rPr>
                <w:color w:val="000000" w:themeColor="text1"/>
              </w:rPr>
            </w:pPr>
          </w:p>
        </w:tc>
        <w:tc>
          <w:tcPr>
            <w:tcW w:w="513" w:type="pct"/>
            <w:vAlign w:val="center"/>
          </w:tcPr>
          <w:p w14:paraId="420B743F" w14:textId="77777777" w:rsidR="00445ABC" w:rsidRPr="00B1757E" w:rsidRDefault="00445ABC" w:rsidP="00445ABC">
            <w:pPr>
              <w:jc w:val="center"/>
              <w:textAlignment w:val="center"/>
              <w:rPr>
                <w:color w:val="000000" w:themeColor="text1"/>
              </w:rPr>
            </w:pPr>
          </w:p>
        </w:tc>
        <w:tc>
          <w:tcPr>
            <w:tcW w:w="345" w:type="pct"/>
            <w:vAlign w:val="center"/>
          </w:tcPr>
          <w:p w14:paraId="4C776F1A" w14:textId="77777777" w:rsidR="00445ABC" w:rsidRPr="00B1757E" w:rsidRDefault="00445ABC" w:rsidP="00445ABC">
            <w:pPr>
              <w:jc w:val="center"/>
              <w:textAlignment w:val="center"/>
              <w:rPr>
                <w:color w:val="000000" w:themeColor="text1"/>
              </w:rPr>
            </w:pPr>
          </w:p>
        </w:tc>
        <w:tc>
          <w:tcPr>
            <w:tcW w:w="412" w:type="pct"/>
            <w:vAlign w:val="center"/>
          </w:tcPr>
          <w:p w14:paraId="1CEE0699" w14:textId="77777777" w:rsidR="00445ABC" w:rsidRPr="00B1757E" w:rsidRDefault="00445ABC" w:rsidP="00445ABC">
            <w:pPr>
              <w:jc w:val="center"/>
              <w:textAlignment w:val="center"/>
              <w:rPr>
                <w:color w:val="000000" w:themeColor="text1"/>
              </w:rPr>
            </w:pPr>
          </w:p>
        </w:tc>
      </w:tr>
    </w:tbl>
    <w:p w14:paraId="27C185BF" w14:textId="77777777" w:rsidR="00445ABC" w:rsidRDefault="00445ABC" w:rsidP="00445ABC">
      <w:pPr>
        <w:rPr>
          <w:rFonts w:asciiTheme="minorEastAsia" w:eastAsiaTheme="minorEastAsia" w:hAnsiTheme="minorEastAsia"/>
          <w:color w:val="000000" w:themeColor="text1"/>
          <w:spacing w:val="2"/>
          <w:sz w:val="24"/>
          <w:szCs w:val="24"/>
        </w:rPr>
      </w:pPr>
    </w:p>
    <w:p w14:paraId="4634AB35" w14:textId="77777777" w:rsidR="00445ABC"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8.完成人情况，包括姓名、排名、职称、行政职务、工作单位、对本项目的贡献</w:t>
      </w:r>
    </w:p>
    <w:tbl>
      <w:tblPr>
        <w:tblStyle w:val="ab"/>
        <w:tblW w:w="0" w:type="auto"/>
        <w:tblLook w:val="04A0" w:firstRow="1" w:lastRow="0" w:firstColumn="1" w:lastColumn="0" w:noHBand="0" w:noVBand="1"/>
      </w:tblPr>
      <w:tblGrid>
        <w:gridCol w:w="547"/>
        <w:gridCol w:w="864"/>
        <w:gridCol w:w="569"/>
        <w:gridCol w:w="851"/>
        <w:gridCol w:w="850"/>
        <w:gridCol w:w="1559"/>
        <w:gridCol w:w="1559"/>
        <w:gridCol w:w="1497"/>
      </w:tblGrid>
      <w:tr w:rsidR="00445ABC" w:rsidRPr="00B1757E" w14:paraId="1195967C" w14:textId="77777777" w:rsidTr="007E24D0">
        <w:tc>
          <w:tcPr>
            <w:tcW w:w="0" w:type="auto"/>
            <w:vAlign w:val="center"/>
          </w:tcPr>
          <w:p w14:paraId="6D98DA48"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序号</w:t>
            </w:r>
          </w:p>
        </w:tc>
        <w:tc>
          <w:tcPr>
            <w:tcW w:w="864" w:type="dxa"/>
            <w:vAlign w:val="center"/>
          </w:tcPr>
          <w:p w14:paraId="1BFAE7AE" w14:textId="77777777" w:rsidR="00445ABC" w:rsidRPr="00B1757E" w:rsidRDefault="00445ABC" w:rsidP="00445ABC">
            <w:pPr>
              <w:jc w:val="center"/>
              <w:rPr>
                <w:color w:val="000000" w:themeColor="text1"/>
                <w:kern w:val="2"/>
                <w:sz w:val="21"/>
              </w:rPr>
            </w:pPr>
            <w:r w:rsidRPr="00B1757E">
              <w:rPr>
                <w:color w:val="000000" w:themeColor="text1"/>
                <w:kern w:val="2"/>
                <w:sz w:val="21"/>
              </w:rPr>
              <w:t>姓名</w:t>
            </w:r>
          </w:p>
        </w:tc>
        <w:tc>
          <w:tcPr>
            <w:tcW w:w="569" w:type="dxa"/>
            <w:vAlign w:val="center"/>
          </w:tcPr>
          <w:p w14:paraId="0396CADE" w14:textId="77777777" w:rsidR="00445ABC" w:rsidRPr="00B1757E" w:rsidRDefault="00445ABC" w:rsidP="00445ABC">
            <w:pPr>
              <w:jc w:val="center"/>
              <w:rPr>
                <w:color w:val="000000" w:themeColor="text1"/>
                <w:kern w:val="2"/>
                <w:sz w:val="21"/>
              </w:rPr>
            </w:pPr>
            <w:r w:rsidRPr="00B1757E">
              <w:rPr>
                <w:color w:val="000000" w:themeColor="text1"/>
                <w:kern w:val="2"/>
                <w:sz w:val="21"/>
              </w:rPr>
              <w:t>排名</w:t>
            </w:r>
          </w:p>
        </w:tc>
        <w:tc>
          <w:tcPr>
            <w:tcW w:w="851" w:type="dxa"/>
            <w:vAlign w:val="center"/>
          </w:tcPr>
          <w:p w14:paraId="4AF15328" w14:textId="77777777" w:rsidR="00445ABC" w:rsidRPr="00B1757E" w:rsidRDefault="00445ABC" w:rsidP="00445ABC">
            <w:pPr>
              <w:jc w:val="center"/>
              <w:rPr>
                <w:color w:val="000000" w:themeColor="text1"/>
                <w:kern w:val="2"/>
                <w:sz w:val="21"/>
              </w:rPr>
            </w:pPr>
            <w:r w:rsidRPr="00B1757E">
              <w:rPr>
                <w:color w:val="000000" w:themeColor="text1"/>
                <w:kern w:val="2"/>
                <w:sz w:val="21"/>
              </w:rPr>
              <w:t>职称</w:t>
            </w:r>
          </w:p>
        </w:tc>
        <w:tc>
          <w:tcPr>
            <w:tcW w:w="850" w:type="dxa"/>
            <w:vAlign w:val="center"/>
          </w:tcPr>
          <w:p w14:paraId="270FFB53" w14:textId="77777777" w:rsidR="00445ABC" w:rsidRPr="00B1757E" w:rsidRDefault="00445ABC" w:rsidP="00445ABC">
            <w:pPr>
              <w:jc w:val="center"/>
              <w:rPr>
                <w:color w:val="000000" w:themeColor="text1"/>
                <w:kern w:val="2"/>
                <w:sz w:val="21"/>
              </w:rPr>
            </w:pPr>
            <w:r w:rsidRPr="00B1757E">
              <w:rPr>
                <w:color w:val="000000" w:themeColor="text1"/>
                <w:kern w:val="2"/>
                <w:sz w:val="21"/>
              </w:rPr>
              <w:t>行政职务</w:t>
            </w:r>
          </w:p>
        </w:tc>
        <w:tc>
          <w:tcPr>
            <w:tcW w:w="1559" w:type="dxa"/>
            <w:vAlign w:val="center"/>
          </w:tcPr>
          <w:p w14:paraId="2B29782B" w14:textId="77777777" w:rsidR="00445ABC" w:rsidRPr="00B1757E" w:rsidRDefault="00445ABC" w:rsidP="00445ABC">
            <w:pPr>
              <w:jc w:val="center"/>
              <w:rPr>
                <w:color w:val="000000" w:themeColor="text1"/>
                <w:kern w:val="2"/>
                <w:sz w:val="21"/>
              </w:rPr>
            </w:pPr>
            <w:r w:rsidRPr="00B1757E">
              <w:rPr>
                <w:color w:val="000000" w:themeColor="text1"/>
                <w:kern w:val="2"/>
                <w:sz w:val="21"/>
              </w:rPr>
              <w:t>工作单位</w:t>
            </w:r>
          </w:p>
        </w:tc>
        <w:tc>
          <w:tcPr>
            <w:tcW w:w="1559" w:type="dxa"/>
            <w:vAlign w:val="center"/>
          </w:tcPr>
          <w:p w14:paraId="70F3DB5D" w14:textId="77777777" w:rsidR="00445ABC" w:rsidRPr="00B1757E" w:rsidRDefault="00445ABC" w:rsidP="00445ABC">
            <w:pPr>
              <w:jc w:val="center"/>
              <w:rPr>
                <w:color w:val="000000" w:themeColor="text1"/>
                <w:kern w:val="2"/>
                <w:sz w:val="21"/>
              </w:rPr>
            </w:pPr>
            <w:r w:rsidRPr="00B1757E">
              <w:rPr>
                <w:color w:val="000000" w:themeColor="text1"/>
                <w:kern w:val="2"/>
                <w:sz w:val="21"/>
              </w:rPr>
              <w:t>完成单位</w:t>
            </w:r>
          </w:p>
        </w:tc>
        <w:tc>
          <w:tcPr>
            <w:tcW w:w="1497" w:type="dxa"/>
            <w:vAlign w:val="center"/>
          </w:tcPr>
          <w:p w14:paraId="56338581" w14:textId="77777777" w:rsidR="00445ABC" w:rsidRPr="00B1757E" w:rsidRDefault="00445ABC" w:rsidP="00445ABC">
            <w:pPr>
              <w:jc w:val="center"/>
              <w:rPr>
                <w:color w:val="000000" w:themeColor="text1"/>
                <w:kern w:val="2"/>
                <w:sz w:val="21"/>
              </w:rPr>
            </w:pPr>
            <w:r w:rsidRPr="00B1757E">
              <w:rPr>
                <w:color w:val="000000" w:themeColor="text1"/>
                <w:kern w:val="2"/>
                <w:sz w:val="21"/>
              </w:rPr>
              <w:t>对本项目贡献</w:t>
            </w:r>
          </w:p>
        </w:tc>
      </w:tr>
      <w:tr w:rsidR="00445ABC" w:rsidRPr="00B1757E" w14:paraId="07063989" w14:textId="77777777" w:rsidTr="007E24D0">
        <w:tc>
          <w:tcPr>
            <w:tcW w:w="0" w:type="auto"/>
            <w:vAlign w:val="center"/>
          </w:tcPr>
          <w:p w14:paraId="32BAC6C0"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1</w:t>
            </w:r>
          </w:p>
        </w:tc>
        <w:tc>
          <w:tcPr>
            <w:tcW w:w="864" w:type="dxa"/>
            <w:vAlign w:val="center"/>
          </w:tcPr>
          <w:p w14:paraId="426773F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赵国光</w:t>
            </w:r>
          </w:p>
        </w:tc>
        <w:tc>
          <w:tcPr>
            <w:tcW w:w="569" w:type="dxa"/>
            <w:vAlign w:val="center"/>
          </w:tcPr>
          <w:p w14:paraId="15D897C2"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1</w:t>
            </w:r>
          </w:p>
        </w:tc>
        <w:tc>
          <w:tcPr>
            <w:tcW w:w="851" w:type="dxa"/>
            <w:vAlign w:val="center"/>
          </w:tcPr>
          <w:p w14:paraId="3142BCD4"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教授、</w:t>
            </w:r>
          </w:p>
          <w:p w14:paraId="6852D233"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4C56EFC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院长</w:t>
            </w:r>
          </w:p>
        </w:tc>
        <w:tc>
          <w:tcPr>
            <w:tcW w:w="1559" w:type="dxa"/>
            <w:vAlign w:val="center"/>
          </w:tcPr>
          <w:p w14:paraId="3E398BCC"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559" w:type="dxa"/>
            <w:vAlign w:val="center"/>
          </w:tcPr>
          <w:p w14:paraId="40B4D72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497" w:type="dxa"/>
            <w:vAlign w:val="center"/>
          </w:tcPr>
          <w:p w14:paraId="74AF601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项目负责人</w:t>
            </w:r>
          </w:p>
        </w:tc>
      </w:tr>
      <w:tr w:rsidR="00445ABC" w:rsidRPr="00B1757E" w14:paraId="22658AAC" w14:textId="77777777" w:rsidTr="007E24D0">
        <w:trPr>
          <w:trHeight w:val="489"/>
        </w:trPr>
        <w:tc>
          <w:tcPr>
            <w:tcW w:w="0" w:type="auto"/>
            <w:vAlign w:val="center"/>
          </w:tcPr>
          <w:p w14:paraId="14D9F4E5"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2</w:t>
            </w:r>
          </w:p>
        </w:tc>
        <w:tc>
          <w:tcPr>
            <w:tcW w:w="864" w:type="dxa"/>
            <w:vAlign w:val="center"/>
          </w:tcPr>
          <w:p w14:paraId="0894AA8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于炎冰</w:t>
            </w:r>
          </w:p>
        </w:tc>
        <w:tc>
          <w:tcPr>
            <w:tcW w:w="569" w:type="dxa"/>
            <w:vAlign w:val="center"/>
          </w:tcPr>
          <w:p w14:paraId="4A5F568F"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2</w:t>
            </w:r>
          </w:p>
        </w:tc>
        <w:tc>
          <w:tcPr>
            <w:tcW w:w="851" w:type="dxa"/>
            <w:vAlign w:val="center"/>
          </w:tcPr>
          <w:p w14:paraId="4688916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教授、</w:t>
            </w:r>
          </w:p>
          <w:p w14:paraId="003EF403"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0A23D788" w14:textId="77777777" w:rsidR="00445ABC" w:rsidRPr="00B1757E" w:rsidRDefault="00445ABC" w:rsidP="00445ABC">
            <w:pPr>
              <w:jc w:val="center"/>
              <w:rPr>
                <w:color w:val="000000" w:themeColor="text1"/>
                <w:kern w:val="2"/>
                <w:sz w:val="21"/>
              </w:rPr>
            </w:pPr>
            <w:r w:rsidRPr="00B1757E">
              <w:rPr>
                <w:color w:val="000000" w:themeColor="text1"/>
                <w:kern w:val="2"/>
                <w:sz w:val="21"/>
              </w:rPr>
              <w:t>神经外科主任</w:t>
            </w:r>
          </w:p>
        </w:tc>
        <w:tc>
          <w:tcPr>
            <w:tcW w:w="1559" w:type="dxa"/>
            <w:vAlign w:val="center"/>
          </w:tcPr>
          <w:p w14:paraId="1C1037FA"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中日友好医院</w:t>
            </w:r>
          </w:p>
        </w:tc>
        <w:tc>
          <w:tcPr>
            <w:tcW w:w="1559" w:type="dxa"/>
            <w:vAlign w:val="center"/>
          </w:tcPr>
          <w:p w14:paraId="3540432F"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中日友好医院</w:t>
            </w:r>
          </w:p>
        </w:tc>
        <w:tc>
          <w:tcPr>
            <w:tcW w:w="1497" w:type="dxa"/>
            <w:vAlign w:val="center"/>
          </w:tcPr>
          <w:p w14:paraId="7D5E36B4"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，在创新点二中完成功能神经外科癫痫、帕金森相关研究</w:t>
            </w:r>
          </w:p>
        </w:tc>
      </w:tr>
      <w:tr w:rsidR="00445ABC" w:rsidRPr="00B1757E" w14:paraId="00409A4C" w14:textId="77777777" w:rsidTr="007E24D0">
        <w:trPr>
          <w:trHeight w:val="411"/>
        </w:trPr>
        <w:tc>
          <w:tcPr>
            <w:tcW w:w="0" w:type="auto"/>
            <w:vAlign w:val="center"/>
          </w:tcPr>
          <w:p w14:paraId="2C859A50"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3</w:t>
            </w:r>
          </w:p>
        </w:tc>
        <w:tc>
          <w:tcPr>
            <w:tcW w:w="864" w:type="dxa"/>
            <w:vAlign w:val="center"/>
          </w:tcPr>
          <w:p w14:paraId="1C7DC0E3" w14:textId="77777777" w:rsidR="00445ABC" w:rsidRPr="00B1757E" w:rsidRDefault="00445ABC" w:rsidP="00445ABC">
            <w:pPr>
              <w:jc w:val="center"/>
              <w:rPr>
                <w:color w:val="000000" w:themeColor="text1"/>
                <w:kern w:val="2"/>
                <w:sz w:val="21"/>
              </w:rPr>
            </w:pPr>
            <w:proofErr w:type="gramStart"/>
            <w:r w:rsidRPr="00B1757E">
              <w:rPr>
                <w:color w:val="000000" w:themeColor="text1"/>
                <w:kern w:val="2"/>
                <w:sz w:val="21"/>
              </w:rPr>
              <w:t>牛朝诗</w:t>
            </w:r>
            <w:proofErr w:type="gramEnd"/>
          </w:p>
        </w:tc>
        <w:tc>
          <w:tcPr>
            <w:tcW w:w="569" w:type="dxa"/>
            <w:vAlign w:val="center"/>
          </w:tcPr>
          <w:p w14:paraId="1F5D856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3</w:t>
            </w:r>
          </w:p>
        </w:tc>
        <w:tc>
          <w:tcPr>
            <w:tcW w:w="851" w:type="dxa"/>
            <w:vAlign w:val="center"/>
          </w:tcPr>
          <w:p w14:paraId="61D492F1"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教授、</w:t>
            </w:r>
          </w:p>
          <w:p w14:paraId="33161A6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72003FCD" w14:textId="77777777" w:rsidR="00445ABC" w:rsidRPr="00B1757E" w:rsidRDefault="00445ABC" w:rsidP="00445ABC">
            <w:pPr>
              <w:jc w:val="center"/>
              <w:rPr>
                <w:color w:val="000000" w:themeColor="text1"/>
                <w:kern w:val="2"/>
                <w:sz w:val="21"/>
              </w:rPr>
            </w:pPr>
            <w:r w:rsidRPr="00B1757E">
              <w:rPr>
                <w:color w:val="000000" w:themeColor="text1"/>
                <w:kern w:val="2"/>
                <w:sz w:val="21"/>
              </w:rPr>
              <w:t>神经外科主任</w:t>
            </w:r>
          </w:p>
        </w:tc>
        <w:tc>
          <w:tcPr>
            <w:tcW w:w="1559" w:type="dxa"/>
            <w:vAlign w:val="center"/>
          </w:tcPr>
          <w:p w14:paraId="0E9C9FE0" w14:textId="77777777" w:rsidR="00445ABC" w:rsidRPr="00B1757E" w:rsidRDefault="00445ABC" w:rsidP="00445ABC">
            <w:pPr>
              <w:jc w:val="center"/>
              <w:rPr>
                <w:color w:val="000000" w:themeColor="text1"/>
                <w:kern w:val="2"/>
                <w:sz w:val="21"/>
              </w:rPr>
            </w:pPr>
            <w:r w:rsidRPr="00B1757E">
              <w:rPr>
                <w:color w:val="000000" w:themeColor="text1"/>
                <w:kern w:val="2"/>
                <w:sz w:val="21"/>
              </w:rPr>
              <w:t>中国科学技术大学附属</w:t>
            </w:r>
          </w:p>
          <w:p w14:paraId="29AE065B" w14:textId="77777777" w:rsidR="00445ABC" w:rsidRPr="00B1757E" w:rsidRDefault="00445ABC" w:rsidP="00445ABC">
            <w:pPr>
              <w:jc w:val="center"/>
              <w:rPr>
                <w:color w:val="000000" w:themeColor="text1"/>
                <w:kern w:val="2"/>
                <w:sz w:val="21"/>
              </w:rPr>
            </w:pPr>
            <w:r w:rsidRPr="00B1757E">
              <w:rPr>
                <w:color w:val="000000" w:themeColor="text1"/>
                <w:kern w:val="2"/>
                <w:sz w:val="21"/>
              </w:rPr>
              <w:t>第一医院</w:t>
            </w:r>
          </w:p>
        </w:tc>
        <w:tc>
          <w:tcPr>
            <w:tcW w:w="1559" w:type="dxa"/>
            <w:vAlign w:val="center"/>
          </w:tcPr>
          <w:p w14:paraId="14368A75" w14:textId="77777777" w:rsidR="00445ABC" w:rsidRPr="00B1757E" w:rsidRDefault="00445ABC" w:rsidP="00445ABC">
            <w:pPr>
              <w:jc w:val="center"/>
              <w:rPr>
                <w:color w:val="000000" w:themeColor="text1"/>
                <w:kern w:val="2"/>
                <w:sz w:val="21"/>
              </w:rPr>
            </w:pPr>
            <w:r w:rsidRPr="00B1757E">
              <w:rPr>
                <w:color w:val="000000" w:themeColor="text1"/>
                <w:kern w:val="2"/>
                <w:sz w:val="21"/>
              </w:rPr>
              <w:t>中国科学技术大学附属</w:t>
            </w:r>
          </w:p>
          <w:p w14:paraId="0B6A633A" w14:textId="77777777" w:rsidR="00445ABC" w:rsidRPr="00B1757E" w:rsidRDefault="00445ABC" w:rsidP="00445ABC">
            <w:pPr>
              <w:jc w:val="center"/>
              <w:rPr>
                <w:color w:val="000000" w:themeColor="text1"/>
                <w:kern w:val="2"/>
                <w:sz w:val="21"/>
              </w:rPr>
            </w:pPr>
            <w:r w:rsidRPr="00B1757E">
              <w:rPr>
                <w:color w:val="000000" w:themeColor="text1"/>
                <w:kern w:val="2"/>
                <w:sz w:val="21"/>
              </w:rPr>
              <w:t>第一医院</w:t>
            </w:r>
          </w:p>
        </w:tc>
        <w:tc>
          <w:tcPr>
            <w:tcW w:w="1497" w:type="dxa"/>
            <w:vAlign w:val="center"/>
          </w:tcPr>
          <w:p w14:paraId="0B6D6EC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，在创新点二中完成功能神经外科癫痫、帕金森相关研究</w:t>
            </w:r>
          </w:p>
        </w:tc>
      </w:tr>
      <w:tr w:rsidR="00445ABC" w:rsidRPr="00B1757E" w14:paraId="7A410ADC" w14:textId="77777777" w:rsidTr="007E24D0">
        <w:trPr>
          <w:trHeight w:val="464"/>
        </w:trPr>
        <w:tc>
          <w:tcPr>
            <w:tcW w:w="0" w:type="auto"/>
            <w:vAlign w:val="center"/>
          </w:tcPr>
          <w:p w14:paraId="496C17B2"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4</w:t>
            </w:r>
          </w:p>
        </w:tc>
        <w:tc>
          <w:tcPr>
            <w:tcW w:w="864" w:type="dxa"/>
            <w:vAlign w:val="center"/>
          </w:tcPr>
          <w:p w14:paraId="52D5E972" w14:textId="77777777" w:rsidR="00445ABC" w:rsidRPr="00B1757E" w:rsidRDefault="00445ABC" w:rsidP="00445ABC">
            <w:pPr>
              <w:jc w:val="center"/>
              <w:rPr>
                <w:color w:val="000000" w:themeColor="text1"/>
                <w:kern w:val="2"/>
                <w:sz w:val="21"/>
              </w:rPr>
            </w:pPr>
            <w:r w:rsidRPr="00B1757E">
              <w:rPr>
                <w:color w:val="000000" w:themeColor="text1"/>
                <w:kern w:val="2"/>
                <w:sz w:val="21"/>
              </w:rPr>
              <w:t>单永治</w:t>
            </w:r>
          </w:p>
        </w:tc>
        <w:tc>
          <w:tcPr>
            <w:tcW w:w="569" w:type="dxa"/>
            <w:vAlign w:val="center"/>
          </w:tcPr>
          <w:p w14:paraId="7369A436"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4</w:t>
            </w:r>
          </w:p>
        </w:tc>
        <w:tc>
          <w:tcPr>
            <w:tcW w:w="851" w:type="dxa"/>
            <w:vAlign w:val="center"/>
          </w:tcPr>
          <w:p w14:paraId="36CD97BD"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08430BB3" w14:textId="77777777" w:rsidR="00445ABC" w:rsidRPr="00B1757E" w:rsidRDefault="00445ABC" w:rsidP="00445ABC">
            <w:pPr>
              <w:jc w:val="center"/>
              <w:rPr>
                <w:color w:val="000000" w:themeColor="text1"/>
                <w:kern w:val="2"/>
                <w:sz w:val="21"/>
              </w:rPr>
            </w:pPr>
          </w:p>
        </w:tc>
        <w:tc>
          <w:tcPr>
            <w:tcW w:w="1559" w:type="dxa"/>
            <w:vAlign w:val="center"/>
          </w:tcPr>
          <w:p w14:paraId="0F2483EF"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559" w:type="dxa"/>
            <w:vAlign w:val="center"/>
          </w:tcPr>
          <w:p w14:paraId="06E61A41"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497" w:type="dxa"/>
            <w:vAlign w:val="center"/>
          </w:tcPr>
          <w:p w14:paraId="4489EC75"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，在创新点二中完成功能神经外科癫痫、帕金森相关研究</w:t>
            </w:r>
          </w:p>
        </w:tc>
      </w:tr>
      <w:tr w:rsidR="00445ABC" w:rsidRPr="00B1757E" w:rsidDel="004713E8" w14:paraId="5C9FD3A0" w14:textId="77777777" w:rsidTr="007E24D0">
        <w:trPr>
          <w:trHeight w:val="522"/>
        </w:trPr>
        <w:tc>
          <w:tcPr>
            <w:tcW w:w="0" w:type="auto"/>
            <w:vAlign w:val="center"/>
          </w:tcPr>
          <w:p w14:paraId="2C4A8944" w14:textId="77777777" w:rsidR="00445ABC" w:rsidRPr="00B1757E" w:rsidDel="004713E8" w:rsidRDefault="00445ABC" w:rsidP="00445ABC">
            <w:pPr>
              <w:jc w:val="center"/>
              <w:rPr>
                <w:color w:val="000000" w:themeColor="text1"/>
                <w:kern w:val="2"/>
                <w:sz w:val="21"/>
              </w:rPr>
            </w:pPr>
            <w:r w:rsidRPr="00B1757E">
              <w:rPr>
                <w:color w:val="000000" w:themeColor="text1"/>
                <w:kern w:val="2"/>
                <w:sz w:val="21"/>
              </w:rPr>
              <w:t>5</w:t>
            </w:r>
          </w:p>
        </w:tc>
        <w:tc>
          <w:tcPr>
            <w:tcW w:w="864" w:type="dxa"/>
            <w:vAlign w:val="center"/>
          </w:tcPr>
          <w:p w14:paraId="4280CC8C" w14:textId="77777777" w:rsidR="00445ABC" w:rsidRPr="00B1757E" w:rsidDel="004713E8" w:rsidRDefault="00445ABC" w:rsidP="00445ABC">
            <w:pPr>
              <w:jc w:val="center"/>
              <w:rPr>
                <w:color w:val="000000" w:themeColor="text1"/>
                <w:kern w:val="2"/>
                <w:sz w:val="21"/>
              </w:rPr>
            </w:pPr>
            <w:r w:rsidRPr="00B1757E">
              <w:rPr>
                <w:color w:val="000000" w:themeColor="text1"/>
                <w:kern w:val="2"/>
                <w:sz w:val="21"/>
              </w:rPr>
              <w:t>田增民</w:t>
            </w:r>
          </w:p>
        </w:tc>
        <w:tc>
          <w:tcPr>
            <w:tcW w:w="569" w:type="dxa"/>
            <w:vAlign w:val="center"/>
          </w:tcPr>
          <w:p w14:paraId="6233DE57" w14:textId="77777777" w:rsidR="00445ABC" w:rsidRPr="00B1757E" w:rsidDel="004713E8" w:rsidRDefault="00445ABC" w:rsidP="00445ABC">
            <w:pPr>
              <w:jc w:val="center"/>
              <w:rPr>
                <w:color w:val="000000" w:themeColor="text1"/>
                <w:kern w:val="2"/>
                <w:sz w:val="21"/>
              </w:rPr>
            </w:pPr>
            <w:r w:rsidRPr="00B1757E">
              <w:rPr>
                <w:color w:val="000000" w:themeColor="text1"/>
                <w:kern w:val="2"/>
                <w:sz w:val="21"/>
              </w:rPr>
              <w:t>5</w:t>
            </w:r>
          </w:p>
        </w:tc>
        <w:tc>
          <w:tcPr>
            <w:tcW w:w="851" w:type="dxa"/>
            <w:vAlign w:val="center"/>
          </w:tcPr>
          <w:p w14:paraId="7AE59461" w14:textId="77777777" w:rsidR="00445ABC" w:rsidRPr="00B1757E" w:rsidDel="004713E8"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547A5934" w14:textId="77777777" w:rsidR="00445ABC" w:rsidRPr="00B1757E" w:rsidDel="004713E8" w:rsidRDefault="00445ABC" w:rsidP="00445ABC">
            <w:pPr>
              <w:jc w:val="center"/>
              <w:rPr>
                <w:color w:val="000000" w:themeColor="text1"/>
                <w:kern w:val="2"/>
                <w:sz w:val="21"/>
              </w:rPr>
            </w:pPr>
          </w:p>
        </w:tc>
        <w:tc>
          <w:tcPr>
            <w:tcW w:w="1559" w:type="dxa"/>
            <w:vAlign w:val="center"/>
          </w:tcPr>
          <w:p w14:paraId="74BD056A" w14:textId="77777777" w:rsidR="00445ABC" w:rsidRPr="00B1757E" w:rsidDel="004713E8" w:rsidRDefault="00445ABC" w:rsidP="00445ABC">
            <w:pPr>
              <w:jc w:val="center"/>
              <w:rPr>
                <w:color w:val="000000" w:themeColor="text1"/>
                <w:kern w:val="2"/>
                <w:sz w:val="21"/>
              </w:rPr>
            </w:pPr>
            <w:r w:rsidRPr="00B1757E">
              <w:rPr>
                <w:color w:val="000000" w:themeColor="text1"/>
                <w:kern w:val="2"/>
                <w:sz w:val="21"/>
              </w:rPr>
              <w:t>北京柏惠维康科技有限公司</w:t>
            </w:r>
          </w:p>
        </w:tc>
        <w:tc>
          <w:tcPr>
            <w:tcW w:w="1559" w:type="dxa"/>
            <w:vAlign w:val="center"/>
          </w:tcPr>
          <w:p w14:paraId="1285B86F" w14:textId="77777777" w:rsidR="00445ABC" w:rsidRPr="00B1757E" w:rsidDel="004713E8" w:rsidRDefault="00445ABC" w:rsidP="00445ABC">
            <w:pPr>
              <w:jc w:val="center"/>
              <w:rPr>
                <w:color w:val="000000" w:themeColor="text1"/>
                <w:kern w:val="2"/>
                <w:sz w:val="21"/>
              </w:rPr>
            </w:pPr>
            <w:r w:rsidRPr="00B1757E">
              <w:rPr>
                <w:color w:val="000000" w:themeColor="text1"/>
                <w:kern w:val="2"/>
                <w:sz w:val="21"/>
              </w:rPr>
              <w:t>北京柏惠维康科技有限公司</w:t>
            </w:r>
          </w:p>
        </w:tc>
        <w:tc>
          <w:tcPr>
            <w:tcW w:w="1497" w:type="dxa"/>
            <w:vAlign w:val="center"/>
          </w:tcPr>
          <w:p w14:paraId="2F0136CB" w14:textId="77777777" w:rsidR="00445ABC" w:rsidRPr="00B1757E" w:rsidDel="004713E8"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，在创新点一中完成工程技术研发与设备制造集成，新点三中完成部分脑出血相关研究</w:t>
            </w:r>
          </w:p>
        </w:tc>
      </w:tr>
      <w:tr w:rsidR="00445ABC" w:rsidRPr="00B1757E" w14:paraId="6CA6F243" w14:textId="77777777" w:rsidTr="007E24D0">
        <w:trPr>
          <w:trHeight w:val="544"/>
        </w:trPr>
        <w:tc>
          <w:tcPr>
            <w:tcW w:w="0" w:type="auto"/>
            <w:vAlign w:val="center"/>
          </w:tcPr>
          <w:p w14:paraId="7A867EB5"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6</w:t>
            </w:r>
          </w:p>
        </w:tc>
        <w:tc>
          <w:tcPr>
            <w:tcW w:w="864" w:type="dxa"/>
            <w:vAlign w:val="center"/>
          </w:tcPr>
          <w:p w14:paraId="14B7E0F0" w14:textId="77777777" w:rsidR="00445ABC" w:rsidRPr="00B1757E" w:rsidRDefault="00445ABC" w:rsidP="00445ABC">
            <w:pPr>
              <w:jc w:val="center"/>
              <w:rPr>
                <w:color w:val="000000" w:themeColor="text1"/>
                <w:kern w:val="2"/>
                <w:sz w:val="21"/>
              </w:rPr>
            </w:pPr>
            <w:r w:rsidRPr="00B1757E">
              <w:rPr>
                <w:color w:val="000000" w:themeColor="text1"/>
                <w:kern w:val="2"/>
                <w:sz w:val="21"/>
              </w:rPr>
              <w:t>张黎</w:t>
            </w:r>
          </w:p>
        </w:tc>
        <w:tc>
          <w:tcPr>
            <w:tcW w:w="569" w:type="dxa"/>
            <w:vAlign w:val="center"/>
          </w:tcPr>
          <w:p w14:paraId="6D3D225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6</w:t>
            </w:r>
          </w:p>
        </w:tc>
        <w:tc>
          <w:tcPr>
            <w:tcW w:w="851" w:type="dxa"/>
            <w:vAlign w:val="center"/>
          </w:tcPr>
          <w:p w14:paraId="5D5B4490"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116223F4" w14:textId="77777777" w:rsidR="00445ABC" w:rsidRPr="00B1757E" w:rsidRDefault="00445ABC" w:rsidP="00445ABC">
            <w:pPr>
              <w:jc w:val="center"/>
              <w:rPr>
                <w:color w:val="000000" w:themeColor="text1"/>
                <w:kern w:val="2"/>
                <w:sz w:val="21"/>
              </w:rPr>
            </w:pPr>
          </w:p>
        </w:tc>
        <w:tc>
          <w:tcPr>
            <w:tcW w:w="1559" w:type="dxa"/>
            <w:vAlign w:val="center"/>
          </w:tcPr>
          <w:p w14:paraId="7D0A00BC"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中日友好医院</w:t>
            </w:r>
          </w:p>
        </w:tc>
        <w:tc>
          <w:tcPr>
            <w:tcW w:w="1559" w:type="dxa"/>
            <w:vAlign w:val="center"/>
          </w:tcPr>
          <w:p w14:paraId="03CB15E0"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中日友好医院</w:t>
            </w:r>
          </w:p>
        </w:tc>
        <w:tc>
          <w:tcPr>
            <w:tcW w:w="1497" w:type="dxa"/>
            <w:vAlign w:val="center"/>
          </w:tcPr>
          <w:p w14:paraId="2112E34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，在创新点二中完成部分功能神经外科癫痫、帕金森相关研究；</w:t>
            </w:r>
          </w:p>
        </w:tc>
      </w:tr>
      <w:tr w:rsidR="00445ABC" w:rsidRPr="00B1757E" w14:paraId="5AACB725" w14:textId="77777777" w:rsidTr="007E24D0">
        <w:trPr>
          <w:trHeight w:val="539"/>
        </w:trPr>
        <w:tc>
          <w:tcPr>
            <w:tcW w:w="0" w:type="auto"/>
            <w:vAlign w:val="center"/>
          </w:tcPr>
          <w:p w14:paraId="5BA8E6C1" w14:textId="77777777" w:rsidR="00445ABC" w:rsidRPr="00B1757E" w:rsidDel="00D44E38" w:rsidRDefault="00445ABC" w:rsidP="00445ABC">
            <w:pPr>
              <w:jc w:val="center"/>
              <w:rPr>
                <w:color w:val="000000" w:themeColor="text1"/>
                <w:kern w:val="2"/>
                <w:sz w:val="21"/>
              </w:rPr>
            </w:pPr>
            <w:r>
              <w:rPr>
                <w:color w:val="000000" w:themeColor="text1"/>
                <w:kern w:val="2"/>
                <w:sz w:val="21"/>
              </w:rPr>
              <w:t>7</w:t>
            </w:r>
          </w:p>
        </w:tc>
        <w:tc>
          <w:tcPr>
            <w:tcW w:w="864" w:type="dxa"/>
            <w:vAlign w:val="center"/>
          </w:tcPr>
          <w:p w14:paraId="79A96209" w14:textId="77777777" w:rsidR="00445ABC" w:rsidRPr="00B1757E" w:rsidRDefault="00445ABC" w:rsidP="00445ABC">
            <w:pPr>
              <w:jc w:val="center"/>
              <w:rPr>
                <w:color w:val="000000" w:themeColor="text1"/>
                <w:kern w:val="2"/>
                <w:sz w:val="21"/>
              </w:rPr>
            </w:pPr>
            <w:r w:rsidRPr="00B1757E">
              <w:rPr>
                <w:color w:val="000000" w:themeColor="text1"/>
                <w:kern w:val="2"/>
                <w:sz w:val="21"/>
              </w:rPr>
              <w:t>魏鹏虎</w:t>
            </w:r>
          </w:p>
        </w:tc>
        <w:tc>
          <w:tcPr>
            <w:tcW w:w="569" w:type="dxa"/>
            <w:vAlign w:val="center"/>
          </w:tcPr>
          <w:p w14:paraId="7222F0FF" w14:textId="77777777" w:rsidR="00445ABC" w:rsidRPr="00B1757E" w:rsidDel="00CB58B3" w:rsidRDefault="00445ABC" w:rsidP="00445ABC">
            <w:pPr>
              <w:jc w:val="center"/>
              <w:rPr>
                <w:color w:val="000000" w:themeColor="text1"/>
                <w:kern w:val="2"/>
                <w:sz w:val="21"/>
              </w:rPr>
            </w:pPr>
            <w:r>
              <w:rPr>
                <w:color w:val="000000" w:themeColor="text1"/>
                <w:kern w:val="2"/>
                <w:sz w:val="21"/>
              </w:rPr>
              <w:t>7</w:t>
            </w:r>
          </w:p>
        </w:tc>
        <w:tc>
          <w:tcPr>
            <w:tcW w:w="851" w:type="dxa"/>
            <w:vAlign w:val="center"/>
          </w:tcPr>
          <w:p w14:paraId="41845F0C"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副研究员</w:t>
            </w:r>
          </w:p>
        </w:tc>
        <w:tc>
          <w:tcPr>
            <w:tcW w:w="850" w:type="dxa"/>
            <w:vAlign w:val="center"/>
          </w:tcPr>
          <w:p w14:paraId="0E3F254E" w14:textId="77777777" w:rsidR="00445ABC" w:rsidRPr="00B1757E" w:rsidRDefault="00445ABC" w:rsidP="00445ABC">
            <w:pPr>
              <w:jc w:val="center"/>
              <w:rPr>
                <w:color w:val="000000" w:themeColor="text1"/>
                <w:kern w:val="2"/>
                <w:sz w:val="21"/>
              </w:rPr>
            </w:pPr>
          </w:p>
        </w:tc>
        <w:tc>
          <w:tcPr>
            <w:tcW w:w="1559" w:type="dxa"/>
            <w:vAlign w:val="center"/>
          </w:tcPr>
          <w:p w14:paraId="2786E1ED"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559" w:type="dxa"/>
            <w:vAlign w:val="center"/>
          </w:tcPr>
          <w:p w14:paraId="7C960A99"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497" w:type="dxa"/>
            <w:vAlign w:val="center"/>
          </w:tcPr>
          <w:p w14:paraId="2321970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，在创新点二中完成功能神经外科癫痫、帕金森相关研究；</w:t>
            </w:r>
          </w:p>
        </w:tc>
      </w:tr>
      <w:tr w:rsidR="00445ABC" w:rsidRPr="00B1757E" w14:paraId="09AFC8E1" w14:textId="77777777" w:rsidTr="007E24D0">
        <w:trPr>
          <w:trHeight w:val="539"/>
        </w:trPr>
        <w:tc>
          <w:tcPr>
            <w:tcW w:w="0" w:type="auto"/>
            <w:vAlign w:val="center"/>
          </w:tcPr>
          <w:p w14:paraId="2EFAF616" w14:textId="77777777" w:rsidR="00445ABC" w:rsidRPr="00B1757E" w:rsidRDefault="00445ABC" w:rsidP="00445ABC">
            <w:pPr>
              <w:jc w:val="center"/>
              <w:rPr>
                <w:color w:val="000000" w:themeColor="text1"/>
                <w:kern w:val="2"/>
                <w:sz w:val="21"/>
              </w:rPr>
            </w:pPr>
            <w:r>
              <w:rPr>
                <w:color w:val="000000" w:themeColor="text1"/>
                <w:kern w:val="2"/>
                <w:sz w:val="21"/>
              </w:rPr>
              <w:lastRenderedPageBreak/>
              <w:t>8</w:t>
            </w:r>
          </w:p>
        </w:tc>
        <w:tc>
          <w:tcPr>
            <w:tcW w:w="864" w:type="dxa"/>
            <w:vAlign w:val="center"/>
          </w:tcPr>
          <w:p w14:paraId="6CBF7631" w14:textId="77777777" w:rsidR="00445ABC" w:rsidRPr="00B1757E" w:rsidRDefault="00445ABC" w:rsidP="00445ABC">
            <w:pPr>
              <w:jc w:val="center"/>
              <w:rPr>
                <w:color w:val="000000" w:themeColor="text1"/>
                <w:kern w:val="2"/>
                <w:sz w:val="21"/>
              </w:rPr>
            </w:pPr>
            <w:r w:rsidRPr="00B1757E">
              <w:rPr>
                <w:color w:val="000000" w:themeColor="text1"/>
                <w:kern w:val="2"/>
                <w:sz w:val="21"/>
              </w:rPr>
              <w:t>赵全军</w:t>
            </w:r>
          </w:p>
        </w:tc>
        <w:tc>
          <w:tcPr>
            <w:tcW w:w="569" w:type="dxa"/>
            <w:vAlign w:val="center"/>
          </w:tcPr>
          <w:p w14:paraId="08262B97" w14:textId="77777777" w:rsidR="00445ABC" w:rsidRPr="00B1757E" w:rsidRDefault="00445ABC" w:rsidP="00445ABC">
            <w:pPr>
              <w:jc w:val="center"/>
              <w:rPr>
                <w:color w:val="000000" w:themeColor="text1"/>
                <w:kern w:val="2"/>
                <w:sz w:val="21"/>
              </w:rPr>
            </w:pPr>
            <w:r>
              <w:rPr>
                <w:color w:val="000000" w:themeColor="text1"/>
                <w:kern w:val="2"/>
                <w:sz w:val="21"/>
              </w:rPr>
              <w:t>8</w:t>
            </w:r>
          </w:p>
        </w:tc>
        <w:tc>
          <w:tcPr>
            <w:tcW w:w="851" w:type="dxa"/>
            <w:vAlign w:val="center"/>
          </w:tcPr>
          <w:p w14:paraId="3B630803"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613731DB" w14:textId="77777777" w:rsidR="00445ABC" w:rsidRPr="00B1757E" w:rsidRDefault="00445ABC" w:rsidP="00445ABC">
            <w:pPr>
              <w:jc w:val="center"/>
              <w:rPr>
                <w:color w:val="000000" w:themeColor="text1"/>
                <w:kern w:val="2"/>
                <w:sz w:val="21"/>
              </w:rPr>
            </w:pPr>
          </w:p>
        </w:tc>
        <w:tc>
          <w:tcPr>
            <w:tcW w:w="1559" w:type="dxa"/>
            <w:vAlign w:val="center"/>
          </w:tcPr>
          <w:p w14:paraId="1D808570" w14:textId="77777777" w:rsidR="00445ABC" w:rsidRPr="00B1757E" w:rsidRDefault="00445ABC" w:rsidP="00445ABC">
            <w:pPr>
              <w:jc w:val="center"/>
              <w:rPr>
                <w:color w:val="000000" w:themeColor="text1"/>
                <w:kern w:val="2"/>
                <w:sz w:val="21"/>
              </w:rPr>
            </w:pPr>
            <w:r w:rsidRPr="00B1757E">
              <w:rPr>
                <w:color w:val="000000" w:themeColor="text1"/>
                <w:kern w:val="2"/>
                <w:sz w:val="21"/>
              </w:rPr>
              <w:t>北京柏惠维康科技有限公司</w:t>
            </w:r>
          </w:p>
        </w:tc>
        <w:tc>
          <w:tcPr>
            <w:tcW w:w="1559" w:type="dxa"/>
            <w:vAlign w:val="center"/>
          </w:tcPr>
          <w:p w14:paraId="668BDC39" w14:textId="77777777" w:rsidR="00445ABC" w:rsidRPr="00B1757E" w:rsidRDefault="00445ABC" w:rsidP="00445ABC">
            <w:pPr>
              <w:jc w:val="center"/>
              <w:rPr>
                <w:color w:val="000000" w:themeColor="text1"/>
                <w:kern w:val="2"/>
                <w:sz w:val="21"/>
              </w:rPr>
            </w:pPr>
            <w:r w:rsidRPr="00B1757E">
              <w:rPr>
                <w:color w:val="000000" w:themeColor="text1"/>
                <w:kern w:val="2"/>
                <w:sz w:val="21"/>
              </w:rPr>
              <w:t>北京柏惠维康科技有限公司</w:t>
            </w:r>
          </w:p>
        </w:tc>
        <w:tc>
          <w:tcPr>
            <w:tcW w:w="1497" w:type="dxa"/>
            <w:vAlign w:val="center"/>
          </w:tcPr>
          <w:p w14:paraId="1E8C5BF0"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，在创新点一中完成工程技术研发与设备制造集成，新点三中完成部分脑出血相关研究</w:t>
            </w:r>
          </w:p>
        </w:tc>
      </w:tr>
      <w:tr w:rsidR="00445ABC" w:rsidRPr="00B1757E" w14:paraId="14957BAC" w14:textId="77777777" w:rsidTr="007E24D0">
        <w:trPr>
          <w:trHeight w:val="575"/>
        </w:trPr>
        <w:tc>
          <w:tcPr>
            <w:tcW w:w="0" w:type="auto"/>
            <w:vAlign w:val="center"/>
          </w:tcPr>
          <w:p w14:paraId="37BA062D" w14:textId="77777777" w:rsidR="00445ABC" w:rsidRPr="00B1757E" w:rsidRDefault="00445ABC" w:rsidP="00445ABC">
            <w:pPr>
              <w:jc w:val="center"/>
              <w:rPr>
                <w:color w:val="000000" w:themeColor="text1"/>
                <w:kern w:val="2"/>
                <w:sz w:val="21"/>
              </w:rPr>
            </w:pPr>
            <w:r>
              <w:rPr>
                <w:color w:val="000000" w:themeColor="text1"/>
                <w:kern w:val="2"/>
                <w:sz w:val="21"/>
              </w:rPr>
              <w:t>9</w:t>
            </w:r>
          </w:p>
        </w:tc>
        <w:tc>
          <w:tcPr>
            <w:tcW w:w="864" w:type="dxa"/>
            <w:vAlign w:val="center"/>
          </w:tcPr>
          <w:p w14:paraId="768BCD27" w14:textId="77777777" w:rsidR="00445ABC" w:rsidRPr="00B1757E" w:rsidRDefault="00445ABC" w:rsidP="00445ABC">
            <w:pPr>
              <w:jc w:val="center"/>
              <w:rPr>
                <w:color w:val="000000" w:themeColor="text1"/>
                <w:kern w:val="2"/>
                <w:sz w:val="21"/>
              </w:rPr>
            </w:pPr>
            <w:r w:rsidRPr="00B1757E">
              <w:rPr>
                <w:color w:val="000000" w:themeColor="text1"/>
                <w:kern w:val="2"/>
                <w:sz w:val="21"/>
              </w:rPr>
              <w:t>王亚明</w:t>
            </w:r>
          </w:p>
        </w:tc>
        <w:tc>
          <w:tcPr>
            <w:tcW w:w="569" w:type="dxa"/>
            <w:vAlign w:val="center"/>
          </w:tcPr>
          <w:p w14:paraId="6C4A4514" w14:textId="77777777" w:rsidR="00445ABC" w:rsidRPr="00B1757E" w:rsidRDefault="00445ABC" w:rsidP="00445ABC">
            <w:pPr>
              <w:jc w:val="center"/>
              <w:rPr>
                <w:color w:val="000000" w:themeColor="text1"/>
                <w:kern w:val="2"/>
                <w:sz w:val="21"/>
              </w:rPr>
            </w:pPr>
            <w:r>
              <w:rPr>
                <w:color w:val="000000" w:themeColor="text1"/>
                <w:kern w:val="2"/>
                <w:sz w:val="21"/>
              </w:rPr>
              <w:t>9</w:t>
            </w:r>
          </w:p>
        </w:tc>
        <w:tc>
          <w:tcPr>
            <w:tcW w:w="851" w:type="dxa"/>
            <w:vAlign w:val="center"/>
          </w:tcPr>
          <w:p w14:paraId="7849107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26099D58" w14:textId="77777777" w:rsidR="00445ABC" w:rsidRPr="00B1757E" w:rsidRDefault="00445ABC" w:rsidP="00445ABC">
            <w:pPr>
              <w:jc w:val="center"/>
              <w:rPr>
                <w:color w:val="000000" w:themeColor="text1"/>
                <w:kern w:val="2"/>
                <w:sz w:val="21"/>
              </w:rPr>
            </w:pPr>
          </w:p>
        </w:tc>
        <w:tc>
          <w:tcPr>
            <w:tcW w:w="1559" w:type="dxa"/>
            <w:vAlign w:val="center"/>
          </w:tcPr>
          <w:p w14:paraId="59E5F309"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559" w:type="dxa"/>
            <w:vAlign w:val="center"/>
          </w:tcPr>
          <w:p w14:paraId="65A997B4"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497" w:type="dxa"/>
            <w:vAlign w:val="center"/>
          </w:tcPr>
          <w:p w14:paraId="362DC2C3"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，在创新点二中完成部分功能神经外科癫痫、帕金森相关研究；新点三中完成部分脑出血相关研究</w:t>
            </w:r>
          </w:p>
        </w:tc>
      </w:tr>
      <w:tr w:rsidR="00445ABC" w:rsidRPr="00B1757E" w14:paraId="4F2548A0" w14:textId="77777777" w:rsidTr="007E24D0">
        <w:trPr>
          <w:trHeight w:val="555"/>
        </w:trPr>
        <w:tc>
          <w:tcPr>
            <w:tcW w:w="0" w:type="auto"/>
            <w:vAlign w:val="center"/>
          </w:tcPr>
          <w:p w14:paraId="45B63E3D" w14:textId="77777777" w:rsidR="00445ABC" w:rsidRPr="00B1757E"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0</w:t>
            </w:r>
          </w:p>
        </w:tc>
        <w:tc>
          <w:tcPr>
            <w:tcW w:w="864" w:type="dxa"/>
            <w:vAlign w:val="center"/>
          </w:tcPr>
          <w:p w14:paraId="7B7E924F" w14:textId="77777777" w:rsidR="00445ABC" w:rsidRPr="00B1757E" w:rsidRDefault="00445ABC" w:rsidP="00445ABC">
            <w:pPr>
              <w:jc w:val="center"/>
              <w:rPr>
                <w:color w:val="000000" w:themeColor="text1"/>
                <w:kern w:val="2"/>
                <w:sz w:val="21"/>
              </w:rPr>
            </w:pPr>
            <w:r w:rsidRPr="00B1757E">
              <w:rPr>
                <w:color w:val="000000" w:themeColor="text1"/>
                <w:kern w:val="2"/>
                <w:sz w:val="21"/>
              </w:rPr>
              <w:t>尹丰</w:t>
            </w:r>
          </w:p>
        </w:tc>
        <w:tc>
          <w:tcPr>
            <w:tcW w:w="569" w:type="dxa"/>
            <w:vAlign w:val="center"/>
          </w:tcPr>
          <w:p w14:paraId="41BFCCF9" w14:textId="77777777" w:rsidR="00445ABC" w:rsidRPr="00B1757E"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0</w:t>
            </w:r>
          </w:p>
        </w:tc>
        <w:tc>
          <w:tcPr>
            <w:tcW w:w="851" w:type="dxa"/>
            <w:vAlign w:val="center"/>
          </w:tcPr>
          <w:p w14:paraId="76273210"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58B88633" w14:textId="77777777" w:rsidR="00445ABC" w:rsidRPr="00B1757E" w:rsidRDefault="00445ABC" w:rsidP="00445ABC">
            <w:pPr>
              <w:jc w:val="center"/>
              <w:rPr>
                <w:color w:val="000000" w:themeColor="text1"/>
                <w:kern w:val="2"/>
                <w:sz w:val="21"/>
              </w:rPr>
            </w:pPr>
          </w:p>
        </w:tc>
        <w:tc>
          <w:tcPr>
            <w:tcW w:w="1559" w:type="dxa"/>
            <w:vAlign w:val="center"/>
          </w:tcPr>
          <w:p w14:paraId="3A012C11" w14:textId="77777777" w:rsidR="00445ABC" w:rsidRPr="00B1757E" w:rsidRDefault="00445ABC" w:rsidP="00445ABC">
            <w:pPr>
              <w:jc w:val="center"/>
              <w:rPr>
                <w:color w:val="000000" w:themeColor="text1"/>
                <w:kern w:val="2"/>
                <w:sz w:val="21"/>
              </w:rPr>
            </w:pPr>
            <w:r w:rsidRPr="00B1757E">
              <w:rPr>
                <w:color w:val="000000" w:themeColor="text1"/>
                <w:kern w:val="2"/>
                <w:sz w:val="21"/>
              </w:rPr>
              <w:t>航天中心医院</w:t>
            </w:r>
          </w:p>
        </w:tc>
        <w:tc>
          <w:tcPr>
            <w:tcW w:w="1559" w:type="dxa"/>
            <w:vAlign w:val="center"/>
          </w:tcPr>
          <w:p w14:paraId="5A046456" w14:textId="77777777" w:rsidR="00445ABC" w:rsidRPr="00B1757E" w:rsidRDefault="00445ABC" w:rsidP="00445ABC">
            <w:pPr>
              <w:jc w:val="center"/>
              <w:rPr>
                <w:color w:val="000000" w:themeColor="text1"/>
                <w:kern w:val="2"/>
                <w:sz w:val="21"/>
              </w:rPr>
            </w:pPr>
            <w:r w:rsidRPr="00B1757E">
              <w:rPr>
                <w:color w:val="000000" w:themeColor="text1"/>
                <w:kern w:val="2"/>
                <w:sz w:val="21"/>
              </w:rPr>
              <w:t>航天中心医院</w:t>
            </w:r>
          </w:p>
        </w:tc>
        <w:tc>
          <w:tcPr>
            <w:tcW w:w="1497" w:type="dxa"/>
            <w:vAlign w:val="center"/>
          </w:tcPr>
          <w:p w14:paraId="758A211D"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，在创新点二中完成部分功能神经外科癫痫、帕金森相关研究；新点三中完成部分脑出血相关研究</w:t>
            </w:r>
          </w:p>
        </w:tc>
      </w:tr>
      <w:tr w:rsidR="00445ABC" w:rsidRPr="00B1757E" w14:paraId="0CDFA2C5" w14:textId="77777777" w:rsidTr="007E24D0">
        <w:trPr>
          <w:trHeight w:val="556"/>
        </w:trPr>
        <w:tc>
          <w:tcPr>
            <w:tcW w:w="0" w:type="auto"/>
            <w:vAlign w:val="center"/>
          </w:tcPr>
          <w:p w14:paraId="645FFBF6" w14:textId="77777777" w:rsidR="00445ABC" w:rsidRPr="00B1757E"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1</w:t>
            </w:r>
          </w:p>
        </w:tc>
        <w:tc>
          <w:tcPr>
            <w:tcW w:w="864" w:type="dxa"/>
            <w:vAlign w:val="center"/>
          </w:tcPr>
          <w:p w14:paraId="51520467" w14:textId="77777777" w:rsidR="00445ABC" w:rsidRPr="00B1757E" w:rsidRDefault="00445ABC" w:rsidP="00445ABC">
            <w:pPr>
              <w:jc w:val="center"/>
              <w:rPr>
                <w:color w:val="000000" w:themeColor="text1"/>
                <w:kern w:val="2"/>
                <w:sz w:val="21"/>
              </w:rPr>
            </w:pPr>
            <w:r w:rsidRPr="00B1757E">
              <w:rPr>
                <w:color w:val="000000" w:themeColor="text1"/>
                <w:kern w:val="2"/>
                <w:sz w:val="21"/>
              </w:rPr>
              <w:t>甄雪克</w:t>
            </w:r>
          </w:p>
        </w:tc>
        <w:tc>
          <w:tcPr>
            <w:tcW w:w="569" w:type="dxa"/>
            <w:vAlign w:val="center"/>
          </w:tcPr>
          <w:p w14:paraId="527FBCCE" w14:textId="77777777" w:rsidR="00445ABC" w:rsidRPr="00B1757E"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1</w:t>
            </w:r>
          </w:p>
        </w:tc>
        <w:tc>
          <w:tcPr>
            <w:tcW w:w="851" w:type="dxa"/>
            <w:vAlign w:val="center"/>
          </w:tcPr>
          <w:p w14:paraId="097B1F6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53716459" w14:textId="77777777" w:rsidR="00445ABC" w:rsidRPr="00B1757E" w:rsidRDefault="00445ABC" w:rsidP="00445ABC">
            <w:pPr>
              <w:jc w:val="center"/>
              <w:rPr>
                <w:color w:val="000000" w:themeColor="text1"/>
                <w:kern w:val="2"/>
                <w:sz w:val="21"/>
              </w:rPr>
            </w:pPr>
          </w:p>
        </w:tc>
        <w:tc>
          <w:tcPr>
            <w:tcW w:w="1559" w:type="dxa"/>
            <w:vAlign w:val="center"/>
          </w:tcPr>
          <w:p w14:paraId="40239CAC"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中日友好医院</w:t>
            </w:r>
          </w:p>
        </w:tc>
        <w:tc>
          <w:tcPr>
            <w:tcW w:w="1559" w:type="dxa"/>
            <w:vAlign w:val="center"/>
          </w:tcPr>
          <w:p w14:paraId="313E535E"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中日友好医院</w:t>
            </w:r>
          </w:p>
        </w:tc>
        <w:tc>
          <w:tcPr>
            <w:tcW w:w="1497" w:type="dxa"/>
            <w:vAlign w:val="center"/>
          </w:tcPr>
          <w:p w14:paraId="3F1111A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，在创新点二中完成部分功能神经外科癫痫、帕金森相关研究</w:t>
            </w:r>
          </w:p>
        </w:tc>
      </w:tr>
      <w:tr w:rsidR="00445ABC" w:rsidRPr="00B1757E" w14:paraId="1C24EF5F" w14:textId="77777777" w:rsidTr="007E24D0">
        <w:trPr>
          <w:trHeight w:val="556"/>
        </w:trPr>
        <w:tc>
          <w:tcPr>
            <w:tcW w:w="0" w:type="auto"/>
            <w:vAlign w:val="center"/>
          </w:tcPr>
          <w:p w14:paraId="7A740447" w14:textId="77777777" w:rsidR="00445ABC" w:rsidRPr="00B1757E" w:rsidDel="00D44E38"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2</w:t>
            </w:r>
          </w:p>
        </w:tc>
        <w:tc>
          <w:tcPr>
            <w:tcW w:w="864" w:type="dxa"/>
            <w:vAlign w:val="center"/>
          </w:tcPr>
          <w:p w14:paraId="4FD51825" w14:textId="77777777" w:rsidR="00445ABC" w:rsidRPr="00B1757E" w:rsidRDefault="00445ABC" w:rsidP="00445ABC">
            <w:pPr>
              <w:jc w:val="center"/>
              <w:rPr>
                <w:color w:val="000000" w:themeColor="text1"/>
                <w:kern w:val="2"/>
                <w:sz w:val="21"/>
              </w:rPr>
            </w:pPr>
            <w:r w:rsidRPr="00B1757E">
              <w:rPr>
                <w:color w:val="000000" w:themeColor="text1"/>
                <w:kern w:val="2"/>
                <w:sz w:val="21"/>
              </w:rPr>
              <w:t>李忠华</w:t>
            </w:r>
          </w:p>
        </w:tc>
        <w:tc>
          <w:tcPr>
            <w:tcW w:w="569" w:type="dxa"/>
            <w:vAlign w:val="center"/>
          </w:tcPr>
          <w:p w14:paraId="3D0C2320" w14:textId="77777777" w:rsidR="00445ABC" w:rsidRPr="00B1757E"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2</w:t>
            </w:r>
          </w:p>
        </w:tc>
        <w:tc>
          <w:tcPr>
            <w:tcW w:w="851" w:type="dxa"/>
            <w:vAlign w:val="center"/>
          </w:tcPr>
          <w:p w14:paraId="15AC5AB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主任医师</w:t>
            </w:r>
          </w:p>
        </w:tc>
        <w:tc>
          <w:tcPr>
            <w:tcW w:w="850" w:type="dxa"/>
            <w:vAlign w:val="center"/>
          </w:tcPr>
          <w:p w14:paraId="1021F5E1" w14:textId="77777777" w:rsidR="00445ABC" w:rsidRPr="00B1757E" w:rsidRDefault="00445ABC" w:rsidP="00445ABC">
            <w:pPr>
              <w:jc w:val="center"/>
              <w:rPr>
                <w:color w:val="000000" w:themeColor="text1"/>
                <w:kern w:val="2"/>
                <w:sz w:val="21"/>
              </w:rPr>
            </w:pPr>
          </w:p>
        </w:tc>
        <w:tc>
          <w:tcPr>
            <w:tcW w:w="1559" w:type="dxa"/>
            <w:vAlign w:val="center"/>
          </w:tcPr>
          <w:p w14:paraId="01E27DD4" w14:textId="77777777" w:rsidR="00445ABC" w:rsidRPr="00B1757E" w:rsidRDefault="00445ABC" w:rsidP="00445ABC">
            <w:pPr>
              <w:jc w:val="center"/>
              <w:rPr>
                <w:color w:val="000000" w:themeColor="text1"/>
                <w:kern w:val="2"/>
                <w:sz w:val="21"/>
              </w:rPr>
            </w:pPr>
            <w:r w:rsidRPr="00B1757E">
              <w:rPr>
                <w:color w:val="000000" w:themeColor="text1"/>
                <w:kern w:val="2"/>
                <w:sz w:val="21"/>
              </w:rPr>
              <w:t>广西百色</w:t>
            </w:r>
            <w:r w:rsidRPr="00B1757E">
              <w:rPr>
                <w:rFonts w:hint="eastAsia"/>
                <w:color w:val="000000" w:themeColor="text1"/>
                <w:kern w:val="2"/>
                <w:sz w:val="21"/>
              </w:rPr>
              <w:t>市</w:t>
            </w:r>
          </w:p>
          <w:p w14:paraId="6901CD42"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人民</w:t>
            </w:r>
            <w:r w:rsidRPr="00B1757E">
              <w:rPr>
                <w:color w:val="000000" w:themeColor="text1"/>
                <w:kern w:val="2"/>
                <w:sz w:val="21"/>
              </w:rPr>
              <w:t>医院</w:t>
            </w:r>
          </w:p>
        </w:tc>
        <w:tc>
          <w:tcPr>
            <w:tcW w:w="1559" w:type="dxa"/>
            <w:vAlign w:val="center"/>
          </w:tcPr>
          <w:p w14:paraId="052C535F" w14:textId="77777777" w:rsidR="00445ABC" w:rsidRPr="00B1757E" w:rsidRDefault="00445ABC" w:rsidP="00445ABC">
            <w:pPr>
              <w:jc w:val="center"/>
              <w:rPr>
                <w:color w:val="000000" w:themeColor="text1"/>
                <w:kern w:val="2"/>
                <w:sz w:val="21"/>
              </w:rPr>
            </w:pPr>
            <w:r w:rsidRPr="00B1757E">
              <w:rPr>
                <w:color w:val="000000" w:themeColor="text1"/>
                <w:kern w:val="2"/>
                <w:sz w:val="21"/>
              </w:rPr>
              <w:t>广西百色</w:t>
            </w:r>
            <w:r w:rsidRPr="00B1757E">
              <w:rPr>
                <w:rFonts w:hint="eastAsia"/>
                <w:color w:val="000000" w:themeColor="text1"/>
                <w:kern w:val="2"/>
                <w:sz w:val="21"/>
              </w:rPr>
              <w:t>市</w:t>
            </w:r>
          </w:p>
          <w:p w14:paraId="10870755"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人民</w:t>
            </w:r>
            <w:r w:rsidRPr="00B1757E">
              <w:rPr>
                <w:color w:val="000000" w:themeColor="text1"/>
                <w:kern w:val="2"/>
                <w:sz w:val="21"/>
              </w:rPr>
              <w:t>医院</w:t>
            </w:r>
          </w:p>
        </w:tc>
        <w:tc>
          <w:tcPr>
            <w:tcW w:w="1497" w:type="dxa"/>
            <w:vAlign w:val="center"/>
          </w:tcPr>
          <w:p w14:paraId="2730F49D"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；在创新点三中完成部分脑出血相关研究</w:t>
            </w:r>
          </w:p>
        </w:tc>
      </w:tr>
      <w:tr w:rsidR="00445ABC" w:rsidRPr="00B1757E" w14:paraId="714C799B" w14:textId="77777777" w:rsidTr="007E24D0">
        <w:trPr>
          <w:trHeight w:val="556"/>
        </w:trPr>
        <w:tc>
          <w:tcPr>
            <w:tcW w:w="0" w:type="auto"/>
            <w:vAlign w:val="center"/>
          </w:tcPr>
          <w:p w14:paraId="4FFFDC2A" w14:textId="77777777" w:rsidR="00445ABC" w:rsidRPr="00B1757E" w:rsidDel="00D44E38"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3</w:t>
            </w:r>
          </w:p>
        </w:tc>
        <w:tc>
          <w:tcPr>
            <w:tcW w:w="864" w:type="dxa"/>
            <w:vAlign w:val="center"/>
          </w:tcPr>
          <w:p w14:paraId="25AE0A21" w14:textId="77777777" w:rsidR="00445ABC" w:rsidRPr="00B1757E" w:rsidRDefault="00445ABC" w:rsidP="00445ABC">
            <w:pPr>
              <w:jc w:val="center"/>
              <w:rPr>
                <w:color w:val="000000" w:themeColor="text1"/>
                <w:kern w:val="2"/>
                <w:sz w:val="21"/>
              </w:rPr>
            </w:pPr>
            <w:r w:rsidRPr="00B1757E">
              <w:rPr>
                <w:color w:val="000000" w:themeColor="text1"/>
                <w:kern w:val="2"/>
                <w:sz w:val="21"/>
              </w:rPr>
              <w:t>闫峰</w:t>
            </w:r>
          </w:p>
        </w:tc>
        <w:tc>
          <w:tcPr>
            <w:tcW w:w="569" w:type="dxa"/>
            <w:vAlign w:val="center"/>
          </w:tcPr>
          <w:p w14:paraId="20C769C9" w14:textId="77777777" w:rsidR="00445ABC" w:rsidRPr="00B1757E" w:rsidRDefault="00445ABC" w:rsidP="00445ABC">
            <w:pPr>
              <w:jc w:val="center"/>
              <w:rPr>
                <w:color w:val="000000" w:themeColor="text1"/>
                <w:kern w:val="2"/>
                <w:sz w:val="21"/>
              </w:rPr>
            </w:pPr>
            <w:r w:rsidRPr="00B1757E">
              <w:rPr>
                <w:color w:val="000000" w:themeColor="text1"/>
                <w:kern w:val="2"/>
                <w:sz w:val="21"/>
              </w:rPr>
              <w:t>1</w:t>
            </w:r>
            <w:r>
              <w:rPr>
                <w:color w:val="000000" w:themeColor="text1"/>
                <w:kern w:val="2"/>
                <w:sz w:val="21"/>
              </w:rPr>
              <w:t>3</w:t>
            </w:r>
          </w:p>
        </w:tc>
        <w:tc>
          <w:tcPr>
            <w:tcW w:w="851" w:type="dxa"/>
            <w:vAlign w:val="center"/>
          </w:tcPr>
          <w:p w14:paraId="1D31F6AC"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主治医师</w:t>
            </w:r>
          </w:p>
        </w:tc>
        <w:tc>
          <w:tcPr>
            <w:tcW w:w="850" w:type="dxa"/>
            <w:vAlign w:val="center"/>
          </w:tcPr>
          <w:p w14:paraId="20D0F63C" w14:textId="77777777" w:rsidR="00445ABC" w:rsidRPr="00B1757E" w:rsidRDefault="00445ABC" w:rsidP="00445ABC">
            <w:pPr>
              <w:jc w:val="center"/>
              <w:rPr>
                <w:color w:val="000000" w:themeColor="text1"/>
                <w:kern w:val="2"/>
                <w:sz w:val="21"/>
              </w:rPr>
            </w:pPr>
          </w:p>
        </w:tc>
        <w:tc>
          <w:tcPr>
            <w:tcW w:w="1559" w:type="dxa"/>
            <w:vAlign w:val="center"/>
          </w:tcPr>
          <w:p w14:paraId="0B8315C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559" w:type="dxa"/>
            <w:vAlign w:val="center"/>
          </w:tcPr>
          <w:p w14:paraId="3EE7D6DA"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1497" w:type="dxa"/>
            <w:vAlign w:val="center"/>
          </w:tcPr>
          <w:p w14:paraId="5F2A3552"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项目骨干</w:t>
            </w:r>
            <w:r>
              <w:rPr>
                <w:rFonts w:hint="eastAsia"/>
                <w:color w:val="000000" w:themeColor="text1"/>
                <w:kern w:val="2"/>
                <w:sz w:val="21"/>
              </w:rPr>
              <w:t>；在创新点三中完成部分脑出血相关研究</w:t>
            </w:r>
          </w:p>
        </w:tc>
      </w:tr>
      <w:tr w:rsidR="00445ABC" w:rsidRPr="00B1757E" w14:paraId="4F5D0E53" w14:textId="77777777" w:rsidTr="007E24D0">
        <w:trPr>
          <w:trHeight w:val="556"/>
        </w:trPr>
        <w:tc>
          <w:tcPr>
            <w:tcW w:w="0" w:type="auto"/>
            <w:vAlign w:val="center"/>
          </w:tcPr>
          <w:p w14:paraId="1DE221F4" w14:textId="77777777" w:rsidR="00445ABC" w:rsidRPr="00B1757E" w:rsidRDefault="00445ABC" w:rsidP="00445ABC">
            <w:pPr>
              <w:jc w:val="center"/>
              <w:rPr>
                <w:color w:val="000000" w:themeColor="text1"/>
              </w:rPr>
            </w:pPr>
            <w:r>
              <w:rPr>
                <w:rFonts w:hint="eastAsia"/>
                <w:color w:val="000000" w:themeColor="text1"/>
              </w:rPr>
              <w:t>1</w:t>
            </w:r>
            <w:r>
              <w:rPr>
                <w:color w:val="000000" w:themeColor="text1"/>
              </w:rPr>
              <w:t>4</w:t>
            </w:r>
          </w:p>
        </w:tc>
        <w:tc>
          <w:tcPr>
            <w:tcW w:w="864" w:type="dxa"/>
            <w:vAlign w:val="center"/>
          </w:tcPr>
          <w:p w14:paraId="073D3DD3" w14:textId="77777777" w:rsidR="00445ABC" w:rsidRPr="00B1757E" w:rsidRDefault="00445ABC" w:rsidP="00445ABC">
            <w:pPr>
              <w:jc w:val="center"/>
              <w:rPr>
                <w:color w:val="000000" w:themeColor="text1"/>
              </w:rPr>
            </w:pPr>
            <w:proofErr w:type="gramStart"/>
            <w:r>
              <w:rPr>
                <w:color w:val="000000" w:themeColor="text1"/>
              </w:rPr>
              <w:t>谢永召</w:t>
            </w:r>
            <w:proofErr w:type="gramEnd"/>
          </w:p>
        </w:tc>
        <w:tc>
          <w:tcPr>
            <w:tcW w:w="569" w:type="dxa"/>
            <w:vAlign w:val="center"/>
          </w:tcPr>
          <w:p w14:paraId="53797342" w14:textId="77777777" w:rsidR="00445ABC" w:rsidRPr="00B1757E" w:rsidRDefault="00445ABC" w:rsidP="00445ABC">
            <w:pPr>
              <w:jc w:val="center"/>
              <w:rPr>
                <w:color w:val="000000" w:themeColor="text1"/>
              </w:rPr>
            </w:pPr>
            <w:r>
              <w:rPr>
                <w:rFonts w:hint="eastAsia"/>
                <w:color w:val="000000" w:themeColor="text1"/>
              </w:rPr>
              <w:t>1</w:t>
            </w:r>
            <w:r>
              <w:rPr>
                <w:color w:val="000000" w:themeColor="text1"/>
              </w:rPr>
              <w:t>4</w:t>
            </w:r>
          </w:p>
        </w:tc>
        <w:tc>
          <w:tcPr>
            <w:tcW w:w="851" w:type="dxa"/>
            <w:vAlign w:val="center"/>
          </w:tcPr>
          <w:p w14:paraId="7547A03D" w14:textId="77777777" w:rsidR="00445ABC" w:rsidRPr="00B1757E" w:rsidRDefault="00445ABC" w:rsidP="00445ABC">
            <w:pPr>
              <w:jc w:val="center"/>
              <w:rPr>
                <w:color w:val="000000" w:themeColor="text1"/>
              </w:rPr>
            </w:pPr>
            <w:r>
              <w:rPr>
                <w:rFonts w:hint="eastAsia"/>
                <w:color w:val="000000" w:themeColor="text1"/>
              </w:rPr>
              <w:t>无</w:t>
            </w:r>
          </w:p>
        </w:tc>
        <w:tc>
          <w:tcPr>
            <w:tcW w:w="850" w:type="dxa"/>
            <w:vAlign w:val="center"/>
          </w:tcPr>
          <w:p w14:paraId="57DB2843" w14:textId="77777777" w:rsidR="00445ABC" w:rsidRPr="00B1757E" w:rsidRDefault="00445ABC" w:rsidP="00445ABC">
            <w:pPr>
              <w:jc w:val="center"/>
              <w:rPr>
                <w:color w:val="000000" w:themeColor="text1"/>
              </w:rPr>
            </w:pPr>
            <w:r>
              <w:rPr>
                <w:color w:val="000000" w:themeColor="text1"/>
              </w:rPr>
              <w:t>研发中心总监</w:t>
            </w:r>
          </w:p>
        </w:tc>
        <w:tc>
          <w:tcPr>
            <w:tcW w:w="1559" w:type="dxa"/>
            <w:vAlign w:val="center"/>
          </w:tcPr>
          <w:p w14:paraId="0DA485F5" w14:textId="77777777" w:rsidR="00445ABC" w:rsidRPr="00B1757E" w:rsidRDefault="00445ABC" w:rsidP="00445ABC">
            <w:pPr>
              <w:jc w:val="center"/>
              <w:rPr>
                <w:color w:val="000000" w:themeColor="text1"/>
              </w:rPr>
            </w:pPr>
            <w:r w:rsidRPr="00B1757E">
              <w:rPr>
                <w:color w:val="000000" w:themeColor="text1"/>
                <w:kern w:val="2"/>
                <w:sz w:val="21"/>
              </w:rPr>
              <w:t>北京柏惠维康科技有限公司</w:t>
            </w:r>
          </w:p>
        </w:tc>
        <w:tc>
          <w:tcPr>
            <w:tcW w:w="1559" w:type="dxa"/>
            <w:vAlign w:val="center"/>
          </w:tcPr>
          <w:p w14:paraId="7BB3C5E4" w14:textId="77777777" w:rsidR="00445ABC" w:rsidRPr="00B1757E" w:rsidRDefault="00445ABC" w:rsidP="00445ABC">
            <w:pPr>
              <w:jc w:val="center"/>
              <w:rPr>
                <w:color w:val="000000" w:themeColor="text1"/>
              </w:rPr>
            </w:pPr>
            <w:r w:rsidRPr="00B1757E">
              <w:rPr>
                <w:color w:val="000000" w:themeColor="text1"/>
                <w:kern w:val="2"/>
                <w:sz w:val="21"/>
              </w:rPr>
              <w:t>北京柏惠维康科技有限公司</w:t>
            </w:r>
          </w:p>
        </w:tc>
        <w:tc>
          <w:tcPr>
            <w:tcW w:w="1497" w:type="dxa"/>
            <w:vAlign w:val="center"/>
          </w:tcPr>
          <w:p w14:paraId="3ABBBD61" w14:textId="77777777" w:rsidR="00445ABC" w:rsidRPr="00B1757E" w:rsidRDefault="00445ABC" w:rsidP="00445ABC">
            <w:pPr>
              <w:jc w:val="center"/>
              <w:rPr>
                <w:color w:val="000000" w:themeColor="text1"/>
              </w:rPr>
            </w:pPr>
            <w:r>
              <w:rPr>
                <w:rFonts w:ascii="宋体" w:hAnsi="宋体" w:hint="eastAsia"/>
                <w:noProof/>
                <w:szCs w:val="21"/>
              </w:rPr>
              <w:t>项目</w:t>
            </w:r>
            <w:r>
              <w:rPr>
                <w:rFonts w:ascii="宋体" w:hAnsi="宋体"/>
                <w:noProof/>
                <w:szCs w:val="21"/>
              </w:rPr>
              <w:t>骨干</w:t>
            </w:r>
            <w:r>
              <w:rPr>
                <w:rFonts w:ascii="宋体" w:hAnsi="宋体" w:hint="eastAsia"/>
                <w:noProof/>
                <w:szCs w:val="21"/>
              </w:rPr>
              <w:t>；</w:t>
            </w:r>
            <w:r>
              <w:rPr>
                <w:rFonts w:ascii="宋体" w:hAnsi="宋体"/>
                <w:noProof/>
                <w:szCs w:val="21"/>
              </w:rPr>
              <w:t>在创新点一中总体负责机器人系统的设计、开发，实现了产品化。</w:t>
            </w:r>
          </w:p>
        </w:tc>
      </w:tr>
      <w:tr w:rsidR="00445ABC" w:rsidRPr="00B1757E" w14:paraId="579D7A98" w14:textId="77777777" w:rsidTr="007E24D0">
        <w:trPr>
          <w:trHeight w:val="556"/>
        </w:trPr>
        <w:tc>
          <w:tcPr>
            <w:tcW w:w="0" w:type="auto"/>
            <w:vAlign w:val="center"/>
          </w:tcPr>
          <w:p w14:paraId="3FFB690F" w14:textId="77777777" w:rsidR="00445ABC" w:rsidRPr="00B1757E" w:rsidRDefault="00445ABC" w:rsidP="00445ABC">
            <w:pPr>
              <w:jc w:val="center"/>
              <w:rPr>
                <w:color w:val="000000" w:themeColor="text1"/>
              </w:rPr>
            </w:pPr>
            <w:r>
              <w:rPr>
                <w:rFonts w:hint="eastAsia"/>
                <w:color w:val="000000" w:themeColor="text1"/>
              </w:rPr>
              <w:lastRenderedPageBreak/>
              <w:t>1</w:t>
            </w:r>
            <w:r>
              <w:rPr>
                <w:color w:val="000000" w:themeColor="text1"/>
              </w:rPr>
              <w:t>5</w:t>
            </w:r>
          </w:p>
        </w:tc>
        <w:tc>
          <w:tcPr>
            <w:tcW w:w="864" w:type="dxa"/>
            <w:vAlign w:val="center"/>
          </w:tcPr>
          <w:p w14:paraId="2AFA354C" w14:textId="77777777" w:rsidR="00445ABC" w:rsidRPr="00B1757E" w:rsidRDefault="00445ABC" w:rsidP="00445ABC">
            <w:pPr>
              <w:jc w:val="center"/>
              <w:rPr>
                <w:color w:val="000000" w:themeColor="text1"/>
              </w:rPr>
            </w:pPr>
            <w:proofErr w:type="gramStart"/>
            <w:r>
              <w:rPr>
                <w:color w:val="000000" w:themeColor="text1"/>
              </w:rPr>
              <w:t>赵德朋</w:t>
            </w:r>
            <w:proofErr w:type="gramEnd"/>
          </w:p>
        </w:tc>
        <w:tc>
          <w:tcPr>
            <w:tcW w:w="569" w:type="dxa"/>
            <w:vAlign w:val="center"/>
          </w:tcPr>
          <w:p w14:paraId="5BDB7E13" w14:textId="77777777" w:rsidR="00445ABC" w:rsidRPr="00B1757E" w:rsidRDefault="00445ABC" w:rsidP="00445ABC">
            <w:pPr>
              <w:jc w:val="center"/>
              <w:rPr>
                <w:color w:val="000000" w:themeColor="text1"/>
              </w:rPr>
            </w:pPr>
            <w:r>
              <w:rPr>
                <w:rFonts w:hint="eastAsia"/>
                <w:color w:val="000000" w:themeColor="text1"/>
              </w:rPr>
              <w:t>1</w:t>
            </w:r>
            <w:r>
              <w:rPr>
                <w:color w:val="000000" w:themeColor="text1"/>
              </w:rPr>
              <w:t>5</w:t>
            </w:r>
          </w:p>
        </w:tc>
        <w:tc>
          <w:tcPr>
            <w:tcW w:w="851" w:type="dxa"/>
            <w:vAlign w:val="center"/>
          </w:tcPr>
          <w:p w14:paraId="0E807419" w14:textId="77777777" w:rsidR="00445ABC" w:rsidRPr="00B1757E" w:rsidRDefault="00445ABC" w:rsidP="00445ABC">
            <w:pPr>
              <w:jc w:val="center"/>
              <w:rPr>
                <w:color w:val="000000" w:themeColor="text1"/>
              </w:rPr>
            </w:pPr>
            <w:r>
              <w:rPr>
                <w:rFonts w:hint="eastAsia"/>
                <w:color w:val="000000" w:themeColor="text1"/>
              </w:rPr>
              <w:t>无</w:t>
            </w:r>
          </w:p>
        </w:tc>
        <w:tc>
          <w:tcPr>
            <w:tcW w:w="850" w:type="dxa"/>
            <w:vAlign w:val="center"/>
          </w:tcPr>
          <w:p w14:paraId="70F2AAB6" w14:textId="77777777" w:rsidR="00445ABC" w:rsidRPr="00B1757E" w:rsidRDefault="00445ABC" w:rsidP="00445ABC">
            <w:pPr>
              <w:jc w:val="center"/>
              <w:rPr>
                <w:color w:val="000000" w:themeColor="text1"/>
              </w:rPr>
            </w:pPr>
            <w:r>
              <w:rPr>
                <w:color w:val="000000" w:themeColor="text1"/>
              </w:rPr>
              <w:t>产品中心总监</w:t>
            </w:r>
          </w:p>
        </w:tc>
        <w:tc>
          <w:tcPr>
            <w:tcW w:w="1559" w:type="dxa"/>
            <w:vAlign w:val="center"/>
          </w:tcPr>
          <w:p w14:paraId="288BFAD6" w14:textId="77777777" w:rsidR="00445ABC" w:rsidRPr="00B1757E" w:rsidRDefault="00445ABC" w:rsidP="00445ABC">
            <w:pPr>
              <w:jc w:val="center"/>
              <w:rPr>
                <w:color w:val="000000" w:themeColor="text1"/>
              </w:rPr>
            </w:pPr>
            <w:r w:rsidRPr="00B1757E">
              <w:rPr>
                <w:color w:val="000000" w:themeColor="text1"/>
                <w:kern w:val="2"/>
                <w:sz w:val="21"/>
              </w:rPr>
              <w:t>北京柏惠维康科技有限公司</w:t>
            </w:r>
          </w:p>
        </w:tc>
        <w:tc>
          <w:tcPr>
            <w:tcW w:w="1559" w:type="dxa"/>
            <w:vAlign w:val="center"/>
          </w:tcPr>
          <w:p w14:paraId="1D229AD1" w14:textId="77777777" w:rsidR="00445ABC" w:rsidRPr="00B1757E" w:rsidRDefault="00445ABC" w:rsidP="00445ABC">
            <w:pPr>
              <w:jc w:val="center"/>
              <w:rPr>
                <w:color w:val="000000" w:themeColor="text1"/>
              </w:rPr>
            </w:pPr>
            <w:r w:rsidRPr="00B1757E">
              <w:rPr>
                <w:color w:val="000000" w:themeColor="text1"/>
                <w:kern w:val="2"/>
                <w:sz w:val="21"/>
              </w:rPr>
              <w:t>北京柏惠维康科技有限公司</w:t>
            </w:r>
          </w:p>
        </w:tc>
        <w:tc>
          <w:tcPr>
            <w:tcW w:w="1497" w:type="dxa"/>
            <w:vAlign w:val="center"/>
          </w:tcPr>
          <w:p w14:paraId="539A0ACF" w14:textId="77777777" w:rsidR="00445ABC" w:rsidRPr="00B1757E" w:rsidRDefault="00445ABC" w:rsidP="00445ABC">
            <w:pPr>
              <w:jc w:val="center"/>
              <w:rPr>
                <w:color w:val="000000" w:themeColor="text1"/>
              </w:rPr>
            </w:pPr>
            <w:r>
              <w:rPr>
                <w:rFonts w:ascii="宋体" w:hAnsi="宋体"/>
                <w:noProof/>
                <w:szCs w:val="21"/>
              </w:rPr>
              <w:t>项目骨干</w:t>
            </w:r>
            <w:r>
              <w:rPr>
                <w:rFonts w:ascii="宋体" w:hAnsi="宋体" w:hint="eastAsia"/>
                <w:noProof/>
                <w:szCs w:val="21"/>
              </w:rPr>
              <w:t>；在创新点一</w:t>
            </w:r>
            <w:r>
              <w:rPr>
                <w:rFonts w:ascii="宋体" w:hAnsi="宋体"/>
                <w:noProof/>
                <w:szCs w:val="21"/>
              </w:rPr>
              <w:t>总体负责机器人系统产品设计制造、注册临床</w:t>
            </w:r>
            <w:r w:rsidRPr="00B1757E">
              <w:rPr>
                <w:rFonts w:hint="eastAsia"/>
                <w:color w:val="000000" w:themeColor="text1"/>
              </w:rPr>
              <w:t xml:space="preserve"> </w:t>
            </w:r>
          </w:p>
        </w:tc>
      </w:tr>
    </w:tbl>
    <w:p w14:paraId="4F74F96D" w14:textId="77777777" w:rsidR="00445ABC" w:rsidRDefault="00445ABC" w:rsidP="00445ABC">
      <w:pPr>
        <w:rPr>
          <w:rFonts w:asciiTheme="minorEastAsia" w:eastAsiaTheme="minorEastAsia" w:hAnsiTheme="minorEastAsia"/>
          <w:color w:val="000000" w:themeColor="text1"/>
          <w:spacing w:val="2"/>
          <w:sz w:val="24"/>
          <w:szCs w:val="24"/>
        </w:rPr>
      </w:pPr>
    </w:p>
    <w:p w14:paraId="5591AD21" w14:textId="77777777" w:rsidR="00445ABC" w:rsidRPr="000A3549" w:rsidRDefault="00445ABC" w:rsidP="00445ABC">
      <w:pPr>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9.完成单位情况，包括单位名称、排名，对本项目的贡献</w:t>
      </w:r>
    </w:p>
    <w:tbl>
      <w:tblPr>
        <w:tblStyle w:val="ab"/>
        <w:tblW w:w="8522" w:type="dxa"/>
        <w:tblLayout w:type="fixed"/>
        <w:tblLook w:val="04A0" w:firstRow="1" w:lastRow="0" w:firstColumn="1" w:lastColumn="0" w:noHBand="0" w:noVBand="1"/>
      </w:tblPr>
      <w:tblGrid>
        <w:gridCol w:w="959"/>
        <w:gridCol w:w="3301"/>
        <w:gridCol w:w="668"/>
        <w:gridCol w:w="3594"/>
      </w:tblGrid>
      <w:tr w:rsidR="00445ABC" w:rsidRPr="00B1757E" w14:paraId="0C69C1D8" w14:textId="77777777" w:rsidTr="007E24D0">
        <w:tc>
          <w:tcPr>
            <w:tcW w:w="959" w:type="dxa"/>
            <w:vAlign w:val="center"/>
          </w:tcPr>
          <w:p w14:paraId="50AB9F5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序号</w:t>
            </w:r>
          </w:p>
        </w:tc>
        <w:tc>
          <w:tcPr>
            <w:tcW w:w="3301" w:type="dxa"/>
            <w:vAlign w:val="center"/>
          </w:tcPr>
          <w:p w14:paraId="630D5420" w14:textId="77777777" w:rsidR="00445ABC" w:rsidRPr="00B1757E" w:rsidRDefault="00445ABC" w:rsidP="00445ABC">
            <w:pPr>
              <w:jc w:val="center"/>
              <w:rPr>
                <w:color w:val="000000" w:themeColor="text1"/>
                <w:kern w:val="2"/>
                <w:sz w:val="21"/>
              </w:rPr>
            </w:pPr>
            <w:r w:rsidRPr="00B1757E">
              <w:rPr>
                <w:color w:val="000000" w:themeColor="text1"/>
                <w:kern w:val="2"/>
                <w:sz w:val="21"/>
              </w:rPr>
              <w:t>单位名称</w:t>
            </w:r>
          </w:p>
        </w:tc>
        <w:tc>
          <w:tcPr>
            <w:tcW w:w="668" w:type="dxa"/>
            <w:vAlign w:val="center"/>
          </w:tcPr>
          <w:p w14:paraId="11614950" w14:textId="77777777" w:rsidR="00445ABC" w:rsidRPr="00B1757E" w:rsidRDefault="00445ABC" w:rsidP="00445ABC">
            <w:pPr>
              <w:jc w:val="center"/>
              <w:rPr>
                <w:color w:val="000000" w:themeColor="text1"/>
                <w:kern w:val="2"/>
                <w:sz w:val="21"/>
              </w:rPr>
            </w:pPr>
            <w:r w:rsidRPr="00B1757E">
              <w:rPr>
                <w:color w:val="000000" w:themeColor="text1"/>
                <w:kern w:val="2"/>
                <w:sz w:val="21"/>
              </w:rPr>
              <w:t>排名</w:t>
            </w:r>
          </w:p>
        </w:tc>
        <w:tc>
          <w:tcPr>
            <w:tcW w:w="3594" w:type="dxa"/>
            <w:vAlign w:val="center"/>
          </w:tcPr>
          <w:p w14:paraId="5C4634F0" w14:textId="77777777" w:rsidR="00445ABC" w:rsidRPr="00B1757E" w:rsidRDefault="00445ABC" w:rsidP="00445ABC">
            <w:pPr>
              <w:jc w:val="center"/>
              <w:rPr>
                <w:color w:val="000000" w:themeColor="text1"/>
                <w:kern w:val="2"/>
                <w:sz w:val="21"/>
              </w:rPr>
            </w:pPr>
            <w:r w:rsidRPr="00B1757E">
              <w:rPr>
                <w:color w:val="000000" w:themeColor="text1"/>
                <w:kern w:val="2"/>
                <w:sz w:val="21"/>
              </w:rPr>
              <w:t>对本项目的贡献</w:t>
            </w:r>
          </w:p>
        </w:tc>
      </w:tr>
      <w:tr w:rsidR="00445ABC" w:rsidRPr="00B1757E" w14:paraId="2A3D415C" w14:textId="77777777" w:rsidTr="007E24D0">
        <w:trPr>
          <w:trHeight w:val="401"/>
        </w:trPr>
        <w:tc>
          <w:tcPr>
            <w:tcW w:w="959" w:type="dxa"/>
            <w:vAlign w:val="center"/>
          </w:tcPr>
          <w:p w14:paraId="503E2919"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1</w:t>
            </w:r>
          </w:p>
        </w:tc>
        <w:tc>
          <w:tcPr>
            <w:tcW w:w="3301" w:type="dxa"/>
            <w:vAlign w:val="center"/>
          </w:tcPr>
          <w:p w14:paraId="7BBB95AC"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首都医科大学宣武医院</w:t>
            </w:r>
          </w:p>
        </w:tc>
        <w:tc>
          <w:tcPr>
            <w:tcW w:w="668" w:type="dxa"/>
            <w:vAlign w:val="center"/>
          </w:tcPr>
          <w:p w14:paraId="6669CF68"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1</w:t>
            </w:r>
          </w:p>
        </w:tc>
        <w:tc>
          <w:tcPr>
            <w:tcW w:w="3594" w:type="dxa"/>
            <w:vAlign w:val="center"/>
          </w:tcPr>
          <w:p w14:paraId="0446C697"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项目牵头单位</w:t>
            </w:r>
            <w:r>
              <w:rPr>
                <w:rFonts w:hint="eastAsia"/>
                <w:color w:val="000000" w:themeColor="text1"/>
                <w:kern w:val="2"/>
                <w:sz w:val="21"/>
              </w:rPr>
              <w:t>，统筹科技创新点一、二、三</w:t>
            </w:r>
          </w:p>
        </w:tc>
      </w:tr>
      <w:tr w:rsidR="00445ABC" w:rsidRPr="00B1757E" w14:paraId="725D63E9" w14:textId="77777777" w:rsidTr="007E24D0">
        <w:trPr>
          <w:trHeight w:val="407"/>
        </w:trPr>
        <w:tc>
          <w:tcPr>
            <w:tcW w:w="959" w:type="dxa"/>
            <w:vAlign w:val="center"/>
          </w:tcPr>
          <w:p w14:paraId="0B012A3C" w14:textId="77777777" w:rsidR="00445ABC" w:rsidRPr="00B1757E" w:rsidRDefault="00445ABC" w:rsidP="00445ABC">
            <w:pPr>
              <w:jc w:val="center"/>
              <w:rPr>
                <w:color w:val="000000" w:themeColor="text1"/>
              </w:rPr>
            </w:pPr>
            <w:r w:rsidRPr="00B1757E">
              <w:rPr>
                <w:rFonts w:hint="eastAsia"/>
                <w:color w:val="000000" w:themeColor="text1"/>
              </w:rPr>
              <w:t>2</w:t>
            </w:r>
          </w:p>
        </w:tc>
        <w:tc>
          <w:tcPr>
            <w:tcW w:w="3301" w:type="dxa"/>
            <w:vAlign w:val="center"/>
          </w:tcPr>
          <w:p w14:paraId="46BE0209" w14:textId="77777777" w:rsidR="00445ABC" w:rsidRPr="00B1757E" w:rsidRDefault="00445ABC" w:rsidP="00445ABC">
            <w:pPr>
              <w:jc w:val="center"/>
              <w:rPr>
                <w:color w:val="000000" w:themeColor="text1"/>
                <w:kern w:val="2"/>
                <w:sz w:val="21"/>
              </w:rPr>
            </w:pPr>
            <w:r w:rsidRPr="00B1757E">
              <w:rPr>
                <w:color w:val="000000" w:themeColor="text1"/>
                <w:kern w:val="2"/>
                <w:sz w:val="21"/>
              </w:rPr>
              <w:t>中日友好</w:t>
            </w:r>
            <w:r w:rsidRPr="00B1757E">
              <w:rPr>
                <w:rFonts w:hint="eastAsia"/>
                <w:color w:val="000000" w:themeColor="text1"/>
                <w:kern w:val="2"/>
                <w:sz w:val="21"/>
              </w:rPr>
              <w:t>医院</w:t>
            </w:r>
          </w:p>
        </w:tc>
        <w:tc>
          <w:tcPr>
            <w:tcW w:w="668" w:type="dxa"/>
            <w:vAlign w:val="center"/>
          </w:tcPr>
          <w:p w14:paraId="0260DCA1"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2</w:t>
            </w:r>
          </w:p>
        </w:tc>
        <w:tc>
          <w:tcPr>
            <w:tcW w:w="3594" w:type="dxa"/>
            <w:vAlign w:val="center"/>
          </w:tcPr>
          <w:p w14:paraId="58FCB94B"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项目参与单位</w:t>
            </w:r>
            <w:r>
              <w:rPr>
                <w:rFonts w:hint="eastAsia"/>
                <w:color w:val="000000" w:themeColor="text1"/>
                <w:kern w:val="2"/>
                <w:sz w:val="21"/>
              </w:rPr>
              <w:t>，在创新点二中完成功能神经外科癫痫、帕金森相关研究</w:t>
            </w:r>
          </w:p>
        </w:tc>
      </w:tr>
      <w:tr w:rsidR="00445ABC" w:rsidRPr="00B1757E" w14:paraId="73C5401A" w14:textId="77777777" w:rsidTr="007E24D0">
        <w:trPr>
          <w:trHeight w:val="426"/>
        </w:trPr>
        <w:tc>
          <w:tcPr>
            <w:tcW w:w="959" w:type="dxa"/>
            <w:vAlign w:val="center"/>
          </w:tcPr>
          <w:p w14:paraId="03CEE78C" w14:textId="77777777" w:rsidR="00445ABC" w:rsidRPr="00B1757E" w:rsidRDefault="00445ABC" w:rsidP="00445ABC">
            <w:pPr>
              <w:jc w:val="center"/>
              <w:rPr>
                <w:color w:val="000000" w:themeColor="text1"/>
              </w:rPr>
            </w:pPr>
            <w:r w:rsidRPr="00B1757E">
              <w:rPr>
                <w:rFonts w:hint="eastAsia"/>
                <w:color w:val="000000" w:themeColor="text1"/>
              </w:rPr>
              <w:t>3</w:t>
            </w:r>
          </w:p>
        </w:tc>
        <w:tc>
          <w:tcPr>
            <w:tcW w:w="3301" w:type="dxa"/>
            <w:vAlign w:val="center"/>
          </w:tcPr>
          <w:p w14:paraId="339589C0" w14:textId="77777777" w:rsidR="00445ABC" w:rsidRPr="00B1757E" w:rsidRDefault="00445ABC" w:rsidP="00445ABC">
            <w:pPr>
              <w:jc w:val="center"/>
              <w:rPr>
                <w:color w:val="000000" w:themeColor="text1"/>
                <w:kern w:val="2"/>
                <w:sz w:val="21"/>
              </w:rPr>
            </w:pPr>
            <w:r w:rsidRPr="00B1757E">
              <w:rPr>
                <w:color w:val="000000" w:themeColor="text1"/>
                <w:kern w:val="2"/>
                <w:sz w:val="21"/>
              </w:rPr>
              <w:t>北京柏惠维康科技有限公司</w:t>
            </w:r>
          </w:p>
        </w:tc>
        <w:tc>
          <w:tcPr>
            <w:tcW w:w="668" w:type="dxa"/>
            <w:vAlign w:val="center"/>
          </w:tcPr>
          <w:p w14:paraId="0AD264D1"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3</w:t>
            </w:r>
          </w:p>
        </w:tc>
        <w:tc>
          <w:tcPr>
            <w:tcW w:w="3594" w:type="dxa"/>
            <w:vAlign w:val="center"/>
          </w:tcPr>
          <w:p w14:paraId="44726624"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项目参与单位</w:t>
            </w:r>
            <w:r>
              <w:rPr>
                <w:rFonts w:hint="eastAsia"/>
                <w:color w:val="000000" w:themeColor="text1"/>
                <w:kern w:val="2"/>
                <w:sz w:val="21"/>
              </w:rPr>
              <w:t>，在创新点一中完成工程技术研发与设备制造集成</w:t>
            </w:r>
          </w:p>
        </w:tc>
      </w:tr>
      <w:tr w:rsidR="00445ABC" w:rsidRPr="00B1757E" w14:paraId="55C40818" w14:textId="77777777" w:rsidTr="007E24D0">
        <w:trPr>
          <w:trHeight w:val="426"/>
        </w:trPr>
        <w:tc>
          <w:tcPr>
            <w:tcW w:w="959" w:type="dxa"/>
            <w:vAlign w:val="center"/>
          </w:tcPr>
          <w:p w14:paraId="71391B28" w14:textId="77777777" w:rsidR="00445ABC" w:rsidRPr="00B1757E" w:rsidRDefault="00445ABC" w:rsidP="00445ABC">
            <w:pPr>
              <w:jc w:val="center"/>
              <w:rPr>
                <w:color w:val="000000" w:themeColor="text1"/>
              </w:rPr>
            </w:pPr>
            <w:r w:rsidRPr="00B1757E">
              <w:rPr>
                <w:color w:val="000000" w:themeColor="text1"/>
              </w:rPr>
              <w:t>4</w:t>
            </w:r>
          </w:p>
        </w:tc>
        <w:tc>
          <w:tcPr>
            <w:tcW w:w="3301" w:type="dxa"/>
            <w:vAlign w:val="center"/>
          </w:tcPr>
          <w:p w14:paraId="36D3B528"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中国科学技术大学附属</w:t>
            </w:r>
          </w:p>
          <w:p w14:paraId="72D9A176"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第一医院</w:t>
            </w:r>
          </w:p>
        </w:tc>
        <w:tc>
          <w:tcPr>
            <w:tcW w:w="668" w:type="dxa"/>
            <w:vAlign w:val="center"/>
          </w:tcPr>
          <w:p w14:paraId="22141538" w14:textId="77777777" w:rsidR="00445ABC" w:rsidRPr="00B1757E" w:rsidRDefault="00445ABC" w:rsidP="00445ABC">
            <w:pPr>
              <w:jc w:val="center"/>
              <w:rPr>
                <w:color w:val="000000" w:themeColor="text1"/>
                <w:kern w:val="2"/>
                <w:sz w:val="21"/>
              </w:rPr>
            </w:pPr>
            <w:r w:rsidRPr="00B1757E">
              <w:rPr>
                <w:color w:val="000000" w:themeColor="text1"/>
                <w:kern w:val="2"/>
                <w:sz w:val="21"/>
              </w:rPr>
              <w:t>4</w:t>
            </w:r>
          </w:p>
        </w:tc>
        <w:tc>
          <w:tcPr>
            <w:tcW w:w="3594" w:type="dxa"/>
            <w:vAlign w:val="center"/>
          </w:tcPr>
          <w:p w14:paraId="777EC7CD"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项目参与单位</w:t>
            </w:r>
            <w:r>
              <w:rPr>
                <w:rFonts w:hint="eastAsia"/>
                <w:color w:val="000000" w:themeColor="text1"/>
                <w:kern w:val="2"/>
                <w:sz w:val="21"/>
              </w:rPr>
              <w:t>，在创新点二中完成功能神经外科癫痫、帕金森相关研究</w:t>
            </w:r>
          </w:p>
        </w:tc>
      </w:tr>
      <w:tr w:rsidR="00445ABC" w:rsidRPr="001B28E4" w14:paraId="70B02CF4" w14:textId="77777777" w:rsidTr="007E24D0">
        <w:trPr>
          <w:trHeight w:val="426"/>
        </w:trPr>
        <w:tc>
          <w:tcPr>
            <w:tcW w:w="959" w:type="dxa"/>
            <w:vAlign w:val="center"/>
          </w:tcPr>
          <w:p w14:paraId="5C776E0A" w14:textId="77777777" w:rsidR="00445ABC" w:rsidRPr="00B1757E" w:rsidRDefault="00445ABC" w:rsidP="00445ABC">
            <w:pPr>
              <w:jc w:val="center"/>
              <w:rPr>
                <w:color w:val="000000" w:themeColor="text1"/>
              </w:rPr>
            </w:pPr>
            <w:r>
              <w:rPr>
                <w:color w:val="000000" w:themeColor="text1"/>
              </w:rPr>
              <w:t>5</w:t>
            </w:r>
          </w:p>
        </w:tc>
        <w:tc>
          <w:tcPr>
            <w:tcW w:w="3301" w:type="dxa"/>
            <w:vAlign w:val="center"/>
          </w:tcPr>
          <w:p w14:paraId="6CC54FFE"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广西百色市</w:t>
            </w:r>
          </w:p>
          <w:p w14:paraId="689AC5B9" w14:textId="77777777" w:rsidR="00445ABC" w:rsidRPr="00B1757E" w:rsidRDefault="00445ABC" w:rsidP="00445ABC">
            <w:pPr>
              <w:jc w:val="center"/>
              <w:rPr>
                <w:color w:val="000000" w:themeColor="text1"/>
                <w:kern w:val="2"/>
                <w:sz w:val="21"/>
              </w:rPr>
            </w:pPr>
            <w:r w:rsidRPr="00B1757E">
              <w:rPr>
                <w:rFonts w:hint="eastAsia"/>
                <w:color w:val="000000" w:themeColor="text1"/>
                <w:kern w:val="2"/>
                <w:sz w:val="21"/>
              </w:rPr>
              <w:t>人民医院</w:t>
            </w:r>
          </w:p>
        </w:tc>
        <w:tc>
          <w:tcPr>
            <w:tcW w:w="668" w:type="dxa"/>
            <w:vAlign w:val="center"/>
          </w:tcPr>
          <w:p w14:paraId="14A02D31" w14:textId="77777777" w:rsidR="00445ABC" w:rsidRPr="00B1757E" w:rsidRDefault="00445ABC" w:rsidP="00445ABC">
            <w:pPr>
              <w:jc w:val="center"/>
              <w:rPr>
                <w:color w:val="000000" w:themeColor="text1"/>
                <w:kern w:val="2"/>
                <w:sz w:val="21"/>
              </w:rPr>
            </w:pPr>
            <w:r>
              <w:rPr>
                <w:color w:val="000000" w:themeColor="text1"/>
                <w:kern w:val="2"/>
                <w:sz w:val="21"/>
              </w:rPr>
              <w:t>5</w:t>
            </w:r>
          </w:p>
        </w:tc>
        <w:tc>
          <w:tcPr>
            <w:tcW w:w="3594" w:type="dxa"/>
            <w:vAlign w:val="center"/>
          </w:tcPr>
          <w:p w14:paraId="5FF26240" w14:textId="77777777" w:rsidR="00445ABC" w:rsidRDefault="00445ABC" w:rsidP="00445ABC">
            <w:pPr>
              <w:jc w:val="center"/>
              <w:rPr>
                <w:color w:val="000000" w:themeColor="text1"/>
                <w:kern w:val="2"/>
                <w:sz w:val="21"/>
              </w:rPr>
            </w:pPr>
            <w:r w:rsidRPr="00B1757E">
              <w:rPr>
                <w:rFonts w:hint="eastAsia"/>
                <w:color w:val="000000" w:themeColor="text1"/>
                <w:kern w:val="2"/>
                <w:sz w:val="21"/>
              </w:rPr>
              <w:t>项目参与单位</w:t>
            </w:r>
            <w:r>
              <w:rPr>
                <w:rFonts w:hint="eastAsia"/>
                <w:color w:val="000000" w:themeColor="text1"/>
                <w:kern w:val="2"/>
                <w:sz w:val="21"/>
              </w:rPr>
              <w:t>，在创新点三中完成脑出血及</w:t>
            </w:r>
            <w:r>
              <w:rPr>
                <w:rFonts w:hint="eastAsia"/>
                <w:color w:val="000000" w:themeColor="text1"/>
                <w:kern w:val="2"/>
                <w:sz w:val="21"/>
              </w:rPr>
              <w:t>5</w:t>
            </w:r>
            <w:r>
              <w:rPr>
                <w:color w:val="000000" w:themeColor="text1"/>
                <w:kern w:val="2"/>
                <w:sz w:val="21"/>
              </w:rPr>
              <w:t>G</w:t>
            </w:r>
            <w:r>
              <w:rPr>
                <w:rFonts w:hint="eastAsia"/>
                <w:color w:val="000000" w:themeColor="text1"/>
                <w:kern w:val="2"/>
                <w:sz w:val="21"/>
              </w:rPr>
              <w:t>远程医疗相关研究</w:t>
            </w:r>
          </w:p>
        </w:tc>
      </w:tr>
      <w:tr w:rsidR="00445ABC" w:rsidRPr="001B28E4" w14:paraId="3443DF6A" w14:textId="77777777" w:rsidTr="007E24D0">
        <w:trPr>
          <w:trHeight w:val="426"/>
        </w:trPr>
        <w:tc>
          <w:tcPr>
            <w:tcW w:w="959" w:type="dxa"/>
            <w:vAlign w:val="center"/>
          </w:tcPr>
          <w:p w14:paraId="31B98893" w14:textId="77777777" w:rsidR="00445ABC" w:rsidRDefault="00445ABC" w:rsidP="00445ABC">
            <w:pPr>
              <w:jc w:val="center"/>
              <w:rPr>
                <w:color w:val="000000" w:themeColor="text1"/>
              </w:rPr>
            </w:pPr>
            <w:r>
              <w:rPr>
                <w:color w:val="000000" w:themeColor="text1"/>
              </w:rPr>
              <w:t>6</w:t>
            </w:r>
          </w:p>
        </w:tc>
        <w:tc>
          <w:tcPr>
            <w:tcW w:w="3301" w:type="dxa"/>
            <w:vAlign w:val="center"/>
          </w:tcPr>
          <w:p w14:paraId="35B933AA" w14:textId="77777777" w:rsidR="00445ABC" w:rsidRPr="008D1A65" w:rsidRDefault="00445ABC" w:rsidP="00445ABC">
            <w:pPr>
              <w:jc w:val="center"/>
              <w:rPr>
                <w:color w:val="000000" w:themeColor="text1"/>
                <w:kern w:val="2"/>
                <w:sz w:val="21"/>
              </w:rPr>
            </w:pPr>
            <w:r>
              <w:rPr>
                <w:rFonts w:hint="eastAsia"/>
                <w:color w:val="000000" w:themeColor="text1"/>
                <w:kern w:val="2"/>
                <w:sz w:val="21"/>
              </w:rPr>
              <w:t>航天中心医院</w:t>
            </w:r>
          </w:p>
        </w:tc>
        <w:tc>
          <w:tcPr>
            <w:tcW w:w="668" w:type="dxa"/>
            <w:vAlign w:val="center"/>
          </w:tcPr>
          <w:p w14:paraId="1CFFC672" w14:textId="77777777" w:rsidR="00445ABC" w:rsidRDefault="00445ABC" w:rsidP="00445ABC">
            <w:pPr>
              <w:jc w:val="center"/>
              <w:rPr>
                <w:color w:val="000000" w:themeColor="text1"/>
                <w:kern w:val="2"/>
                <w:sz w:val="21"/>
              </w:rPr>
            </w:pPr>
            <w:r>
              <w:rPr>
                <w:color w:val="000000" w:themeColor="text1"/>
              </w:rPr>
              <w:t>6</w:t>
            </w:r>
          </w:p>
        </w:tc>
        <w:tc>
          <w:tcPr>
            <w:tcW w:w="3594" w:type="dxa"/>
            <w:vAlign w:val="center"/>
          </w:tcPr>
          <w:p w14:paraId="1B6CB40C" w14:textId="77777777" w:rsidR="00445ABC" w:rsidRDefault="00445ABC" w:rsidP="00445ABC">
            <w:pPr>
              <w:jc w:val="center"/>
              <w:rPr>
                <w:color w:val="000000" w:themeColor="text1"/>
                <w:kern w:val="2"/>
                <w:sz w:val="21"/>
              </w:rPr>
            </w:pPr>
            <w:r w:rsidRPr="00B1757E">
              <w:rPr>
                <w:rFonts w:hint="eastAsia"/>
                <w:color w:val="000000" w:themeColor="text1"/>
                <w:kern w:val="2"/>
                <w:sz w:val="21"/>
              </w:rPr>
              <w:t>项目参与单位</w:t>
            </w:r>
            <w:r>
              <w:rPr>
                <w:rFonts w:hint="eastAsia"/>
                <w:color w:val="000000" w:themeColor="text1"/>
                <w:kern w:val="2"/>
                <w:sz w:val="21"/>
              </w:rPr>
              <w:t>，在创新点三中完成脑出血及</w:t>
            </w:r>
            <w:r>
              <w:rPr>
                <w:rFonts w:hint="eastAsia"/>
                <w:color w:val="000000" w:themeColor="text1"/>
                <w:kern w:val="2"/>
                <w:sz w:val="21"/>
              </w:rPr>
              <w:t>5</w:t>
            </w:r>
            <w:r>
              <w:rPr>
                <w:color w:val="000000" w:themeColor="text1"/>
                <w:kern w:val="2"/>
                <w:sz w:val="21"/>
              </w:rPr>
              <w:t>G</w:t>
            </w:r>
            <w:r>
              <w:rPr>
                <w:rFonts w:hint="eastAsia"/>
                <w:color w:val="000000" w:themeColor="text1"/>
                <w:kern w:val="2"/>
                <w:sz w:val="21"/>
              </w:rPr>
              <w:t>远程医疗相关研究</w:t>
            </w:r>
          </w:p>
        </w:tc>
      </w:tr>
    </w:tbl>
    <w:p w14:paraId="2ADEC20C" w14:textId="77777777" w:rsidR="00445ABC" w:rsidRPr="00631E3F" w:rsidRDefault="00445ABC" w:rsidP="00445ABC">
      <w:pPr>
        <w:widowControl/>
        <w:jc w:val="left"/>
        <w:rPr>
          <w:rFonts w:ascii="黑体" w:eastAsia="黑体" w:hAnsi="黑体"/>
          <w:bCs/>
          <w:color w:val="000000" w:themeColor="text1"/>
          <w:sz w:val="28"/>
          <w:szCs w:val="28"/>
        </w:rPr>
      </w:pPr>
    </w:p>
    <w:p w14:paraId="697FF16E" w14:textId="5662FED0" w:rsidR="00A71250" w:rsidRPr="00445ABC" w:rsidRDefault="00A71250"/>
    <w:p w14:paraId="2ED65585" w14:textId="6F9B8EA1" w:rsidR="00A71250" w:rsidRDefault="00A71250"/>
    <w:p w14:paraId="3DBBA2FC" w14:textId="3AE07C9C"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推荐项目三</w:t>
      </w:r>
    </w:p>
    <w:tbl>
      <w:tblPr>
        <w:tblStyle w:val="ab"/>
        <w:tblW w:w="9351" w:type="dxa"/>
        <w:tblLook w:val="04A0" w:firstRow="1" w:lastRow="0" w:firstColumn="1" w:lastColumn="0" w:noHBand="0" w:noVBand="1"/>
      </w:tblPr>
      <w:tblGrid>
        <w:gridCol w:w="1129"/>
        <w:gridCol w:w="8222"/>
      </w:tblGrid>
      <w:tr w:rsidR="003A66F8" w14:paraId="33F46FA8" w14:textId="77777777" w:rsidTr="007E24D0">
        <w:tc>
          <w:tcPr>
            <w:tcW w:w="1129" w:type="dxa"/>
          </w:tcPr>
          <w:p w14:paraId="7B2C93B4" w14:textId="77777777" w:rsidR="003A66F8" w:rsidRDefault="003A66F8" w:rsidP="007E24D0">
            <w:pPr>
              <w:spacing w:line="360" w:lineRule="auto"/>
              <w:rPr>
                <w:rFonts w:asciiTheme="minorEastAsia" w:eastAsiaTheme="minorEastAsia" w:hAnsiTheme="minorEastAsia"/>
                <w:color w:val="000000" w:themeColor="text1"/>
                <w:spacing w:val="2"/>
                <w:sz w:val="24"/>
                <w:szCs w:val="24"/>
              </w:rPr>
            </w:pPr>
            <w:r>
              <w:rPr>
                <w:rFonts w:hint="eastAsia"/>
              </w:rPr>
              <w:t>推</w:t>
            </w:r>
            <w:r>
              <w:t>荐奖种</w:t>
            </w:r>
          </w:p>
        </w:tc>
        <w:tc>
          <w:tcPr>
            <w:tcW w:w="8222" w:type="dxa"/>
          </w:tcPr>
          <w:p w14:paraId="782B65FC" w14:textId="77777777" w:rsidR="003A66F8" w:rsidRDefault="003A66F8" w:rsidP="007E24D0">
            <w:pPr>
              <w:spacing w:line="360" w:lineRule="auto"/>
            </w:pPr>
            <w:r>
              <w:rPr>
                <w:rFonts w:hint="eastAsia"/>
              </w:rPr>
              <w:t>2</w:t>
            </w:r>
            <w:r>
              <w:t>022</w:t>
            </w:r>
            <w:r>
              <w:rPr>
                <w:rFonts w:hint="eastAsia"/>
              </w:rPr>
              <w:t>年中华医学科技奖医</w:t>
            </w:r>
            <w:r>
              <w:t>学科学技术奖</w:t>
            </w:r>
          </w:p>
        </w:tc>
      </w:tr>
      <w:tr w:rsidR="003A66F8" w14:paraId="1D6A9F75" w14:textId="77777777" w:rsidTr="007E24D0">
        <w:tc>
          <w:tcPr>
            <w:tcW w:w="1129" w:type="dxa"/>
          </w:tcPr>
          <w:p w14:paraId="436C444B" w14:textId="77777777" w:rsidR="003A66F8" w:rsidRDefault="003A66F8" w:rsidP="007E24D0">
            <w:pPr>
              <w:spacing w:line="360" w:lineRule="auto"/>
              <w:rPr>
                <w:rFonts w:asciiTheme="minorEastAsia" w:eastAsiaTheme="minorEastAsia" w:hAnsiTheme="minorEastAsia"/>
                <w:color w:val="000000" w:themeColor="text1"/>
                <w:spacing w:val="2"/>
                <w:sz w:val="24"/>
                <w:szCs w:val="24"/>
              </w:rPr>
            </w:pPr>
            <w:r>
              <w:t>项目名称</w:t>
            </w:r>
          </w:p>
        </w:tc>
        <w:tc>
          <w:tcPr>
            <w:tcW w:w="8222" w:type="dxa"/>
          </w:tcPr>
          <w:p w14:paraId="2B84B6EE" w14:textId="77777777" w:rsidR="003A66F8" w:rsidRDefault="003A66F8" w:rsidP="007E24D0">
            <w:pPr>
              <w:spacing w:line="360" w:lineRule="auto"/>
            </w:pPr>
            <w:r>
              <w:rPr>
                <w:rFonts w:ascii="宋体" w:hAnsi="宋体" w:cs="宋体" w:hint="eastAsia"/>
                <w:szCs w:val="21"/>
              </w:rPr>
              <w:t>基于基因组不稳定性的肝细胞癌相关自身抗体分子标志物研究</w:t>
            </w:r>
          </w:p>
        </w:tc>
      </w:tr>
      <w:tr w:rsidR="003A66F8" w14:paraId="02F195A6" w14:textId="77777777" w:rsidTr="007E24D0">
        <w:tc>
          <w:tcPr>
            <w:tcW w:w="1129" w:type="dxa"/>
          </w:tcPr>
          <w:p w14:paraId="1E73FA90" w14:textId="77777777" w:rsidR="003A66F8" w:rsidRDefault="003A66F8" w:rsidP="007E24D0">
            <w:pPr>
              <w:spacing w:line="360" w:lineRule="auto"/>
              <w:rPr>
                <w:rFonts w:asciiTheme="minorEastAsia" w:eastAsiaTheme="minorEastAsia" w:hAnsiTheme="minorEastAsia"/>
                <w:color w:val="000000" w:themeColor="text1"/>
                <w:spacing w:val="2"/>
                <w:sz w:val="24"/>
                <w:szCs w:val="24"/>
              </w:rPr>
            </w:pPr>
            <w:r>
              <w:t>推荐单位</w:t>
            </w:r>
            <w:r>
              <w:rPr>
                <w:rFonts w:hint="eastAsia"/>
              </w:rPr>
              <w:t>及推荐意见</w:t>
            </w:r>
          </w:p>
        </w:tc>
        <w:tc>
          <w:tcPr>
            <w:tcW w:w="8222" w:type="dxa"/>
          </w:tcPr>
          <w:p w14:paraId="62601C7C" w14:textId="77777777" w:rsidR="003A66F8" w:rsidRPr="004454B8" w:rsidRDefault="003A66F8" w:rsidP="007E24D0">
            <w:pPr>
              <w:spacing w:line="360" w:lineRule="auto"/>
              <w:rPr>
                <w:rFonts w:ascii="宋体" w:hAnsi="宋体"/>
                <w:szCs w:val="21"/>
              </w:rPr>
            </w:pPr>
            <w:r w:rsidRPr="004454B8">
              <w:rPr>
                <w:rFonts w:ascii="宋体" w:hAnsi="宋体" w:hint="eastAsia"/>
                <w:szCs w:val="21"/>
              </w:rPr>
              <w:t>首都医科大学</w:t>
            </w:r>
          </w:p>
          <w:p w14:paraId="1C31A767" w14:textId="77777777" w:rsidR="003A66F8" w:rsidRDefault="003A66F8" w:rsidP="007E24D0">
            <w:pP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我单位认真审阅该项目提名数及附件材料，确认材料真实有效，符合医学科学技术奖报奖要求。</w:t>
            </w:r>
          </w:p>
          <w:p w14:paraId="37EFD28A" w14:textId="77777777" w:rsidR="003A66F8" w:rsidRPr="004454B8" w:rsidRDefault="003A66F8" w:rsidP="007E24D0">
            <w:pPr>
              <w:ind w:firstLineChars="200" w:firstLine="400"/>
              <w:rPr>
                <w:rFonts w:ascii="宋体" w:hAnsi="宋体"/>
                <w:szCs w:val="21"/>
              </w:rPr>
            </w:pPr>
            <w:r>
              <w:rPr>
                <w:rFonts w:ascii="宋体" w:hAnsi="宋体" w:hint="eastAsia"/>
                <w:szCs w:val="21"/>
              </w:rPr>
              <w:t>该项目通过研究发现，</w:t>
            </w:r>
            <w:r w:rsidRPr="004454B8">
              <w:rPr>
                <w:rFonts w:ascii="宋体" w:hAnsi="宋体" w:hint="eastAsia"/>
                <w:szCs w:val="21"/>
              </w:rPr>
              <w:t>CENPF等肿瘤相关抗原自身抗体标志物在检测早期肝细胞癌</w:t>
            </w:r>
            <w:r>
              <w:rPr>
                <w:rFonts w:ascii="宋体" w:hAnsi="宋体" w:hint="eastAsia"/>
                <w:szCs w:val="21"/>
              </w:rPr>
              <w:t>等方面</w:t>
            </w:r>
            <w:r w:rsidRPr="004454B8">
              <w:rPr>
                <w:rFonts w:ascii="宋体" w:hAnsi="宋体" w:hint="eastAsia"/>
                <w:szCs w:val="21"/>
              </w:rPr>
              <w:t>具有较高的敏感度和特异性，</w:t>
            </w:r>
            <w:r>
              <w:rPr>
                <w:rFonts w:ascii="宋体" w:hAnsi="宋体" w:hint="eastAsia"/>
                <w:szCs w:val="21"/>
              </w:rPr>
              <w:t>对</w:t>
            </w:r>
            <w:r w:rsidRPr="004454B8">
              <w:rPr>
                <w:rFonts w:ascii="宋体" w:hAnsi="宋体" w:hint="eastAsia"/>
                <w:szCs w:val="21"/>
              </w:rPr>
              <w:t>肝细胞癌筛查和早期诊断具有潜在价值；肝细胞癌基因组不稳定性可能与CENPF</w:t>
            </w:r>
            <w:r>
              <w:rPr>
                <w:rFonts w:ascii="宋体" w:hAnsi="宋体" w:hint="eastAsia"/>
                <w:szCs w:val="21"/>
              </w:rPr>
              <w:t>等肿瘤相关抗原自身抗体的产生相</w:t>
            </w:r>
            <w:r w:rsidRPr="004454B8">
              <w:rPr>
                <w:rFonts w:ascii="宋体" w:hAnsi="宋体" w:hint="eastAsia"/>
                <w:szCs w:val="21"/>
              </w:rPr>
              <w:t>关；过表达及异常定位的CENPF蛋白转位</w:t>
            </w:r>
            <w:proofErr w:type="gramStart"/>
            <w:r w:rsidRPr="004454B8">
              <w:rPr>
                <w:rFonts w:ascii="宋体" w:hAnsi="宋体" w:hint="eastAsia"/>
                <w:szCs w:val="21"/>
              </w:rPr>
              <w:t>介</w:t>
            </w:r>
            <w:proofErr w:type="gramEnd"/>
            <w:r w:rsidRPr="004454B8">
              <w:rPr>
                <w:rFonts w:ascii="宋体" w:hAnsi="宋体" w:hint="eastAsia"/>
                <w:szCs w:val="21"/>
              </w:rPr>
              <w:t>导其自身抗体产生的机制与肿瘤细胞凋亡小体产生以及DC细胞的吞噬抗原提呈作用相关。</w:t>
            </w:r>
          </w:p>
          <w:p w14:paraId="066CD3D9" w14:textId="77777777" w:rsidR="003A66F8" w:rsidRPr="004454B8" w:rsidRDefault="003A66F8" w:rsidP="007E24D0">
            <w:pPr>
              <w:autoSpaceDE w:val="0"/>
              <w:autoSpaceDN w:val="0"/>
              <w:adjustRightInd w:val="0"/>
              <w:ind w:firstLineChars="200" w:firstLine="400"/>
              <w:jc w:val="left"/>
              <w:rPr>
                <w:rFonts w:ascii="宋体" w:hAnsi="宋体"/>
                <w:szCs w:val="21"/>
              </w:rPr>
            </w:pPr>
            <w:r w:rsidRPr="004454B8">
              <w:rPr>
                <w:rFonts w:ascii="宋体" w:hAnsi="宋体" w:hint="eastAsia"/>
                <w:szCs w:val="21"/>
              </w:rPr>
              <w:t>该项目筛选出一批具有潜在临床诊断价值的肝细胞癌相关自身抗体分子标志物并</w:t>
            </w:r>
            <w:r>
              <w:rPr>
                <w:rFonts w:ascii="宋体" w:hAnsi="宋体" w:hint="eastAsia"/>
                <w:szCs w:val="21"/>
              </w:rPr>
              <w:t>探索了</w:t>
            </w:r>
            <w:r w:rsidRPr="004454B8">
              <w:rPr>
                <w:rFonts w:ascii="宋体" w:hAnsi="宋体" w:hint="eastAsia"/>
                <w:szCs w:val="21"/>
              </w:rPr>
              <w:t>相关机制，为今后的临床应用提供了理论依据。项目研究对肝细胞癌的早期发现，提高肝细胞癌患者的治愈率和生存率具有重要意义。</w:t>
            </w:r>
            <w:r>
              <w:rPr>
                <w:rFonts w:ascii="宋体" w:hAnsi="宋体" w:hint="eastAsia"/>
                <w:szCs w:val="21"/>
              </w:rPr>
              <w:t>该项目为</w:t>
            </w:r>
            <w:r w:rsidRPr="004454B8">
              <w:rPr>
                <w:rFonts w:ascii="宋体" w:hAnsi="宋体" w:hint="eastAsia"/>
                <w:szCs w:val="21"/>
              </w:rPr>
              <w:t>肝细胞癌</w:t>
            </w:r>
            <w:r>
              <w:rPr>
                <w:rFonts w:ascii="宋体" w:hAnsi="宋体" w:hint="eastAsia"/>
                <w:szCs w:val="21"/>
              </w:rPr>
              <w:t>的发病机制、预防和诊治等方面提供了新思路、新方法、新技术。</w:t>
            </w:r>
          </w:p>
          <w:p w14:paraId="1807EBE6" w14:textId="77777777" w:rsidR="003A66F8" w:rsidRDefault="003A66F8" w:rsidP="007E24D0">
            <w:pPr>
              <w:ind w:firstLineChars="200" w:firstLine="400"/>
              <w:rPr>
                <w:rFonts w:ascii="宋体" w:hAnsi="宋体"/>
                <w:szCs w:val="21"/>
              </w:rPr>
            </w:pPr>
            <w:r>
              <w:rPr>
                <w:rFonts w:ascii="宋体" w:hAnsi="宋体"/>
                <w:szCs w:val="21"/>
              </w:rPr>
              <w:lastRenderedPageBreak/>
              <w:t>推荐该项目</w:t>
            </w:r>
            <w:r>
              <w:rPr>
                <w:rFonts w:ascii="宋体" w:hAnsi="宋体" w:hint="eastAsia"/>
                <w:szCs w:val="21"/>
              </w:rPr>
              <w:t>申报2</w:t>
            </w:r>
            <w:r>
              <w:rPr>
                <w:rFonts w:ascii="宋体" w:hAnsi="宋体"/>
                <w:szCs w:val="21"/>
              </w:rPr>
              <w:t>022</w:t>
            </w:r>
            <w:r>
              <w:rPr>
                <w:rFonts w:ascii="宋体" w:hAnsi="宋体" w:hint="eastAsia"/>
                <w:szCs w:val="21"/>
              </w:rPr>
              <w:t>年度中华医学科技奖医学科学技术奖。</w:t>
            </w:r>
          </w:p>
        </w:tc>
      </w:tr>
      <w:tr w:rsidR="003A66F8" w14:paraId="4C08977B" w14:textId="77777777" w:rsidTr="007E24D0">
        <w:tc>
          <w:tcPr>
            <w:tcW w:w="1129" w:type="dxa"/>
          </w:tcPr>
          <w:p w14:paraId="0906B289" w14:textId="77777777" w:rsidR="003A66F8" w:rsidRDefault="003A66F8" w:rsidP="007E24D0">
            <w:pPr>
              <w:spacing w:line="360" w:lineRule="auto"/>
              <w:rPr>
                <w:rFonts w:asciiTheme="minorEastAsia" w:eastAsiaTheme="minorEastAsia" w:hAnsiTheme="minorEastAsia"/>
                <w:color w:val="000000" w:themeColor="text1"/>
                <w:spacing w:val="2"/>
                <w:sz w:val="24"/>
                <w:szCs w:val="24"/>
              </w:rPr>
            </w:pPr>
            <w:r>
              <w:rPr>
                <w:rFonts w:hint="eastAsia"/>
              </w:rPr>
              <w:lastRenderedPageBreak/>
              <w:t>项</w:t>
            </w:r>
            <w:r>
              <w:t>目简介</w:t>
            </w:r>
          </w:p>
        </w:tc>
        <w:tc>
          <w:tcPr>
            <w:tcW w:w="8222" w:type="dxa"/>
          </w:tcPr>
          <w:p w14:paraId="60FBF235" w14:textId="77777777" w:rsidR="003A66F8" w:rsidRDefault="003A66F8" w:rsidP="007E24D0">
            <w:pPr>
              <w:ind w:firstLineChars="200" w:firstLine="400"/>
              <w:rPr>
                <w:rFonts w:ascii="宋体" w:hAnsi="宋体"/>
                <w:szCs w:val="21"/>
              </w:rPr>
            </w:pPr>
            <w:r>
              <w:rPr>
                <w:rFonts w:ascii="宋体" w:hAnsi="宋体" w:hint="eastAsia"/>
                <w:szCs w:val="21"/>
              </w:rPr>
              <w:t>肝细胞癌是全球面临的重大疾病问题，发病率和病死率呈全球化增长趋势。我国是肝细胞癌高发地区，约</w:t>
            </w:r>
            <w:r>
              <w:rPr>
                <w:rFonts w:ascii="宋体" w:hAnsi="宋体"/>
                <w:szCs w:val="21"/>
              </w:rPr>
              <w:t>占全球患者总数的一半</w:t>
            </w:r>
            <w:r>
              <w:rPr>
                <w:rFonts w:ascii="宋体" w:hAnsi="宋体" w:hint="eastAsia"/>
                <w:szCs w:val="21"/>
              </w:rPr>
              <w:t>。肝细胞癌是我国第四位常见恶性肿瘤。此外，乙肝肝硬化是肝细胞癌的癌前病变，超过2/3的肝细胞癌由肝硬化发展而来，大约15%左右的肝硬化最后发展为肝细胞癌。因此，提高早期肝细胞癌的识别，制定早期肝细胞癌患者监测、随访策略，准确诊断早期肝细胞癌，对降低肝细胞癌死亡率具有重要临床意义。但目前缺乏可在临床上实际应用的早期肝细胞癌筛查及诊断的敏感血清分子标志物。</w:t>
            </w:r>
          </w:p>
          <w:p w14:paraId="3C87D42E" w14:textId="77777777" w:rsidR="003A66F8" w:rsidRPr="004454B8" w:rsidRDefault="003A66F8" w:rsidP="007E24D0">
            <w:pPr>
              <w:ind w:firstLineChars="200" w:firstLine="400"/>
              <w:rPr>
                <w:rFonts w:ascii="宋体" w:hAnsi="宋体"/>
                <w:szCs w:val="21"/>
              </w:rPr>
            </w:pPr>
            <w:r>
              <w:rPr>
                <w:rFonts w:ascii="宋体" w:hAnsi="宋体" w:hint="eastAsia"/>
                <w:szCs w:val="21"/>
              </w:rPr>
              <w:t>本项目在国家十三五传染病重大专项及国家自然科学基金等项目的资助下，通过肝细胞癌基因组不稳定性位点以及肝细胞癌相关自身抗体标志物的高通量筛选，进行了肝细胞癌筛查和早期诊断分子标志物筛选鉴定及相关机制研究。研究创新点主要包括：</w:t>
            </w:r>
            <w:r w:rsidRPr="004454B8">
              <w:rPr>
                <w:rFonts w:ascii="宋体" w:hAnsi="宋体" w:hint="eastAsia"/>
                <w:szCs w:val="21"/>
              </w:rPr>
              <w:t>CENPF等肿瘤相关抗原自身抗体标志物在检测早期肝细胞癌</w:t>
            </w:r>
            <w:r>
              <w:rPr>
                <w:rFonts w:ascii="宋体" w:hAnsi="宋体" w:hint="eastAsia"/>
                <w:szCs w:val="21"/>
              </w:rPr>
              <w:t>等</w:t>
            </w:r>
            <w:r w:rsidRPr="004454B8">
              <w:rPr>
                <w:rFonts w:ascii="宋体" w:hAnsi="宋体" w:hint="eastAsia"/>
                <w:szCs w:val="21"/>
              </w:rPr>
              <w:t>方面具有较高的敏感度和特异性，在肝细胞癌筛查和早期诊断中具有潜在价值；肝细胞癌基因组不稳定性可能与CENPF</w:t>
            </w:r>
            <w:r>
              <w:rPr>
                <w:rFonts w:ascii="宋体" w:hAnsi="宋体" w:hint="eastAsia"/>
                <w:szCs w:val="21"/>
              </w:rPr>
              <w:t>等肿瘤相关抗原自身抗体的产生相</w:t>
            </w:r>
            <w:r w:rsidRPr="004454B8">
              <w:rPr>
                <w:rFonts w:ascii="宋体" w:hAnsi="宋体" w:hint="eastAsia"/>
                <w:szCs w:val="21"/>
              </w:rPr>
              <w:t>关；过表达及异常定位的CENPF蛋白转位</w:t>
            </w:r>
            <w:proofErr w:type="gramStart"/>
            <w:r w:rsidRPr="004454B8">
              <w:rPr>
                <w:rFonts w:ascii="宋体" w:hAnsi="宋体" w:hint="eastAsia"/>
                <w:szCs w:val="21"/>
              </w:rPr>
              <w:t>介</w:t>
            </w:r>
            <w:proofErr w:type="gramEnd"/>
            <w:r w:rsidRPr="004454B8">
              <w:rPr>
                <w:rFonts w:ascii="宋体" w:hAnsi="宋体" w:hint="eastAsia"/>
                <w:szCs w:val="21"/>
              </w:rPr>
              <w:t>导其自身抗体产生的机制与肿瘤细胞凋亡小体产生以及DC细胞的吞噬抗原提呈作用相关。</w:t>
            </w:r>
          </w:p>
          <w:p w14:paraId="41E3B9B5" w14:textId="77777777" w:rsidR="003A66F8" w:rsidRPr="004454B8" w:rsidRDefault="003A66F8" w:rsidP="007E24D0">
            <w:pPr>
              <w:ind w:firstLineChars="200" w:firstLine="400"/>
              <w:rPr>
                <w:rFonts w:ascii="宋体" w:hAnsi="宋体"/>
                <w:szCs w:val="21"/>
              </w:rPr>
            </w:pPr>
            <w:r>
              <w:rPr>
                <w:rFonts w:ascii="宋体" w:hAnsi="宋体" w:hint="eastAsia"/>
                <w:szCs w:val="21"/>
              </w:rPr>
              <w:t>本项目建立了基于基因组不稳定性的肝细胞癌相关自身抗体分子标志物研究方法，筛选出一批具有潜在临床诊断价值的肝细胞癌相关自身抗体分子标志物并探索了相关机制，为今后的临床应用提供了理论依据。项目研究对肝细胞癌的早期发现，提高肝细胞癌患者的治愈率和生存率具有重要意义。</w:t>
            </w:r>
            <w:r w:rsidRPr="004454B8">
              <w:rPr>
                <w:rFonts w:ascii="宋体" w:hAnsi="宋体" w:hint="eastAsia"/>
                <w:szCs w:val="21"/>
              </w:rPr>
              <w:t>项目</w:t>
            </w:r>
            <w:r>
              <w:rPr>
                <w:rFonts w:ascii="宋体" w:hAnsi="宋体" w:hint="eastAsia"/>
                <w:szCs w:val="21"/>
              </w:rPr>
              <w:t>在国内外期刊上</w:t>
            </w:r>
            <w:r w:rsidRPr="004454B8">
              <w:rPr>
                <w:rFonts w:ascii="宋体" w:hAnsi="宋体" w:hint="eastAsia"/>
                <w:szCs w:val="21"/>
              </w:rPr>
              <w:t>发表</w:t>
            </w:r>
            <w:r>
              <w:rPr>
                <w:rFonts w:ascii="宋体" w:hAnsi="宋体" w:hint="eastAsia"/>
                <w:szCs w:val="21"/>
              </w:rPr>
              <w:t>论文20余篇</w:t>
            </w:r>
            <w:r w:rsidRPr="004454B8">
              <w:rPr>
                <w:rFonts w:ascii="宋体" w:hAnsi="宋体" w:hint="eastAsia"/>
                <w:szCs w:val="21"/>
              </w:rPr>
              <w:t>。培养</w:t>
            </w:r>
            <w:r w:rsidRPr="004454B8">
              <w:rPr>
                <w:rFonts w:ascii="宋体" w:hAnsi="宋体"/>
                <w:szCs w:val="21"/>
              </w:rPr>
              <w:t>博士及硕士研究生</w:t>
            </w:r>
            <w:r>
              <w:rPr>
                <w:rFonts w:ascii="宋体" w:hAnsi="宋体" w:hint="eastAsia"/>
                <w:szCs w:val="21"/>
              </w:rPr>
              <w:t>近</w:t>
            </w:r>
            <w:r w:rsidRPr="004454B8">
              <w:rPr>
                <w:rFonts w:ascii="宋体" w:hAnsi="宋体"/>
                <w:szCs w:val="21"/>
              </w:rPr>
              <w:t>20名。研究成果</w:t>
            </w:r>
            <w:r w:rsidRPr="004454B8">
              <w:rPr>
                <w:rFonts w:ascii="宋体" w:hAnsi="宋体" w:hint="eastAsia"/>
                <w:szCs w:val="21"/>
              </w:rPr>
              <w:t>具有潜在的社会和经济效益。</w:t>
            </w:r>
          </w:p>
          <w:p w14:paraId="58583C27" w14:textId="77777777" w:rsidR="003A66F8" w:rsidRPr="00982594" w:rsidRDefault="003A66F8" w:rsidP="007E24D0">
            <w:pPr>
              <w:ind w:firstLine="560"/>
              <w:rPr>
                <w:rFonts w:ascii="宋体" w:hAnsi="宋体"/>
                <w:szCs w:val="21"/>
              </w:rPr>
            </w:pPr>
          </w:p>
        </w:tc>
      </w:tr>
    </w:tbl>
    <w:p w14:paraId="7C3BE048" w14:textId="77777777" w:rsidR="003A66F8" w:rsidRDefault="003A66F8" w:rsidP="003A66F8">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代表性论文目录</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369"/>
        <w:gridCol w:w="1418"/>
        <w:gridCol w:w="1559"/>
        <w:gridCol w:w="709"/>
        <w:gridCol w:w="850"/>
        <w:gridCol w:w="1276"/>
      </w:tblGrid>
      <w:tr w:rsidR="003A66F8" w14:paraId="669DB100" w14:textId="77777777" w:rsidTr="007E24D0">
        <w:trPr>
          <w:trHeight w:val="555"/>
        </w:trPr>
        <w:tc>
          <w:tcPr>
            <w:tcW w:w="461" w:type="dxa"/>
            <w:vAlign w:val="center"/>
          </w:tcPr>
          <w:p w14:paraId="20182BC9" w14:textId="77777777" w:rsidR="003A66F8" w:rsidRDefault="003A66F8" w:rsidP="003A66F8">
            <w:pPr>
              <w:jc w:val="center"/>
              <w:rPr>
                <w:szCs w:val="21"/>
              </w:rPr>
            </w:pPr>
            <w:r>
              <w:rPr>
                <w:szCs w:val="21"/>
              </w:rPr>
              <w:t>序号</w:t>
            </w:r>
          </w:p>
        </w:tc>
        <w:tc>
          <w:tcPr>
            <w:tcW w:w="2369" w:type="dxa"/>
            <w:vAlign w:val="center"/>
          </w:tcPr>
          <w:p w14:paraId="5A547AC9" w14:textId="77777777" w:rsidR="003A66F8" w:rsidRDefault="003A66F8" w:rsidP="003A66F8">
            <w:pPr>
              <w:jc w:val="center"/>
              <w:rPr>
                <w:szCs w:val="21"/>
              </w:rPr>
            </w:pPr>
            <w:r>
              <w:rPr>
                <w:rFonts w:hint="eastAsia"/>
                <w:szCs w:val="21"/>
              </w:rPr>
              <w:t>论文</w:t>
            </w:r>
            <w:r>
              <w:rPr>
                <w:szCs w:val="21"/>
              </w:rPr>
              <w:t>题目</w:t>
            </w:r>
          </w:p>
        </w:tc>
        <w:tc>
          <w:tcPr>
            <w:tcW w:w="1418" w:type="dxa"/>
            <w:vAlign w:val="center"/>
          </w:tcPr>
          <w:p w14:paraId="75F756C5" w14:textId="77777777" w:rsidR="003A66F8" w:rsidRDefault="003A66F8" w:rsidP="003A66F8">
            <w:pPr>
              <w:jc w:val="center"/>
              <w:rPr>
                <w:szCs w:val="21"/>
              </w:rPr>
            </w:pPr>
            <w:r>
              <w:t>刊名</w:t>
            </w:r>
          </w:p>
        </w:tc>
        <w:tc>
          <w:tcPr>
            <w:tcW w:w="1559" w:type="dxa"/>
          </w:tcPr>
          <w:p w14:paraId="2CC8B708" w14:textId="77777777" w:rsidR="003A66F8" w:rsidRDefault="003A66F8" w:rsidP="003A66F8">
            <w:pPr>
              <w:spacing w:beforeLines="50" w:before="156"/>
              <w:jc w:val="center"/>
              <w:rPr>
                <w:szCs w:val="21"/>
              </w:rPr>
            </w:pPr>
            <w:r>
              <w:t>年，卷（期）</w:t>
            </w:r>
            <w:r>
              <w:t xml:space="preserve"> </w:t>
            </w:r>
            <w:r>
              <w:t>及页码</w:t>
            </w:r>
          </w:p>
        </w:tc>
        <w:tc>
          <w:tcPr>
            <w:tcW w:w="709" w:type="dxa"/>
            <w:vAlign w:val="center"/>
          </w:tcPr>
          <w:p w14:paraId="2B22844D" w14:textId="77777777" w:rsidR="003A66F8" w:rsidRDefault="003A66F8" w:rsidP="003A66F8">
            <w:pPr>
              <w:jc w:val="center"/>
              <w:rPr>
                <w:szCs w:val="21"/>
              </w:rPr>
            </w:pPr>
            <w:r>
              <w:rPr>
                <w:szCs w:val="21"/>
              </w:rPr>
              <w:t>影响因子</w:t>
            </w:r>
          </w:p>
        </w:tc>
        <w:tc>
          <w:tcPr>
            <w:tcW w:w="850" w:type="dxa"/>
            <w:vAlign w:val="center"/>
          </w:tcPr>
          <w:p w14:paraId="663A4201" w14:textId="77777777" w:rsidR="003A66F8" w:rsidRDefault="003A66F8" w:rsidP="003A66F8">
            <w:pPr>
              <w:spacing w:beforeLines="50" w:before="156"/>
              <w:jc w:val="center"/>
              <w:rPr>
                <w:szCs w:val="21"/>
              </w:rPr>
            </w:pPr>
            <w:r>
              <w:rPr>
                <w:rFonts w:hint="eastAsia"/>
                <w:szCs w:val="21"/>
              </w:rPr>
              <w:t>通讯作者（含共同）</w:t>
            </w:r>
          </w:p>
        </w:tc>
        <w:tc>
          <w:tcPr>
            <w:tcW w:w="1276" w:type="dxa"/>
          </w:tcPr>
          <w:p w14:paraId="64031DDE" w14:textId="77777777" w:rsidR="003A66F8" w:rsidRDefault="003A66F8" w:rsidP="003A66F8">
            <w:pPr>
              <w:jc w:val="center"/>
              <w:rPr>
                <w:szCs w:val="21"/>
              </w:rPr>
            </w:pPr>
            <w:r>
              <w:rPr>
                <w:rFonts w:hint="eastAsia"/>
                <w:szCs w:val="21"/>
              </w:rPr>
              <w:t>通讯作者单位是否</w:t>
            </w:r>
            <w:proofErr w:type="gramStart"/>
            <w:r>
              <w:rPr>
                <w:rFonts w:hint="eastAsia"/>
                <w:szCs w:val="21"/>
              </w:rPr>
              <w:t>含国外</w:t>
            </w:r>
            <w:proofErr w:type="gramEnd"/>
            <w:r>
              <w:rPr>
                <w:rFonts w:hint="eastAsia"/>
                <w:szCs w:val="21"/>
              </w:rPr>
              <w:t>单位</w:t>
            </w:r>
          </w:p>
        </w:tc>
      </w:tr>
      <w:tr w:rsidR="003A66F8" w14:paraId="53B7A508" w14:textId="77777777" w:rsidTr="007E24D0">
        <w:trPr>
          <w:trHeight w:val="555"/>
        </w:trPr>
        <w:tc>
          <w:tcPr>
            <w:tcW w:w="461" w:type="dxa"/>
            <w:vAlign w:val="center"/>
          </w:tcPr>
          <w:p w14:paraId="4A9C47A8" w14:textId="77777777" w:rsidR="003A66F8" w:rsidRDefault="003A66F8" w:rsidP="003A66F8">
            <w:pPr>
              <w:jc w:val="center"/>
              <w:rPr>
                <w:szCs w:val="21"/>
              </w:rPr>
            </w:pPr>
            <w:r>
              <w:rPr>
                <w:szCs w:val="21"/>
              </w:rPr>
              <w:t>1</w:t>
            </w:r>
          </w:p>
        </w:tc>
        <w:tc>
          <w:tcPr>
            <w:tcW w:w="2369" w:type="dxa"/>
          </w:tcPr>
          <w:p w14:paraId="6875DF21" w14:textId="77777777" w:rsidR="003A66F8" w:rsidRDefault="003A66F8" w:rsidP="003A66F8">
            <w:pPr>
              <w:rPr>
                <w:b/>
                <w:bCs/>
                <w:sz w:val="18"/>
                <w:szCs w:val="18"/>
              </w:rPr>
            </w:pPr>
            <w:r>
              <w:rPr>
                <w:sz w:val="18"/>
                <w:szCs w:val="18"/>
              </w:rPr>
              <w:t xml:space="preserve">An Analysis of Immunoreactive Signatures in </w:t>
            </w:r>
            <w:proofErr w:type="gramStart"/>
            <w:r>
              <w:rPr>
                <w:sz w:val="18"/>
                <w:szCs w:val="18"/>
              </w:rPr>
              <w:t>Early Stage</w:t>
            </w:r>
            <w:proofErr w:type="gramEnd"/>
            <w:r>
              <w:rPr>
                <w:sz w:val="18"/>
                <w:szCs w:val="18"/>
              </w:rPr>
              <w:t xml:space="preserve"> Hepatocellular Carcinoma.</w:t>
            </w:r>
          </w:p>
        </w:tc>
        <w:tc>
          <w:tcPr>
            <w:tcW w:w="1418" w:type="dxa"/>
          </w:tcPr>
          <w:p w14:paraId="0CFDF2CC" w14:textId="77777777" w:rsidR="003A66F8" w:rsidRDefault="003A66F8" w:rsidP="003A66F8">
            <w:pPr>
              <w:rPr>
                <w:sz w:val="18"/>
                <w:szCs w:val="18"/>
              </w:rPr>
            </w:pPr>
            <w:proofErr w:type="spellStart"/>
            <w:r>
              <w:rPr>
                <w:sz w:val="18"/>
                <w:szCs w:val="18"/>
              </w:rPr>
              <w:t>EBioMedicine</w:t>
            </w:r>
            <w:proofErr w:type="spellEnd"/>
          </w:p>
        </w:tc>
        <w:tc>
          <w:tcPr>
            <w:tcW w:w="1559" w:type="dxa"/>
          </w:tcPr>
          <w:p w14:paraId="05582E9D" w14:textId="77777777" w:rsidR="003A66F8" w:rsidRDefault="003A66F8" w:rsidP="003A66F8">
            <w:pPr>
              <w:rPr>
                <w:sz w:val="18"/>
                <w:szCs w:val="18"/>
              </w:rPr>
            </w:pPr>
            <w:r>
              <w:rPr>
                <w:sz w:val="18"/>
                <w:szCs w:val="18"/>
              </w:rPr>
              <w:t>2015,2(5):438-46</w:t>
            </w:r>
          </w:p>
        </w:tc>
        <w:tc>
          <w:tcPr>
            <w:tcW w:w="709" w:type="dxa"/>
          </w:tcPr>
          <w:p w14:paraId="230100D9" w14:textId="77777777" w:rsidR="003A66F8" w:rsidRDefault="003A66F8" w:rsidP="003A66F8">
            <w:pPr>
              <w:rPr>
                <w:sz w:val="18"/>
                <w:szCs w:val="18"/>
              </w:rPr>
            </w:pPr>
            <w:r>
              <w:rPr>
                <w:sz w:val="18"/>
                <w:szCs w:val="18"/>
              </w:rPr>
              <w:t>8.134</w:t>
            </w:r>
          </w:p>
          <w:p w14:paraId="788A4711" w14:textId="77777777" w:rsidR="003A66F8" w:rsidRDefault="003A66F8" w:rsidP="003A66F8">
            <w:pPr>
              <w:rPr>
                <w:sz w:val="18"/>
                <w:szCs w:val="18"/>
              </w:rPr>
            </w:pPr>
          </w:p>
        </w:tc>
        <w:tc>
          <w:tcPr>
            <w:tcW w:w="850" w:type="dxa"/>
          </w:tcPr>
          <w:p w14:paraId="6BD546E4" w14:textId="77777777" w:rsidR="003A66F8" w:rsidRDefault="003A66F8" w:rsidP="003A66F8">
            <w:pPr>
              <w:rPr>
                <w:rFonts w:asciiTheme="minorEastAsia" w:eastAsiaTheme="minorEastAsia" w:hAnsiTheme="minorEastAsia"/>
                <w:b/>
                <w:snapToGrid w:val="0"/>
                <w:color w:val="000000" w:themeColor="text1"/>
                <w:w w:val="105"/>
                <w:sz w:val="18"/>
                <w:szCs w:val="18"/>
              </w:rPr>
            </w:pPr>
            <w:r>
              <w:rPr>
                <w:rFonts w:hint="eastAsia"/>
                <w:sz w:val="18"/>
                <w:szCs w:val="18"/>
              </w:rPr>
              <w:t>尤红，王升启，黄</w:t>
            </w:r>
            <w:proofErr w:type="gramStart"/>
            <w:r>
              <w:rPr>
                <w:rFonts w:hint="eastAsia"/>
                <w:sz w:val="18"/>
                <w:szCs w:val="18"/>
              </w:rPr>
              <w:t>坚</w:t>
            </w:r>
            <w:proofErr w:type="gramEnd"/>
          </w:p>
        </w:tc>
        <w:tc>
          <w:tcPr>
            <w:tcW w:w="1276" w:type="dxa"/>
          </w:tcPr>
          <w:p w14:paraId="700D926F" w14:textId="77777777" w:rsidR="003A66F8" w:rsidRDefault="003A66F8" w:rsidP="003A66F8">
            <w:pPr>
              <w:rPr>
                <w:rFonts w:asciiTheme="minorEastAsia" w:eastAsiaTheme="minorEastAsia" w:hAnsiTheme="minorEastAsia"/>
                <w:b/>
                <w:snapToGrid w:val="0"/>
                <w:color w:val="000000" w:themeColor="text1"/>
                <w:w w:val="105"/>
                <w:sz w:val="24"/>
              </w:rPr>
            </w:pPr>
            <w:r>
              <w:rPr>
                <w:rFonts w:hint="eastAsia"/>
                <w:sz w:val="18"/>
                <w:szCs w:val="18"/>
              </w:rPr>
              <w:t>否</w:t>
            </w:r>
          </w:p>
        </w:tc>
      </w:tr>
      <w:tr w:rsidR="003A66F8" w14:paraId="2F75EDFD" w14:textId="77777777" w:rsidTr="007E24D0">
        <w:trPr>
          <w:trHeight w:val="555"/>
        </w:trPr>
        <w:tc>
          <w:tcPr>
            <w:tcW w:w="461" w:type="dxa"/>
            <w:vAlign w:val="center"/>
          </w:tcPr>
          <w:p w14:paraId="474315B9" w14:textId="77777777" w:rsidR="003A66F8" w:rsidRDefault="003A66F8" w:rsidP="003A66F8">
            <w:pPr>
              <w:jc w:val="center"/>
              <w:rPr>
                <w:szCs w:val="21"/>
              </w:rPr>
            </w:pPr>
            <w:r>
              <w:rPr>
                <w:szCs w:val="21"/>
              </w:rPr>
              <w:t>2</w:t>
            </w:r>
          </w:p>
        </w:tc>
        <w:tc>
          <w:tcPr>
            <w:tcW w:w="2369" w:type="dxa"/>
          </w:tcPr>
          <w:p w14:paraId="73A530AC" w14:textId="77777777" w:rsidR="003A66F8" w:rsidRDefault="003A66F8" w:rsidP="003A66F8">
            <w:pPr>
              <w:rPr>
                <w:b/>
                <w:bCs/>
                <w:sz w:val="18"/>
                <w:szCs w:val="18"/>
              </w:rPr>
            </w:pPr>
            <w:r>
              <w:rPr>
                <w:sz w:val="18"/>
                <w:szCs w:val="18"/>
              </w:rPr>
              <w:t>Clinical significance of increased expression of Nijmegen breakage syndrome gene (NBS1) in human primary liver cancer.</w:t>
            </w:r>
          </w:p>
        </w:tc>
        <w:tc>
          <w:tcPr>
            <w:tcW w:w="1418" w:type="dxa"/>
          </w:tcPr>
          <w:p w14:paraId="234927DA" w14:textId="77777777" w:rsidR="003A66F8" w:rsidRDefault="003A66F8" w:rsidP="003A66F8">
            <w:pPr>
              <w:rPr>
                <w:sz w:val="18"/>
                <w:szCs w:val="18"/>
              </w:rPr>
            </w:pPr>
            <w:r>
              <w:rPr>
                <w:sz w:val="18"/>
                <w:szCs w:val="18"/>
              </w:rPr>
              <w:t xml:space="preserve">Hepatol Int </w:t>
            </w:r>
          </w:p>
        </w:tc>
        <w:tc>
          <w:tcPr>
            <w:tcW w:w="1559" w:type="dxa"/>
          </w:tcPr>
          <w:p w14:paraId="488AA94A" w14:textId="77777777" w:rsidR="003A66F8" w:rsidRDefault="003A66F8" w:rsidP="003A66F8">
            <w:pPr>
              <w:rPr>
                <w:sz w:val="18"/>
                <w:szCs w:val="18"/>
              </w:rPr>
            </w:pPr>
            <w:r>
              <w:rPr>
                <w:sz w:val="18"/>
                <w:szCs w:val="18"/>
              </w:rPr>
              <w:t>2014;8(2):250-9.</w:t>
            </w:r>
          </w:p>
        </w:tc>
        <w:tc>
          <w:tcPr>
            <w:tcW w:w="709" w:type="dxa"/>
          </w:tcPr>
          <w:p w14:paraId="0A8D6696" w14:textId="77777777" w:rsidR="003A66F8" w:rsidRDefault="003A66F8" w:rsidP="003A66F8">
            <w:pPr>
              <w:rPr>
                <w:sz w:val="18"/>
                <w:szCs w:val="18"/>
              </w:rPr>
            </w:pPr>
            <w:r>
              <w:rPr>
                <w:sz w:val="18"/>
                <w:szCs w:val="18"/>
              </w:rPr>
              <w:t>6.039</w:t>
            </w:r>
          </w:p>
        </w:tc>
        <w:tc>
          <w:tcPr>
            <w:tcW w:w="850" w:type="dxa"/>
          </w:tcPr>
          <w:p w14:paraId="6DA52EC7" w14:textId="77777777" w:rsidR="003A66F8" w:rsidRDefault="003A66F8" w:rsidP="003A66F8">
            <w:pPr>
              <w:rPr>
                <w:rFonts w:asciiTheme="minorEastAsia" w:eastAsiaTheme="minorEastAsia" w:hAnsiTheme="minorEastAsia"/>
                <w:b/>
                <w:snapToGrid w:val="0"/>
                <w:color w:val="000000" w:themeColor="text1"/>
                <w:w w:val="105"/>
                <w:sz w:val="24"/>
              </w:rPr>
            </w:pPr>
            <w:r>
              <w:rPr>
                <w:rFonts w:hint="eastAsia"/>
                <w:sz w:val="18"/>
                <w:szCs w:val="18"/>
              </w:rPr>
              <w:t>贾继东，黄</w:t>
            </w:r>
            <w:proofErr w:type="gramStart"/>
            <w:r>
              <w:rPr>
                <w:rFonts w:hint="eastAsia"/>
                <w:sz w:val="18"/>
                <w:szCs w:val="18"/>
              </w:rPr>
              <w:t>坚</w:t>
            </w:r>
            <w:proofErr w:type="gramEnd"/>
          </w:p>
        </w:tc>
        <w:tc>
          <w:tcPr>
            <w:tcW w:w="1276" w:type="dxa"/>
          </w:tcPr>
          <w:p w14:paraId="75008186" w14:textId="77777777" w:rsidR="003A66F8" w:rsidRDefault="003A66F8" w:rsidP="003A66F8">
            <w:pPr>
              <w:rPr>
                <w:rFonts w:asciiTheme="minorEastAsia" w:eastAsiaTheme="minorEastAsia" w:hAnsiTheme="minorEastAsia"/>
                <w:b/>
                <w:snapToGrid w:val="0"/>
                <w:color w:val="000000" w:themeColor="text1"/>
                <w:w w:val="105"/>
                <w:sz w:val="24"/>
              </w:rPr>
            </w:pPr>
            <w:r>
              <w:rPr>
                <w:rFonts w:hint="eastAsia"/>
                <w:sz w:val="18"/>
                <w:szCs w:val="18"/>
              </w:rPr>
              <w:t>否</w:t>
            </w:r>
          </w:p>
        </w:tc>
      </w:tr>
      <w:tr w:rsidR="003A66F8" w14:paraId="191192FF" w14:textId="77777777" w:rsidTr="007E24D0">
        <w:trPr>
          <w:trHeight w:val="555"/>
        </w:trPr>
        <w:tc>
          <w:tcPr>
            <w:tcW w:w="461" w:type="dxa"/>
            <w:vAlign w:val="center"/>
          </w:tcPr>
          <w:p w14:paraId="5A37C392" w14:textId="77777777" w:rsidR="003A66F8" w:rsidRDefault="003A66F8" w:rsidP="003A66F8">
            <w:pPr>
              <w:jc w:val="center"/>
              <w:rPr>
                <w:szCs w:val="21"/>
              </w:rPr>
            </w:pPr>
            <w:r>
              <w:rPr>
                <w:rFonts w:hint="eastAsia"/>
                <w:szCs w:val="21"/>
              </w:rPr>
              <w:t>3</w:t>
            </w:r>
          </w:p>
        </w:tc>
        <w:tc>
          <w:tcPr>
            <w:tcW w:w="2369" w:type="dxa"/>
          </w:tcPr>
          <w:p w14:paraId="2856AEE1" w14:textId="77777777" w:rsidR="003A66F8" w:rsidRDefault="003A66F8" w:rsidP="003A66F8">
            <w:pPr>
              <w:rPr>
                <w:b/>
                <w:bCs/>
                <w:sz w:val="18"/>
                <w:szCs w:val="18"/>
              </w:rPr>
            </w:pPr>
            <w:r>
              <w:rPr>
                <w:sz w:val="18"/>
                <w:szCs w:val="18"/>
              </w:rPr>
              <w:t>Correlation of TP53 mutations with HCV positivity in hepatocarcinogenesis: identification of a novel TP53 microindel in hepatocellular carcinoma with HCV infection.</w:t>
            </w:r>
          </w:p>
        </w:tc>
        <w:tc>
          <w:tcPr>
            <w:tcW w:w="1418" w:type="dxa"/>
          </w:tcPr>
          <w:p w14:paraId="207FA45D" w14:textId="77777777" w:rsidR="003A66F8" w:rsidRDefault="003A66F8" w:rsidP="003A66F8">
            <w:pPr>
              <w:rPr>
                <w:sz w:val="18"/>
                <w:szCs w:val="18"/>
              </w:rPr>
            </w:pPr>
            <w:r>
              <w:rPr>
                <w:sz w:val="18"/>
                <w:szCs w:val="18"/>
              </w:rPr>
              <w:t xml:space="preserve">Oncol Rep </w:t>
            </w:r>
          </w:p>
        </w:tc>
        <w:tc>
          <w:tcPr>
            <w:tcW w:w="1559" w:type="dxa"/>
          </w:tcPr>
          <w:p w14:paraId="5BD14738" w14:textId="77777777" w:rsidR="003A66F8" w:rsidRDefault="003A66F8" w:rsidP="003A66F8">
            <w:pPr>
              <w:rPr>
                <w:sz w:val="18"/>
                <w:szCs w:val="18"/>
              </w:rPr>
            </w:pPr>
            <w:r>
              <w:rPr>
                <w:sz w:val="18"/>
                <w:szCs w:val="18"/>
              </w:rPr>
              <w:t>2013;30(1):119-24.</w:t>
            </w:r>
          </w:p>
        </w:tc>
        <w:tc>
          <w:tcPr>
            <w:tcW w:w="709" w:type="dxa"/>
          </w:tcPr>
          <w:p w14:paraId="06A61B78" w14:textId="77777777" w:rsidR="003A66F8" w:rsidRDefault="003A66F8" w:rsidP="003A66F8">
            <w:pPr>
              <w:rPr>
                <w:sz w:val="18"/>
                <w:szCs w:val="18"/>
              </w:rPr>
            </w:pPr>
            <w:r>
              <w:rPr>
                <w:sz w:val="18"/>
                <w:szCs w:val="18"/>
              </w:rPr>
              <w:t>3.9</w:t>
            </w:r>
            <w:r>
              <w:rPr>
                <w:rFonts w:hint="eastAsia"/>
                <w:sz w:val="18"/>
                <w:szCs w:val="18"/>
              </w:rPr>
              <w:t>06</w:t>
            </w:r>
          </w:p>
        </w:tc>
        <w:tc>
          <w:tcPr>
            <w:tcW w:w="850" w:type="dxa"/>
          </w:tcPr>
          <w:p w14:paraId="2D788231" w14:textId="77777777" w:rsidR="003A66F8" w:rsidRDefault="003A66F8" w:rsidP="003A66F8">
            <w:pPr>
              <w:rPr>
                <w:sz w:val="18"/>
                <w:szCs w:val="18"/>
              </w:rPr>
            </w:pPr>
            <w:r>
              <w:rPr>
                <w:rFonts w:hint="eastAsia"/>
                <w:sz w:val="18"/>
                <w:szCs w:val="18"/>
              </w:rPr>
              <w:t>贾继东，黄</w:t>
            </w:r>
            <w:proofErr w:type="gramStart"/>
            <w:r>
              <w:rPr>
                <w:rFonts w:hint="eastAsia"/>
                <w:sz w:val="18"/>
                <w:szCs w:val="18"/>
              </w:rPr>
              <w:t>坚</w:t>
            </w:r>
            <w:proofErr w:type="gramEnd"/>
          </w:p>
        </w:tc>
        <w:tc>
          <w:tcPr>
            <w:tcW w:w="1276" w:type="dxa"/>
          </w:tcPr>
          <w:p w14:paraId="0327631A" w14:textId="77777777" w:rsidR="003A66F8" w:rsidRDefault="003A66F8" w:rsidP="003A66F8">
            <w:pPr>
              <w:rPr>
                <w:sz w:val="18"/>
                <w:szCs w:val="18"/>
              </w:rPr>
            </w:pPr>
            <w:r>
              <w:rPr>
                <w:rFonts w:hint="eastAsia"/>
                <w:sz w:val="18"/>
                <w:szCs w:val="18"/>
              </w:rPr>
              <w:t>否</w:t>
            </w:r>
          </w:p>
        </w:tc>
      </w:tr>
      <w:tr w:rsidR="003A66F8" w14:paraId="2154A4FA" w14:textId="77777777" w:rsidTr="007E24D0">
        <w:trPr>
          <w:trHeight w:val="555"/>
        </w:trPr>
        <w:tc>
          <w:tcPr>
            <w:tcW w:w="461" w:type="dxa"/>
            <w:vAlign w:val="center"/>
          </w:tcPr>
          <w:p w14:paraId="5240FD1B" w14:textId="77777777" w:rsidR="003A66F8" w:rsidRDefault="003A66F8" w:rsidP="003A66F8">
            <w:pPr>
              <w:jc w:val="center"/>
              <w:rPr>
                <w:szCs w:val="21"/>
              </w:rPr>
            </w:pPr>
            <w:r>
              <w:rPr>
                <w:rFonts w:hint="eastAsia"/>
                <w:szCs w:val="21"/>
              </w:rPr>
              <w:t>4</w:t>
            </w:r>
          </w:p>
        </w:tc>
        <w:tc>
          <w:tcPr>
            <w:tcW w:w="2369" w:type="dxa"/>
          </w:tcPr>
          <w:p w14:paraId="223AD5B1" w14:textId="77777777" w:rsidR="003A66F8" w:rsidRDefault="003A66F8" w:rsidP="003A66F8">
            <w:pPr>
              <w:rPr>
                <w:b/>
                <w:bCs/>
                <w:sz w:val="18"/>
                <w:szCs w:val="18"/>
              </w:rPr>
            </w:pPr>
            <w:r>
              <w:rPr>
                <w:sz w:val="18"/>
                <w:szCs w:val="18"/>
              </w:rPr>
              <w:t xml:space="preserve">Identification and clinical </w:t>
            </w:r>
            <w:r>
              <w:rPr>
                <w:sz w:val="18"/>
                <w:szCs w:val="18"/>
              </w:rPr>
              <w:lastRenderedPageBreak/>
              <w:t>significance of an elevated level of serum aminoacylase-1 autoantibody in patients with hepatitis B virus-related liver cirrhosis.</w:t>
            </w:r>
          </w:p>
        </w:tc>
        <w:tc>
          <w:tcPr>
            <w:tcW w:w="1418" w:type="dxa"/>
          </w:tcPr>
          <w:p w14:paraId="4624BBD2" w14:textId="77777777" w:rsidR="003A66F8" w:rsidRDefault="003A66F8" w:rsidP="003A66F8">
            <w:pPr>
              <w:rPr>
                <w:sz w:val="18"/>
                <w:szCs w:val="18"/>
              </w:rPr>
            </w:pPr>
            <w:r>
              <w:rPr>
                <w:sz w:val="18"/>
                <w:szCs w:val="18"/>
              </w:rPr>
              <w:lastRenderedPageBreak/>
              <w:t xml:space="preserve">Mol Med Rep. </w:t>
            </w:r>
          </w:p>
        </w:tc>
        <w:tc>
          <w:tcPr>
            <w:tcW w:w="1559" w:type="dxa"/>
          </w:tcPr>
          <w:p w14:paraId="0A463CF0" w14:textId="77777777" w:rsidR="003A66F8" w:rsidRDefault="003A66F8" w:rsidP="003A66F8">
            <w:pPr>
              <w:rPr>
                <w:sz w:val="18"/>
                <w:szCs w:val="18"/>
              </w:rPr>
            </w:pPr>
            <w:r>
              <w:rPr>
                <w:sz w:val="18"/>
                <w:szCs w:val="18"/>
              </w:rPr>
              <w:t>2016 ;14(5):4255-</w:t>
            </w:r>
            <w:r>
              <w:rPr>
                <w:sz w:val="18"/>
                <w:szCs w:val="18"/>
              </w:rPr>
              <w:lastRenderedPageBreak/>
              <w:t>4262.</w:t>
            </w:r>
          </w:p>
        </w:tc>
        <w:tc>
          <w:tcPr>
            <w:tcW w:w="709" w:type="dxa"/>
          </w:tcPr>
          <w:p w14:paraId="439C67E7" w14:textId="77777777" w:rsidR="003A66F8" w:rsidRDefault="003A66F8" w:rsidP="003A66F8">
            <w:pPr>
              <w:rPr>
                <w:sz w:val="18"/>
                <w:szCs w:val="18"/>
              </w:rPr>
            </w:pPr>
            <w:r>
              <w:rPr>
                <w:sz w:val="18"/>
                <w:szCs w:val="18"/>
              </w:rPr>
              <w:lastRenderedPageBreak/>
              <w:t>2.9</w:t>
            </w:r>
            <w:r>
              <w:rPr>
                <w:rFonts w:hint="eastAsia"/>
                <w:sz w:val="18"/>
                <w:szCs w:val="18"/>
              </w:rPr>
              <w:t>5</w:t>
            </w:r>
            <w:r>
              <w:rPr>
                <w:sz w:val="18"/>
                <w:szCs w:val="18"/>
              </w:rPr>
              <w:t>2</w:t>
            </w:r>
          </w:p>
        </w:tc>
        <w:tc>
          <w:tcPr>
            <w:tcW w:w="850" w:type="dxa"/>
          </w:tcPr>
          <w:p w14:paraId="624AE2E8" w14:textId="77777777" w:rsidR="003A66F8" w:rsidRDefault="003A66F8" w:rsidP="003A66F8">
            <w:pPr>
              <w:rPr>
                <w:rFonts w:asciiTheme="minorEastAsia" w:eastAsiaTheme="minorEastAsia" w:hAnsiTheme="minorEastAsia"/>
                <w:b/>
                <w:snapToGrid w:val="0"/>
                <w:color w:val="000000" w:themeColor="text1"/>
                <w:w w:val="105"/>
                <w:sz w:val="24"/>
              </w:rPr>
            </w:pPr>
            <w:r>
              <w:rPr>
                <w:rFonts w:hint="eastAsia"/>
                <w:sz w:val="18"/>
                <w:szCs w:val="18"/>
              </w:rPr>
              <w:t>欧晓娟，</w:t>
            </w:r>
            <w:r>
              <w:rPr>
                <w:rFonts w:hint="eastAsia"/>
                <w:sz w:val="18"/>
                <w:szCs w:val="18"/>
              </w:rPr>
              <w:lastRenderedPageBreak/>
              <w:t>黄</w:t>
            </w:r>
            <w:proofErr w:type="gramStart"/>
            <w:r>
              <w:rPr>
                <w:rFonts w:hint="eastAsia"/>
                <w:sz w:val="18"/>
                <w:szCs w:val="18"/>
              </w:rPr>
              <w:t>坚</w:t>
            </w:r>
            <w:proofErr w:type="gramEnd"/>
          </w:p>
        </w:tc>
        <w:tc>
          <w:tcPr>
            <w:tcW w:w="1276" w:type="dxa"/>
          </w:tcPr>
          <w:p w14:paraId="6DEFBDE3" w14:textId="77777777" w:rsidR="003A66F8" w:rsidRDefault="003A66F8" w:rsidP="003A66F8">
            <w:pPr>
              <w:rPr>
                <w:sz w:val="18"/>
                <w:szCs w:val="18"/>
              </w:rPr>
            </w:pPr>
            <w:r>
              <w:rPr>
                <w:rFonts w:hint="eastAsia"/>
                <w:sz w:val="18"/>
                <w:szCs w:val="18"/>
              </w:rPr>
              <w:lastRenderedPageBreak/>
              <w:t>否</w:t>
            </w:r>
          </w:p>
        </w:tc>
      </w:tr>
      <w:tr w:rsidR="003A66F8" w14:paraId="33DFA8B6" w14:textId="77777777" w:rsidTr="007E24D0">
        <w:trPr>
          <w:trHeight w:val="555"/>
        </w:trPr>
        <w:tc>
          <w:tcPr>
            <w:tcW w:w="461" w:type="dxa"/>
            <w:vAlign w:val="center"/>
          </w:tcPr>
          <w:p w14:paraId="4749D9DF" w14:textId="77777777" w:rsidR="003A66F8" w:rsidRDefault="003A66F8" w:rsidP="003A66F8">
            <w:pPr>
              <w:jc w:val="center"/>
              <w:rPr>
                <w:szCs w:val="21"/>
              </w:rPr>
            </w:pPr>
            <w:r>
              <w:rPr>
                <w:rFonts w:hint="eastAsia"/>
                <w:szCs w:val="21"/>
              </w:rPr>
              <w:t>5</w:t>
            </w:r>
          </w:p>
        </w:tc>
        <w:tc>
          <w:tcPr>
            <w:tcW w:w="2369" w:type="dxa"/>
          </w:tcPr>
          <w:p w14:paraId="77380BB0" w14:textId="77777777" w:rsidR="003A66F8" w:rsidRDefault="003A66F8" w:rsidP="003A66F8">
            <w:pPr>
              <w:rPr>
                <w:b/>
                <w:bCs/>
                <w:sz w:val="18"/>
                <w:szCs w:val="18"/>
              </w:rPr>
            </w:pPr>
            <w:r>
              <w:rPr>
                <w:sz w:val="18"/>
                <w:szCs w:val="18"/>
              </w:rPr>
              <w:t>Genomic losses at 5q13.2 and 8p23.1 in dysplastic hepatocytes of cirrhotic liver are common events in hepatocellular carcinoma.</w:t>
            </w:r>
          </w:p>
        </w:tc>
        <w:tc>
          <w:tcPr>
            <w:tcW w:w="1418" w:type="dxa"/>
          </w:tcPr>
          <w:p w14:paraId="3C254A4F" w14:textId="77777777" w:rsidR="003A66F8" w:rsidRDefault="003A66F8" w:rsidP="003A66F8">
            <w:pPr>
              <w:rPr>
                <w:sz w:val="18"/>
                <w:szCs w:val="18"/>
              </w:rPr>
            </w:pPr>
            <w:r>
              <w:rPr>
                <w:sz w:val="18"/>
                <w:szCs w:val="18"/>
              </w:rPr>
              <w:t>Oncol Lett.</w:t>
            </w:r>
          </w:p>
        </w:tc>
        <w:tc>
          <w:tcPr>
            <w:tcW w:w="1559" w:type="dxa"/>
          </w:tcPr>
          <w:p w14:paraId="7DA09DC6" w14:textId="77777777" w:rsidR="003A66F8" w:rsidRDefault="003A66F8" w:rsidP="003A66F8">
            <w:pPr>
              <w:rPr>
                <w:sz w:val="18"/>
                <w:szCs w:val="18"/>
              </w:rPr>
            </w:pPr>
            <w:r>
              <w:rPr>
                <w:sz w:val="18"/>
                <w:szCs w:val="18"/>
              </w:rPr>
              <w:t>2015;9(6):2839-2846</w:t>
            </w:r>
          </w:p>
        </w:tc>
        <w:tc>
          <w:tcPr>
            <w:tcW w:w="709" w:type="dxa"/>
          </w:tcPr>
          <w:p w14:paraId="15D1B669" w14:textId="77777777" w:rsidR="003A66F8" w:rsidRDefault="003A66F8" w:rsidP="003A66F8">
            <w:pPr>
              <w:rPr>
                <w:sz w:val="18"/>
                <w:szCs w:val="18"/>
              </w:rPr>
            </w:pPr>
            <w:r>
              <w:rPr>
                <w:sz w:val="18"/>
                <w:szCs w:val="18"/>
              </w:rPr>
              <w:t>2.96</w:t>
            </w:r>
            <w:r>
              <w:rPr>
                <w:rFonts w:hint="eastAsia"/>
                <w:sz w:val="18"/>
                <w:szCs w:val="18"/>
              </w:rPr>
              <w:t>7</w:t>
            </w:r>
          </w:p>
        </w:tc>
        <w:tc>
          <w:tcPr>
            <w:tcW w:w="850" w:type="dxa"/>
          </w:tcPr>
          <w:p w14:paraId="294F88D4" w14:textId="77777777" w:rsidR="003A66F8" w:rsidRDefault="003A66F8" w:rsidP="003A66F8">
            <w:pPr>
              <w:rPr>
                <w:sz w:val="18"/>
                <w:szCs w:val="18"/>
              </w:rPr>
            </w:pPr>
            <w:r>
              <w:rPr>
                <w:rFonts w:hint="eastAsia"/>
                <w:sz w:val="18"/>
                <w:szCs w:val="18"/>
              </w:rPr>
              <w:t>黄</w:t>
            </w:r>
            <w:proofErr w:type="gramStart"/>
            <w:r>
              <w:rPr>
                <w:rFonts w:hint="eastAsia"/>
                <w:sz w:val="18"/>
                <w:szCs w:val="18"/>
              </w:rPr>
              <w:t>坚</w:t>
            </w:r>
            <w:proofErr w:type="gramEnd"/>
          </w:p>
        </w:tc>
        <w:tc>
          <w:tcPr>
            <w:tcW w:w="1276" w:type="dxa"/>
          </w:tcPr>
          <w:p w14:paraId="6B40E6B5" w14:textId="77777777" w:rsidR="003A66F8" w:rsidRDefault="003A66F8" w:rsidP="003A66F8">
            <w:pPr>
              <w:rPr>
                <w:sz w:val="18"/>
                <w:szCs w:val="18"/>
              </w:rPr>
            </w:pPr>
            <w:r>
              <w:rPr>
                <w:rFonts w:hint="eastAsia"/>
                <w:sz w:val="18"/>
                <w:szCs w:val="18"/>
              </w:rPr>
              <w:t>否</w:t>
            </w:r>
          </w:p>
        </w:tc>
      </w:tr>
      <w:tr w:rsidR="003A66F8" w14:paraId="15EC5AFD" w14:textId="77777777" w:rsidTr="007E24D0">
        <w:trPr>
          <w:trHeight w:val="555"/>
        </w:trPr>
        <w:tc>
          <w:tcPr>
            <w:tcW w:w="461" w:type="dxa"/>
            <w:vAlign w:val="center"/>
          </w:tcPr>
          <w:p w14:paraId="26582ACE" w14:textId="77777777" w:rsidR="003A66F8" w:rsidRDefault="003A66F8" w:rsidP="003A66F8">
            <w:pPr>
              <w:jc w:val="center"/>
              <w:rPr>
                <w:szCs w:val="21"/>
              </w:rPr>
            </w:pPr>
            <w:r>
              <w:rPr>
                <w:rFonts w:hint="eastAsia"/>
                <w:szCs w:val="21"/>
              </w:rPr>
              <w:t>6</w:t>
            </w:r>
          </w:p>
        </w:tc>
        <w:tc>
          <w:tcPr>
            <w:tcW w:w="2369" w:type="dxa"/>
          </w:tcPr>
          <w:p w14:paraId="1F6EEEC4" w14:textId="77777777" w:rsidR="003A66F8" w:rsidRDefault="003A66F8" w:rsidP="003A66F8">
            <w:pPr>
              <w:rPr>
                <w:sz w:val="18"/>
                <w:szCs w:val="18"/>
              </w:rPr>
            </w:pPr>
            <w:r>
              <w:rPr>
                <w:sz w:val="18"/>
                <w:szCs w:val="18"/>
              </w:rPr>
              <w:t xml:space="preserve">Mutation Inactivation of Nijmegen Breakage </w:t>
            </w:r>
            <w:proofErr w:type="spellStart"/>
            <w:r>
              <w:rPr>
                <w:sz w:val="18"/>
                <w:szCs w:val="18"/>
              </w:rPr>
              <w:t>SyndromeGene</w:t>
            </w:r>
            <w:proofErr w:type="spellEnd"/>
            <w:r>
              <w:rPr>
                <w:sz w:val="18"/>
                <w:szCs w:val="18"/>
              </w:rPr>
              <w:t xml:space="preserve"> (NBS1) in Hepatocellular Carcinoma and Intrahepatic Cholangiocarcinoma.</w:t>
            </w:r>
          </w:p>
        </w:tc>
        <w:tc>
          <w:tcPr>
            <w:tcW w:w="1418" w:type="dxa"/>
          </w:tcPr>
          <w:p w14:paraId="7DCA8514" w14:textId="77777777" w:rsidR="003A66F8" w:rsidRDefault="003A66F8" w:rsidP="003A66F8">
            <w:pPr>
              <w:rPr>
                <w:sz w:val="18"/>
                <w:szCs w:val="18"/>
              </w:rPr>
            </w:pPr>
            <w:proofErr w:type="spellStart"/>
            <w:r>
              <w:rPr>
                <w:sz w:val="18"/>
                <w:szCs w:val="18"/>
              </w:rPr>
              <w:t>PLoS</w:t>
            </w:r>
            <w:proofErr w:type="spellEnd"/>
            <w:r>
              <w:rPr>
                <w:sz w:val="18"/>
                <w:szCs w:val="18"/>
              </w:rPr>
              <w:t xml:space="preserve"> One </w:t>
            </w:r>
          </w:p>
        </w:tc>
        <w:tc>
          <w:tcPr>
            <w:tcW w:w="1559" w:type="dxa"/>
          </w:tcPr>
          <w:p w14:paraId="5D605317" w14:textId="77777777" w:rsidR="003A66F8" w:rsidRDefault="003A66F8" w:rsidP="003A66F8">
            <w:pPr>
              <w:rPr>
                <w:sz w:val="18"/>
                <w:szCs w:val="18"/>
              </w:rPr>
            </w:pPr>
            <w:r>
              <w:rPr>
                <w:sz w:val="18"/>
                <w:szCs w:val="18"/>
              </w:rPr>
              <w:t>2013; 8(12): e82426</w:t>
            </w:r>
          </w:p>
        </w:tc>
        <w:tc>
          <w:tcPr>
            <w:tcW w:w="709" w:type="dxa"/>
          </w:tcPr>
          <w:p w14:paraId="536078E3" w14:textId="77777777" w:rsidR="003A66F8" w:rsidRDefault="003A66F8" w:rsidP="003A66F8">
            <w:pPr>
              <w:rPr>
                <w:sz w:val="18"/>
                <w:szCs w:val="18"/>
              </w:rPr>
            </w:pPr>
            <w:r>
              <w:rPr>
                <w:rFonts w:hint="eastAsia"/>
                <w:sz w:val="18"/>
                <w:szCs w:val="18"/>
              </w:rPr>
              <w:t>3.240</w:t>
            </w:r>
          </w:p>
        </w:tc>
        <w:tc>
          <w:tcPr>
            <w:tcW w:w="850" w:type="dxa"/>
          </w:tcPr>
          <w:p w14:paraId="370A8D02" w14:textId="77777777" w:rsidR="003A66F8" w:rsidRDefault="003A66F8" w:rsidP="003A66F8">
            <w:pPr>
              <w:rPr>
                <w:sz w:val="18"/>
                <w:szCs w:val="18"/>
              </w:rPr>
            </w:pPr>
            <w:r>
              <w:rPr>
                <w:rFonts w:hint="eastAsia"/>
                <w:sz w:val="18"/>
                <w:szCs w:val="18"/>
              </w:rPr>
              <w:t>贾继东，黄</w:t>
            </w:r>
            <w:proofErr w:type="gramStart"/>
            <w:r>
              <w:rPr>
                <w:rFonts w:hint="eastAsia"/>
                <w:sz w:val="18"/>
                <w:szCs w:val="18"/>
              </w:rPr>
              <w:t>坚</w:t>
            </w:r>
            <w:proofErr w:type="gramEnd"/>
          </w:p>
        </w:tc>
        <w:tc>
          <w:tcPr>
            <w:tcW w:w="1276" w:type="dxa"/>
          </w:tcPr>
          <w:p w14:paraId="2AD058D3" w14:textId="77777777" w:rsidR="003A66F8" w:rsidRDefault="003A66F8" w:rsidP="003A66F8">
            <w:pPr>
              <w:rPr>
                <w:sz w:val="18"/>
                <w:szCs w:val="18"/>
              </w:rPr>
            </w:pPr>
            <w:r>
              <w:rPr>
                <w:rFonts w:hint="eastAsia"/>
                <w:sz w:val="18"/>
                <w:szCs w:val="18"/>
              </w:rPr>
              <w:t>否</w:t>
            </w:r>
          </w:p>
        </w:tc>
      </w:tr>
      <w:tr w:rsidR="003A66F8" w14:paraId="445033B1" w14:textId="77777777" w:rsidTr="007E24D0">
        <w:trPr>
          <w:trHeight w:val="555"/>
        </w:trPr>
        <w:tc>
          <w:tcPr>
            <w:tcW w:w="461" w:type="dxa"/>
            <w:vAlign w:val="center"/>
          </w:tcPr>
          <w:p w14:paraId="276B6890" w14:textId="77777777" w:rsidR="003A66F8" w:rsidRDefault="003A66F8" w:rsidP="003A66F8">
            <w:pPr>
              <w:jc w:val="center"/>
              <w:rPr>
                <w:szCs w:val="21"/>
              </w:rPr>
            </w:pPr>
            <w:r>
              <w:rPr>
                <w:rFonts w:hint="eastAsia"/>
                <w:szCs w:val="21"/>
              </w:rPr>
              <w:t>7</w:t>
            </w:r>
          </w:p>
        </w:tc>
        <w:tc>
          <w:tcPr>
            <w:tcW w:w="2369" w:type="dxa"/>
          </w:tcPr>
          <w:p w14:paraId="5E972F2F" w14:textId="77777777" w:rsidR="003A66F8" w:rsidRDefault="003A66F8" w:rsidP="003A66F8">
            <w:pPr>
              <w:rPr>
                <w:rFonts w:eastAsiaTheme="minorEastAsia"/>
                <w:b/>
                <w:snapToGrid w:val="0"/>
                <w:color w:val="000000" w:themeColor="text1"/>
                <w:w w:val="105"/>
                <w:sz w:val="18"/>
                <w:szCs w:val="18"/>
              </w:rPr>
            </w:pPr>
            <w:r>
              <w:rPr>
                <w:sz w:val="18"/>
                <w:szCs w:val="18"/>
              </w:rPr>
              <w:t>Screening and clinical evaluation of dominant peptides of centromere protein F antigen for early diagnosis of hepatocellular carcinoma.</w:t>
            </w:r>
          </w:p>
        </w:tc>
        <w:tc>
          <w:tcPr>
            <w:tcW w:w="1418" w:type="dxa"/>
          </w:tcPr>
          <w:p w14:paraId="68F9F3DD" w14:textId="77777777" w:rsidR="003A66F8" w:rsidRDefault="003A66F8" w:rsidP="003A66F8">
            <w:pPr>
              <w:rPr>
                <w:sz w:val="18"/>
                <w:szCs w:val="18"/>
              </w:rPr>
            </w:pPr>
            <w:r>
              <w:rPr>
                <w:sz w:val="18"/>
                <w:szCs w:val="18"/>
              </w:rPr>
              <w:t xml:space="preserve">Mol Med Rep </w:t>
            </w:r>
          </w:p>
        </w:tc>
        <w:tc>
          <w:tcPr>
            <w:tcW w:w="1559" w:type="dxa"/>
          </w:tcPr>
          <w:p w14:paraId="580D64A9" w14:textId="77777777" w:rsidR="003A66F8" w:rsidRDefault="003A66F8" w:rsidP="003A66F8">
            <w:pPr>
              <w:rPr>
                <w:sz w:val="18"/>
                <w:szCs w:val="18"/>
              </w:rPr>
            </w:pPr>
            <w:r>
              <w:rPr>
                <w:sz w:val="18"/>
                <w:szCs w:val="18"/>
              </w:rPr>
              <w:t>2018; 17(3):4720-4728</w:t>
            </w:r>
          </w:p>
        </w:tc>
        <w:tc>
          <w:tcPr>
            <w:tcW w:w="709" w:type="dxa"/>
          </w:tcPr>
          <w:p w14:paraId="14DB9F82" w14:textId="77777777" w:rsidR="003A66F8" w:rsidRDefault="003A66F8" w:rsidP="003A66F8">
            <w:pPr>
              <w:rPr>
                <w:sz w:val="18"/>
                <w:szCs w:val="18"/>
              </w:rPr>
            </w:pPr>
            <w:r>
              <w:rPr>
                <w:sz w:val="18"/>
                <w:szCs w:val="18"/>
              </w:rPr>
              <w:t>2.9</w:t>
            </w:r>
            <w:r>
              <w:rPr>
                <w:rFonts w:hint="eastAsia"/>
                <w:sz w:val="18"/>
                <w:szCs w:val="18"/>
              </w:rPr>
              <w:t>5</w:t>
            </w:r>
            <w:r>
              <w:rPr>
                <w:sz w:val="18"/>
                <w:szCs w:val="18"/>
              </w:rPr>
              <w:t>2</w:t>
            </w:r>
          </w:p>
        </w:tc>
        <w:tc>
          <w:tcPr>
            <w:tcW w:w="850" w:type="dxa"/>
          </w:tcPr>
          <w:p w14:paraId="4882F839" w14:textId="77777777" w:rsidR="003A66F8" w:rsidRDefault="003A66F8" w:rsidP="003A66F8">
            <w:pPr>
              <w:rPr>
                <w:rFonts w:asciiTheme="minorEastAsia" w:eastAsiaTheme="minorEastAsia" w:hAnsiTheme="minorEastAsia"/>
                <w:b/>
                <w:snapToGrid w:val="0"/>
                <w:color w:val="000000" w:themeColor="text1"/>
                <w:w w:val="105"/>
                <w:sz w:val="24"/>
              </w:rPr>
            </w:pPr>
            <w:r>
              <w:rPr>
                <w:rFonts w:hint="eastAsia"/>
                <w:sz w:val="18"/>
                <w:szCs w:val="18"/>
              </w:rPr>
              <w:t>陈宏达，黄</w:t>
            </w:r>
            <w:proofErr w:type="gramStart"/>
            <w:r>
              <w:rPr>
                <w:rFonts w:hint="eastAsia"/>
                <w:sz w:val="18"/>
                <w:szCs w:val="18"/>
              </w:rPr>
              <w:t>坚</w:t>
            </w:r>
            <w:proofErr w:type="gramEnd"/>
          </w:p>
        </w:tc>
        <w:tc>
          <w:tcPr>
            <w:tcW w:w="1276" w:type="dxa"/>
          </w:tcPr>
          <w:p w14:paraId="63796CCF" w14:textId="77777777" w:rsidR="003A66F8" w:rsidRDefault="003A66F8" w:rsidP="003A66F8">
            <w:pPr>
              <w:rPr>
                <w:sz w:val="18"/>
                <w:szCs w:val="18"/>
              </w:rPr>
            </w:pPr>
            <w:r>
              <w:rPr>
                <w:rFonts w:hint="eastAsia"/>
                <w:sz w:val="18"/>
                <w:szCs w:val="18"/>
              </w:rPr>
              <w:t>否</w:t>
            </w:r>
          </w:p>
        </w:tc>
      </w:tr>
      <w:tr w:rsidR="003A66F8" w14:paraId="555FF317" w14:textId="77777777" w:rsidTr="007E24D0">
        <w:trPr>
          <w:trHeight w:val="555"/>
        </w:trPr>
        <w:tc>
          <w:tcPr>
            <w:tcW w:w="461" w:type="dxa"/>
            <w:vAlign w:val="center"/>
          </w:tcPr>
          <w:p w14:paraId="53DBD5C1" w14:textId="77777777" w:rsidR="003A66F8" w:rsidRDefault="003A66F8" w:rsidP="003A66F8">
            <w:pPr>
              <w:jc w:val="center"/>
              <w:rPr>
                <w:szCs w:val="21"/>
              </w:rPr>
            </w:pPr>
            <w:r>
              <w:rPr>
                <w:rFonts w:hint="eastAsia"/>
                <w:szCs w:val="21"/>
              </w:rPr>
              <w:t>8</w:t>
            </w:r>
          </w:p>
        </w:tc>
        <w:tc>
          <w:tcPr>
            <w:tcW w:w="2369" w:type="dxa"/>
            <w:vAlign w:val="center"/>
          </w:tcPr>
          <w:p w14:paraId="33A43FC1" w14:textId="77777777" w:rsidR="003A66F8" w:rsidRDefault="003A66F8" w:rsidP="003A66F8">
            <w:pPr>
              <w:jc w:val="center"/>
            </w:pPr>
            <w:r>
              <w:rPr>
                <w:rFonts w:hint="eastAsia"/>
              </w:rPr>
              <w:t xml:space="preserve">CENPF translocation for autoantigen presentation and autoimmune activation in </w:t>
            </w:r>
            <w:r>
              <w:rPr>
                <w:rFonts w:hint="eastAsia"/>
                <w:sz w:val="18"/>
                <w:szCs w:val="18"/>
              </w:rPr>
              <w:t>Hepatocellular Carcinoma</w:t>
            </w:r>
          </w:p>
        </w:tc>
        <w:tc>
          <w:tcPr>
            <w:tcW w:w="1418" w:type="dxa"/>
          </w:tcPr>
          <w:p w14:paraId="3F2EA582" w14:textId="77777777" w:rsidR="003A66F8" w:rsidRDefault="003A66F8" w:rsidP="003A66F8">
            <w:r>
              <w:rPr>
                <w:rFonts w:hint="eastAsia"/>
                <w:sz w:val="18"/>
                <w:szCs w:val="18"/>
              </w:rPr>
              <w:t>Journal Hepatology</w:t>
            </w:r>
          </w:p>
        </w:tc>
        <w:tc>
          <w:tcPr>
            <w:tcW w:w="1559" w:type="dxa"/>
          </w:tcPr>
          <w:p w14:paraId="7B903042" w14:textId="77777777" w:rsidR="003A66F8" w:rsidRDefault="003A66F8" w:rsidP="003A66F8">
            <w:pPr>
              <w:rPr>
                <w:szCs w:val="21"/>
              </w:rPr>
            </w:pPr>
            <w:r>
              <w:rPr>
                <w:rFonts w:hint="eastAsia"/>
                <w:szCs w:val="21"/>
              </w:rPr>
              <w:t>2019,</w:t>
            </w:r>
            <w:proofErr w:type="gramStart"/>
            <w:r>
              <w:rPr>
                <w:rFonts w:hint="eastAsia"/>
                <w:szCs w:val="21"/>
              </w:rPr>
              <w:t>70:e</w:t>
            </w:r>
            <w:proofErr w:type="gramEnd"/>
            <w:r>
              <w:rPr>
                <w:rFonts w:hint="eastAsia"/>
                <w:szCs w:val="21"/>
              </w:rPr>
              <w:t>141-e382,THU-475</w:t>
            </w:r>
            <w:r>
              <w:rPr>
                <w:rFonts w:hint="eastAsia"/>
                <w:sz w:val="18"/>
                <w:szCs w:val="18"/>
              </w:rPr>
              <w:t xml:space="preserve"> (poster)</w:t>
            </w:r>
          </w:p>
        </w:tc>
        <w:tc>
          <w:tcPr>
            <w:tcW w:w="709" w:type="dxa"/>
          </w:tcPr>
          <w:p w14:paraId="6598517B" w14:textId="77777777" w:rsidR="003A66F8" w:rsidRDefault="003A66F8" w:rsidP="003A66F8">
            <w:pPr>
              <w:rPr>
                <w:szCs w:val="21"/>
              </w:rPr>
            </w:pPr>
            <w:r>
              <w:rPr>
                <w:rFonts w:hint="eastAsia"/>
                <w:szCs w:val="21"/>
              </w:rPr>
              <w:t>25.083</w:t>
            </w:r>
          </w:p>
        </w:tc>
        <w:tc>
          <w:tcPr>
            <w:tcW w:w="850" w:type="dxa"/>
          </w:tcPr>
          <w:p w14:paraId="1F7ABF1E" w14:textId="77777777" w:rsidR="003A66F8" w:rsidRDefault="003A66F8" w:rsidP="003A66F8">
            <w:pPr>
              <w:rPr>
                <w:sz w:val="18"/>
                <w:szCs w:val="18"/>
              </w:rPr>
            </w:pPr>
            <w:r>
              <w:rPr>
                <w:rFonts w:hint="eastAsia"/>
                <w:sz w:val="18"/>
                <w:szCs w:val="18"/>
              </w:rPr>
              <w:t>黄</w:t>
            </w:r>
            <w:proofErr w:type="gramStart"/>
            <w:r>
              <w:rPr>
                <w:rFonts w:hint="eastAsia"/>
                <w:sz w:val="18"/>
                <w:szCs w:val="18"/>
              </w:rPr>
              <w:t>坚</w:t>
            </w:r>
            <w:proofErr w:type="gramEnd"/>
          </w:p>
        </w:tc>
        <w:tc>
          <w:tcPr>
            <w:tcW w:w="1276" w:type="dxa"/>
          </w:tcPr>
          <w:p w14:paraId="430296CC" w14:textId="77777777" w:rsidR="003A66F8" w:rsidRDefault="003A66F8" w:rsidP="003A66F8">
            <w:pPr>
              <w:rPr>
                <w:sz w:val="18"/>
                <w:szCs w:val="18"/>
              </w:rPr>
            </w:pPr>
            <w:r>
              <w:rPr>
                <w:rFonts w:hint="eastAsia"/>
                <w:sz w:val="18"/>
                <w:szCs w:val="18"/>
              </w:rPr>
              <w:t>否</w:t>
            </w:r>
          </w:p>
        </w:tc>
      </w:tr>
    </w:tbl>
    <w:p w14:paraId="5CFD912C" w14:textId="77777777" w:rsidR="003A66F8" w:rsidRDefault="003A66F8" w:rsidP="003A66F8">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主要完成人和主要完成单位情况</w:t>
      </w:r>
    </w:p>
    <w:tbl>
      <w:tblPr>
        <w:tblStyle w:val="ab"/>
        <w:tblW w:w="9351" w:type="dxa"/>
        <w:tblLook w:val="04A0" w:firstRow="1" w:lastRow="0" w:firstColumn="1" w:lastColumn="0" w:noHBand="0" w:noVBand="1"/>
      </w:tblPr>
      <w:tblGrid>
        <w:gridCol w:w="846"/>
        <w:gridCol w:w="8505"/>
      </w:tblGrid>
      <w:tr w:rsidR="003A66F8" w14:paraId="2CD51B78" w14:textId="77777777" w:rsidTr="007E24D0">
        <w:tc>
          <w:tcPr>
            <w:tcW w:w="846" w:type="dxa"/>
          </w:tcPr>
          <w:p w14:paraId="06B71A55" w14:textId="77777777" w:rsidR="003A66F8" w:rsidRDefault="003A66F8" w:rsidP="003A66F8">
            <w:pPr>
              <w:rPr>
                <w:rFonts w:asciiTheme="minorEastAsia" w:eastAsiaTheme="minorEastAsia" w:hAnsiTheme="minorEastAsia"/>
                <w:color w:val="000000" w:themeColor="text1"/>
                <w:spacing w:val="2"/>
                <w:sz w:val="24"/>
                <w:szCs w:val="24"/>
              </w:rPr>
            </w:pPr>
            <w:r>
              <w:t>主要完成人情况</w:t>
            </w:r>
          </w:p>
        </w:tc>
        <w:tc>
          <w:tcPr>
            <w:tcW w:w="8505" w:type="dxa"/>
          </w:tcPr>
          <w:p w14:paraId="3979DE16" w14:textId="77777777" w:rsidR="003A66F8" w:rsidRDefault="003A66F8" w:rsidP="003A66F8">
            <w:pPr>
              <w:rPr>
                <w:b/>
              </w:rPr>
            </w:pPr>
            <w:r>
              <w:rPr>
                <w:b/>
              </w:rPr>
              <w:t>姓名：</w:t>
            </w:r>
            <w:r>
              <w:rPr>
                <w:rFonts w:hint="eastAsia"/>
                <w:b/>
              </w:rPr>
              <w:t>黄</w:t>
            </w:r>
            <w:proofErr w:type="gramStart"/>
            <w:r>
              <w:rPr>
                <w:rFonts w:hint="eastAsia"/>
                <w:b/>
              </w:rPr>
              <w:t>坚</w:t>
            </w:r>
            <w:proofErr w:type="gramEnd"/>
          </w:p>
          <w:p w14:paraId="1349B61B" w14:textId="77777777" w:rsidR="003A66F8" w:rsidRDefault="003A66F8" w:rsidP="003A66F8">
            <w:r>
              <w:t>排名：</w:t>
            </w:r>
            <w:r>
              <w:t>1</w:t>
            </w:r>
          </w:p>
          <w:p w14:paraId="0DDBE18F" w14:textId="77777777" w:rsidR="003A66F8" w:rsidRDefault="003A66F8" w:rsidP="003A66F8">
            <w:r>
              <w:t>职称：、</w:t>
            </w:r>
            <w:r>
              <w:rPr>
                <w:rFonts w:hint="eastAsia"/>
              </w:rPr>
              <w:t>研究员、</w:t>
            </w:r>
            <w:r>
              <w:t>教授</w:t>
            </w:r>
          </w:p>
          <w:p w14:paraId="4768E3D2" w14:textId="77777777" w:rsidR="003A66F8" w:rsidRDefault="003A66F8" w:rsidP="003A66F8">
            <w:r>
              <w:t>行政职务：</w:t>
            </w:r>
            <w:r>
              <w:rPr>
                <w:rFonts w:hint="eastAsia"/>
              </w:rPr>
              <w:t>北京市临床医学研究所分子生物学实验室主任</w:t>
            </w:r>
          </w:p>
          <w:p w14:paraId="1DF8C3F6" w14:textId="77777777" w:rsidR="003A66F8" w:rsidRDefault="003A66F8" w:rsidP="003A66F8">
            <w:r>
              <w:t>工作单位：</w:t>
            </w:r>
            <w:r>
              <w:rPr>
                <w:rFonts w:hint="eastAsia"/>
              </w:rPr>
              <w:t>首都医科大学附属北京友谊医院</w:t>
            </w:r>
          </w:p>
          <w:p w14:paraId="6B827195" w14:textId="77777777" w:rsidR="003A66F8" w:rsidRDefault="003A66F8" w:rsidP="003A66F8">
            <w:pPr>
              <w:rPr>
                <w:szCs w:val="21"/>
              </w:rPr>
            </w:pPr>
            <w:r>
              <w:t>对本项目的贡献：项目的总体设计与</w:t>
            </w:r>
            <w:r>
              <w:rPr>
                <w:rFonts w:hint="eastAsia"/>
              </w:rPr>
              <w:t>组织</w:t>
            </w:r>
            <w:r>
              <w:t>实施，包括肝癌基因组不稳定性及</w:t>
            </w:r>
            <w:r>
              <w:t>DNA</w:t>
            </w:r>
            <w:r>
              <w:t>损伤修复机制</w:t>
            </w:r>
            <w:r>
              <w:rPr>
                <w:rFonts w:hint="eastAsia"/>
              </w:rPr>
              <w:t>研究</w:t>
            </w:r>
            <w:r>
              <w:t>，基于肿瘤相关自身抗体的早期肝癌筛查与诊断标志物的高通量筛选和机制研究。</w:t>
            </w:r>
            <w:r>
              <w:rPr>
                <w:rFonts w:ascii="宋体" w:hAnsi="宋体" w:cs="宋体"/>
                <w:sz w:val="24"/>
                <w:szCs w:val="24"/>
              </w:rPr>
              <w:t xml:space="preserve"> </w:t>
            </w:r>
          </w:p>
          <w:p w14:paraId="064C4A55" w14:textId="77777777" w:rsidR="003A66F8" w:rsidRDefault="003A66F8" w:rsidP="003A66F8">
            <w:pPr>
              <w:rPr>
                <w:b/>
              </w:rPr>
            </w:pPr>
            <w:r>
              <w:rPr>
                <w:b/>
              </w:rPr>
              <w:t>姓名：</w:t>
            </w:r>
            <w:r>
              <w:rPr>
                <w:rFonts w:hint="eastAsia"/>
                <w:b/>
              </w:rPr>
              <w:t>尤红</w:t>
            </w:r>
          </w:p>
          <w:p w14:paraId="37CC5341" w14:textId="77777777" w:rsidR="003A66F8" w:rsidRDefault="003A66F8" w:rsidP="003A66F8">
            <w:r>
              <w:t>排名：</w:t>
            </w:r>
            <w:r>
              <w:t>2</w:t>
            </w:r>
          </w:p>
          <w:p w14:paraId="34A2BD2E" w14:textId="77777777" w:rsidR="003A66F8" w:rsidRDefault="003A66F8" w:rsidP="003A66F8">
            <w:r>
              <w:t>职称：教授、主任医师</w:t>
            </w:r>
            <w:r>
              <w:t xml:space="preserve"> </w:t>
            </w:r>
          </w:p>
          <w:p w14:paraId="62405C02" w14:textId="77777777" w:rsidR="003A66F8" w:rsidRDefault="003A66F8" w:rsidP="003A66F8">
            <w:r>
              <w:t>行政职务：</w:t>
            </w:r>
            <w:r>
              <w:rPr>
                <w:rFonts w:hint="eastAsia"/>
              </w:rPr>
              <w:t>副院长</w:t>
            </w:r>
          </w:p>
          <w:p w14:paraId="5A16B1CF" w14:textId="77777777" w:rsidR="003A66F8" w:rsidRDefault="003A66F8" w:rsidP="003A66F8">
            <w:r>
              <w:t>工作单位：</w:t>
            </w:r>
            <w:r>
              <w:rPr>
                <w:rFonts w:ascii="宋体" w:hAnsi="宋体" w:hint="eastAsia"/>
                <w:szCs w:val="21"/>
              </w:rPr>
              <w:t>首都医科大学附属北京友谊医院</w:t>
            </w:r>
          </w:p>
          <w:p w14:paraId="33B0406B" w14:textId="77777777" w:rsidR="003A66F8" w:rsidRDefault="003A66F8" w:rsidP="003A66F8">
            <w:pPr>
              <w:rPr>
                <w:szCs w:val="21"/>
              </w:rPr>
            </w:pPr>
            <w:r>
              <w:t>对本项目的贡献：早期肝癌</w:t>
            </w:r>
            <w:r>
              <w:rPr>
                <w:rFonts w:hint="eastAsia"/>
              </w:rPr>
              <w:t>/</w:t>
            </w:r>
            <w:r>
              <w:rPr>
                <w:rFonts w:hint="eastAsia"/>
              </w:rPr>
              <w:t>肝硬化</w:t>
            </w:r>
            <w:r>
              <w:t>筛查与诊断标志物的筛选</w:t>
            </w:r>
            <w:proofErr w:type="gramStart"/>
            <w:r>
              <w:t>及其大</w:t>
            </w:r>
            <w:proofErr w:type="gramEnd"/>
            <w:r>
              <w:t>样本临床考核。</w:t>
            </w:r>
            <w:r>
              <w:rPr>
                <w:rFonts w:ascii="宋体" w:hAnsi="宋体" w:cs="宋体"/>
                <w:sz w:val="24"/>
                <w:szCs w:val="24"/>
              </w:rPr>
              <w:t xml:space="preserve"> </w:t>
            </w:r>
          </w:p>
          <w:p w14:paraId="0BA42A22" w14:textId="77777777" w:rsidR="003A66F8" w:rsidRDefault="003A66F8" w:rsidP="003A66F8">
            <w:pPr>
              <w:rPr>
                <w:b/>
              </w:rPr>
            </w:pPr>
            <w:r>
              <w:rPr>
                <w:b/>
              </w:rPr>
              <w:t>姓名：</w:t>
            </w:r>
            <w:r>
              <w:rPr>
                <w:rFonts w:hint="eastAsia"/>
                <w:b/>
              </w:rPr>
              <w:t>李潇瑾</w:t>
            </w:r>
          </w:p>
          <w:p w14:paraId="33F104FD" w14:textId="77777777" w:rsidR="003A66F8" w:rsidRDefault="003A66F8" w:rsidP="003A66F8">
            <w:r>
              <w:t>排名：</w:t>
            </w:r>
            <w:r>
              <w:t>3</w:t>
            </w:r>
          </w:p>
          <w:p w14:paraId="40591EF3" w14:textId="77777777" w:rsidR="003A66F8" w:rsidRDefault="003A66F8" w:rsidP="003A66F8">
            <w:r>
              <w:lastRenderedPageBreak/>
              <w:t>职称：</w:t>
            </w:r>
            <w:r>
              <w:rPr>
                <w:rFonts w:hint="eastAsia"/>
              </w:rPr>
              <w:t>助理研究员</w:t>
            </w:r>
            <w:r>
              <w:t xml:space="preserve"> </w:t>
            </w:r>
          </w:p>
          <w:p w14:paraId="36051D3B" w14:textId="77777777" w:rsidR="003A66F8" w:rsidRDefault="003A66F8" w:rsidP="003A66F8">
            <w:r>
              <w:t>行政职务：</w:t>
            </w:r>
            <w:r>
              <w:rPr>
                <w:rFonts w:hint="eastAsia"/>
              </w:rPr>
              <w:t>无</w:t>
            </w:r>
          </w:p>
          <w:p w14:paraId="7D3F28D0" w14:textId="77777777" w:rsidR="003A66F8" w:rsidRDefault="003A66F8" w:rsidP="003A66F8">
            <w:r>
              <w:t>工作单位：</w:t>
            </w:r>
            <w:r>
              <w:rPr>
                <w:rFonts w:ascii="宋体" w:hAnsi="宋体" w:hint="eastAsia"/>
                <w:szCs w:val="21"/>
              </w:rPr>
              <w:t>首都医科大学附属北京友谊医院</w:t>
            </w:r>
          </w:p>
          <w:p w14:paraId="7B0D9F3B" w14:textId="77777777" w:rsidR="003A66F8" w:rsidRDefault="003A66F8" w:rsidP="003A66F8">
            <w:r>
              <w:t>对本项目的贡献：基于肿瘤相关自身抗体的早期肝</w:t>
            </w:r>
            <w:r>
              <w:rPr>
                <w:rFonts w:hint="eastAsia"/>
              </w:rPr>
              <w:t>细胞</w:t>
            </w:r>
            <w:proofErr w:type="gramStart"/>
            <w:r>
              <w:t>癌</w:t>
            </w:r>
            <w:r>
              <w:rPr>
                <w:rFonts w:hint="eastAsia"/>
              </w:rPr>
              <w:t>分子</w:t>
            </w:r>
            <w:r>
              <w:t>标志物</w:t>
            </w:r>
            <w:r>
              <w:rPr>
                <w:rFonts w:hint="eastAsia"/>
              </w:rPr>
              <w:t>相关</w:t>
            </w:r>
            <w:proofErr w:type="gramEnd"/>
            <w:r>
              <w:t>机制研究。</w:t>
            </w:r>
            <w:r>
              <w:t xml:space="preserve"> </w:t>
            </w:r>
          </w:p>
          <w:p w14:paraId="54A29B62" w14:textId="77777777" w:rsidR="003A66F8" w:rsidRDefault="003A66F8" w:rsidP="003A66F8">
            <w:pPr>
              <w:rPr>
                <w:b/>
              </w:rPr>
            </w:pPr>
            <w:r>
              <w:rPr>
                <w:b/>
              </w:rPr>
              <w:t>姓名：</w:t>
            </w:r>
            <w:r>
              <w:rPr>
                <w:rFonts w:hint="eastAsia"/>
                <w:b/>
              </w:rPr>
              <w:t>贾继东</w:t>
            </w:r>
          </w:p>
          <w:p w14:paraId="7D2FEFAA" w14:textId="77777777" w:rsidR="003A66F8" w:rsidRDefault="003A66F8" w:rsidP="003A66F8">
            <w:r>
              <w:t>排名：</w:t>
            </w:r>
            <w:r>
              <w:t>4</w:t>
            </w:r>
          </w:p>
          <w:p w14:paraId="330A50A2" w14:textId="77777777" w:rsidR="003A66F8" w:rsidRDefault="003A66F8" w:rsidP="003A66F8">
            <w:r>
              <w:t>职称：教授、主任医师</w:t>
            </w:r>
            <w:r>
              <w:t xml:space="preserve"> </w:t>
            </w:r>
          </w:p>
          <w:p w14:paraId="2DC424B4" w14:textId="77777777" w:rsidR="003A66F8" w:rsidRDefault="003A66F8" w:rsidP="003A66F8">
            <w:r>
              <w:t>行政职务：</w:t>
            </w:r>
            <w:r>
              <w:rPr>
                <w:rFonts w:hint="eastAsia"/>
              </w:rPr>
              <w:t>无</w:t>
            </w:r>
          </w:p>
          <w:p w14:paraId="58C0DCAA" w14:textId="77777777" w:rsidR="003A66F8" w:rsidRDefault="003A66F8" w:rsidP="003A66F8">
            <w:r>
              <w:t>工作单位：</w:t>
            </w:r>
            <w:r>
              <w:rPr>
                <w:rFonts w:hint="eastAsia"/>
              </w:rPr>
              <w:t>首都医科大学附属北京友谊医院</w:t>
            </w:r>
          </w:p>
          <w:p w14:paraId="79DE4656" w14:textId="77777777" w:rsidR="003A66F8" w:rsidRDefault="003A66F8" w:rsidP="003A66F8">
            <w:pPr>
              <w:rPr>
                <w:szCs w:val="21"/>
              </w:rPr>
            </w:pPr>
            <w:r>
              <w:t>对本项目的贡献：肝细胞</w:t>
            </w:r>
            <w:proofErr w:type="gramStart"/>
            <w:r>
              <w:t>癌分子</w:t>
            </w:r>
            <w:proofErr w:type="gramEnd"/>
            <w:r>
              <w:t>标志物的临床诊断价值评估。</w:t>
            </w:r>
          </w:p>
          <w:p w14:paraId="5F3D569D" w14:textId="77777777" w:rsidR="003A66F8" w:rsidRDefault="003A66F8" w:rsidP="003A66F8">
            <w:pPr>
              <w:rPr>
                <w:b/>
              </w:rPr>
            </w:pPr>
            <w:r>
              <w:rPr>
                <w:b/>
              </w:rPr>
              <w:t>姓名：</w:t>
            </w:r>
            <w:r>
              <w:rPr>
                <w:rFonts w:hint="eastAsia"/>
                <w:b/>
              </w:rPr>
              <w:t>龙江</w:t>
            </w:r>
          </w:p>
          <w:p w14:paraId="4F30AB29" w14:textId="77777777" w:rsidR="003A66F8" w:rsidRDefault="003A66F8" w:rsidP="003A66F8">
            <w:r>
              <w:t>排名：</w:t>
            </w:r>
            <w:r>
              <w:t>5</w:t>
            </w:r>
          </w:p>
          <w:p w14:paraId="192333D7" w14:textId="77777777" w:rsidR="003A66F8" w:rsidRDefault="003A66F8" w:rsidP="003A66F8">
            <w:r>
              <w:t>职称：</w:t>
            </w:r>
            <w:r>
              <w:rPr>
                <w:rFonts w:hint="eastAsia"/>
              </w:rPr>
              <w:t>副</w:t>
            </w:r>
            <w:r>
              <w:t>教授、主任医师</w:t>
            </w:r>
            <w:r>
              <w:t xml:space="preserve"> </w:t>
            </w:r>
          </w:p>
          <w:p w14:paraId="768880D1" w14:textId="77777777" w:rsidR="003A66F8" w:rsidRDefault="003A66F8" w:rsidP="003A66F8">
            <w:r>
              <w:t>行政职务：</w:t>
            </w:r>
            <w:r>
              <w:rPr>
                <w:rFonts w:hint="eastAsia"/>
              </w:rPr>
              <w:t>无</w:t>
            </w:r>
          </w:p>
          <w:p w14:paraId="6DC2B73A" w14:textId="77777777" w:rsidR="003A66F8" w:rsidRDefault="003A66F8" w:rsidP="003A66F8">
            <w:r>
              <w:t>工作单位：</w:t>
            </w:r>
            <w:r>
              <w:rPr>
                <w:rFonts w:hint="eastAsia"/>
              </w:rPr>
              <w:t>首都医科大学附属北京佑安医院</w:t>
            </w:r>
          </w:p>
          <w:p w14:paraId="61FC1C16" w14:textId="77777777" w:rsidR="003A66F8" w:rsidRDefault="003A66F8" w:rsidP="003A66F8">
            <w:pPr>
              <w:rPr>
                <w:szCs w:val="21"/>
              </w:rPr>
            </w:pPr>
            <w:r>
              <w:t>对本项目的贡献：</w:t>
            </w:r>
            <w:r>
              <w:rPr>
                <w:rFonts w:hint="eastAsia"/>
              </w:rPr>
              <w:t>参与</w:t>
            </w:r>
            <w:r>
              <w:t>肝细胞癌相关自身抗体标志物的临床考评；</w:t>
            </w:r>
            <w:r>
              <w:rPr>
                <w:rFonts w:hint="eastAsia"/>
              </w:rPr>
              <w:t>参与</w:t>
            </w:r>
            <w:r>
              <w:t>肝癌基因组不稳定</w:t>
            </w:r>
            <w:r>
              <w:rPr>
                <w:rFonts w:hint="eastAsia"/>
              </w:rPr>
              <w:t>性</w:t>
            </w:r>
            <w:r>
              <w:t>及</w:t>
            </w:r>
            <w:r>
              <w:t>DNA</w:t>
            </w:r>
            <w:r>
              <w:t>损伤修复机制</w:t>
            </w:r>
            <w:r>
              <w:rPr>
                <w:rFonts w:hint="eastAsia"/>
              </w:rPr>
              <w:t>研究</w:t>
            </w:r>
            <w:r>
              <w:t>。</w:t>
            </w:r>
            <w:r>
              <w:rPr>
                <w:rFonts w:ascii="宋体" w:hAnsi="宋体" w:cs="宋体"/>
                <w:sz w:val="24"/>
                <w:szCs w:val="24"/>
              </w:rPr>
              <w:t xml:space="preserve"> </w:t>
            </w:r>
          </w:p>
          <w:p w14:paraId="1FCE671D" w14:textId="77777777" w:rsidR="003A66F8" w:rsidRDefault="003A66F8" w:rsidP="003A66F8">
            <w:pPr>
              <w:rPr>
                <w:b/>
              </w:rPr>
            </w:pPr>
            <w:r>
              <w:rPr>
                <w:b/>
              </w:rPr>
              <w:t>姓名：</w:t>
            </w:r>
            <w:r>
              <w:rPr>
                <w:rFonts w:hint="eastAsia"/>
                <w:b/>
              </w:rPr>
              <w:t>徐安健</w:t>
            </w:r>
          </w:p>
          <w:p w14:paraId="4C568552" w14:textId="77777777" w:rsidR="003A66F8" w:rsidRDefault="003A66F8" w:rsidP="003A66F8">
            <w:r>
              <w:t>排名：</w:t>
            </w:r>
            <w:r>
              <w:t>6</w:t>
            </w:r>
          </w:p>
          <w:p w14:paraId="2E458710" w14:textId="77777777" w:rsidR="003A66F8" w:rsidRDefault="003A66F8" w:rsidP="003A66F8">
            <w:r>
              <w:t>职称：</w:t>
            </w:r>
            <w:r>
              <w:rPr>
                <w:rFonts w:hint="eastAsia"/>
              </w:rPr>
              <w:t>副</w:t>
            </w:r>
            <w:r>
              <w:t>教授、</w:t>
            </w:r>
            <w:r>
              <w:rPr>
                <w:rFonts w:hint="eastAsia"/>
              </w:rPr>
              <w:t>研究员</w:t>
            </w:r>
          </w:p>
          <w:p w14:paraId="3C5B3659" w14:textId="77777777" w:rsidR="003A66F8" w:rsidRDefault="003A66F8" w:rsidP="003A66F8">
            <w:r>
              <w:t>行政职务：</w:t>
            </w:r>
            <w:r>
              <w:rPr>
                <w:rFonts w:hint="eastAsia"/>
              </w:rPr>
              <w:t>无</w:t>
            </w:r>
          </w:p>
          <w:p w14:paraId="1240BD64" w14:textId="77777777" w:rsidR="003A66F8" w:rsidRDefault="003A66F8" w:rsidP="003A66F8">
            <w:r>
              <w:t>工作单位：</w:t>
            </w:r>
            <w:r>
              <w:rPr>
                <w:rFonts w:hint="eastAsia"/>
              </w:rPr>
              <w:t>首都医科大学附属北京友谊医院</w:t>
            </w:r>
          </w:p>
          <w:p w14:paraId="58AE5CA0" w14:textId="77777777" w:rsidR="003A66F8" w:rsidRDefault="003A66F8" w:rsidP="003A66F8">
            <w:pPr>
              <w:rPr>
                <w:szCs w:val="21"/>
              </w:rPr>
            </w:pPr>
            <w:r>
              <w:t>对本项目的贡献：</w:t>
            </w:r>
            <w:r>
              <w:rPr>
                <w:rFonts w:hint="eastAsia"/>
              </w:rPr>
              <w:t>参与</w:t>
            </w:r>
            <w:r>
              <w:t>肝癌基因组不稳定</w:t>
            </w:r>
            <w:r>
              <w:rPr>
                <w:rFonts w:hint="eastAsia"/>
              </w:rPr>
              <w:t>性</w:t>
            </w:r>
            <w:r>
              <w:t>及</w:t>
            </w:r>
            <w:r>
              <w:t>DNA</w:t>
            </w:r>
            <w:r>
              <w:t>损伤修复机制</w:t>
            </w:r>
            <w:r>
              <w:rPr>
                <w:rFonts w:hint="eastAsia"/>
                <w:szCs w:val="21"/>
              </w:rPr>
              <w:t>研究。</w:t>
            </w:r>
          </w:p>
          <w:p w14:paraId="342441EA" w14:textId="77777777" w:rsidR="003A66F8" w:rsidRDefault="003A66F8" w:rsidP="003A66F8">
            <w:pPr>
              <w:rPr>
                <w:b/>
              </w:rPr>
            </w:pPr>
            <w:r>
              <w:rPr>
                <w:b/>
              </w:rPr>
              <w:t>姓名：</w:t>
            </w:r>
            <w:r>
              <w:rPr>
                <w:rFonts w:hint="eastAsia"/>
                <w:b/>
              </w:rPr>
              <w:t>欧晓娟</w:t>
            </w:r>
          </w:p>
          <w:p w14:paraId="6E01750A" w14:textId="77777777" w:rsidR="003A66F8" w:rsidRDefault="003A66F8" w:rsidP="003A66F8">
            <w:r>
              <w:t>排名：</w:t>
            </w:r>
            <w:r>
              <w:t>7</w:t>
            </w:r>
          </w:p>
          <w:p w14:paraId="48F3E1F7" w14:textId="77777777" w:rsidR="003A66F8" w:rsidRDefault="003A66F8" w:rsidP="003A66F8">
            <w:r>
              <w:t>职称：主任医师</w:t>
            </w:r>
            <w:r>
              <w:t xml:space="preserve"> </w:t>
            </w:r>
          </w:p>
          <w:p w14:paraId="4F3098C5" w14:textId="77777777" w:rsidR="003A66F8" w:rsidRDefault="003A66F8" w:rsidP="003A66F8">
            <w:r>
              <w:t>行政职务：</w:t>
            </w:r>
            <w:r>
              <w:rPr>
                <w:rFonts w:hint="eastAsia"/>
              </w:rPr>
              <w:t>无</w:t>
            </w:r>
          </w:p>
          <w:p w14:paraId="1661A7D1" w14:textId="77777777" w:rsidR="003A66F8" w:rsidRDefault="003A66F8" w:rsidP="003A66F8">
            <w:r>
              <w:t>工作单位：</w:t>
            </w:r>
            <w:r>
              <w:rPr>
                <w:rFonts w:hint="eastAsia"/>
              </w:rPr>
              <w:t>首都医科大学附属北京友谊医院</w:t>
            </w:r>
          </w:p>
          <w:p w14:paraId="3B6FC622" w14:textId="77777777" w:rsidR="003A66F8" w:rsidRDefault="003A66F8" w:rsidP="003A66F8">
            <w:pPr>
              <w:rPr>
                <w:szCs w:val="21"/>
              </w:rPr>
            </w:pPr>
            <w:r>
              <w:t>对本项目的贡献：</w:t>
            </w:r>
            <w:r>
              <w:rPr>
                <w:rFonts w:hint="eastAsia"/>
              </w:rPr>
              <w:t>参与</w:t>
            </w:r>
            <w:r>
              <w:t>肝癌</w:t>
            </w:r>
            <w:r>
              <w:rPr>
                <w:rFonts w:hint="eastAsia"/>
              </w:rPr>
              <w:t>/</w:t>
            </w:r>
            <w:r>
              <w:rPr>
                <w:rFonts w:hint="eastAsia"/>
              </w:rPr>
              <w:t>肝硬化</w:t>
            </w:r>
            <w:r>
              <w:t>分子标志物诊断价值的临床评估。</w:t>
            </w:r>
          </w:p>
          <w:p w14:paraId="4A10CB96" w14:textId="77777777" w:rsidR="003A66F8" w:rsidRDefault="003A66F8" w:rsidP="003A66F8">
            <w:pPr>
              <w:rPr>
                <w:b/>
              </w:rPr>
            </w:pPr>
            <w:r>
              <w:rPr>
                <w:b/>
              </w:rPr>
              <w:t>姓名：</w:t>
            </w:r>
            <w:r>
              <w:rPr>
                <w:rFonts w:hint="eastAsia"/>
                <w:b/>
              </w:rPr>
              <w:t>马红</w:t>
            </w:r>
          </w:p>
          <w:p w14:paraId="015F0D0B" w14:textId="77777777" w:rsidR="003A66F8" w:rsidRDefault="003A66F8" w:rsidP="003A66F8">
            <w:r>
              <w:t>排名：</w:t>
            </w:r>
            <w:r>
              <w:t>8</w:t>
            </w:r>
          </w:p>
          <w:p w14:paraId="3684006A" w14:textId="77777777" w:rsidR="003A66F8" w:rsidRDefault="003A66F8" w:rsidP="003A66F8">
            <w:r>
              <w:t>职称</w:t>
            </w:r>
            <w:r>
              <w:rPr>
                <w:rFonts w:hint="eastAsia"/>
              </w:rPr>
              <w:t>：教授，</w:t>
            </w:r>
            <w:r>
              <w:t>主任医师</w:t>
            </w:r>
            <w:r>
              <w:t xml:space="preserve"> </w:t>
            </w:r>
          </w:p>
          <w:p w14:paraId="0110BCCD" w14:textId="77777777" w:rsidR="003A66F8" w:rsidRDefault="003A66F8" w:rsidP="003A66F8">
            <w:r>
              <w:t>行政职务：</w:t>
            </w:r>
            <w:r>
              <w:rPr>
                <w:rFonts w:hint="eastAsia"/>
              </w:rPr>
              <w:t>肝病中心副主任</w:t>
            </w:r>
          </w:p>
          <w:p w14:paraId="7A27BEB0" w14:textId="77777777" w:rsidR="003A66F8" w:rsidRDefault="003A66F8" w:rsidP="003A66F8">
            <w:r>
              <w:t>工作单位：</w:t>
            </w:r>
            <w:r>
              <w:rPr>
                <w:rFonts w:hint="eastAsia"/>
              </w:rPr>
              <w:t>首都医科大学附属北京友谊医院</w:t>
            </w:r>
          </w:p>
          <w:p w14:paraId="61CB6B4F" w14:textId="77777777" w:rsidR="003A66F8" w:rsidRDefault="003A66F8" w:rsidP="003A66F8">
            <w:pPr>
              <w:rPr>
                <w:szCs w:val="21"/>
              </w:rPr>
            </w:pPr>
            <w:r>
              <w:t>对本</w:t>
            </w:r>
            <w:r>
              <w:rPr>
                <w:rFonts w:hint="eastAsia"/>
              </w:rPr>
              <w:t>项目的贡献：参与肝细胞癌</w:t>
            </w:r>
            <w:r>
              <w:rPr>
                <w:rFonts w:hint="eastAsia"/>
              </w:rPr>
              <w:t>/</w:t>
            </w:r>
            <w:r>
              <w:rPr>
                <w:rFonts w:hint="eastAsia"/>
              </w:rPr>
              <w:t>肝硬化相关血清标志物的临床考评。</w:t>
            </w:r>
          </w:p>
          <w:p w14:paraId="53E0A75D" w14:textId="77777777" w:rsidR="003A66F8" w:rsidRDefault="003A66F8" w:rsidP="003A66F8">
            <w:pPr>
              <w:rPr>
                <w:b/>
              </w:rPr>
            </w:pPr>
            <w:r>
              <w:rPr>
                <w:b/>
              </w:rPr>
              <w:t>姓名：</w:t>
            </w:r>
            <w:r>
              <w:rPr>
                <w:rFonts w:hint="eastAsia"/>
                <w:b/>
              </w:rPr>
              <w:t>曹邦伟</w:t>
            </w:r>
          </w:p>
          <w:p w14:paraId="6C8189AD" w14:textId="77777777" w:rsidR="003A66F8" w:rsidRDefault="003A66F8" w:rsidP="003A66F8">
            <w:r>
              <w:t>排名：</w:t>
            </w:r>
            <w:r>
              <w:t>9</w:t>
            </w:r>
          </w:p>
          <w:p w14:paraId="408BAB75" w14:textId="77777777" w:rsidR="003A66F8" w:rsidRDefault="003A66F8" w:rsidP="003A66F8">
            <w:r>
              <w:t>职称</w:t>
            </w:r>
            <w:r>
              <w:rPr>
                <w:rFonts w:hint="eastAsia"/>
              </w:rPr>
              <w:t>：教授，</w:t>
            </w:r>
            <w:r>
              <w:t>主任医师</w:t>
            </w:r>
            <w:r>
              <w:t xml:space="preserve"> </w:t>
            </w:r>
          </w:p>
          <w:p w14:paraId="493D79DA" w14:textId="77777777" w:rsidR="003A66F8" w:rsidRDefault="003A66F8" w:rsidP="003A66F8">
            <w:r>
              <w:t>行政职务：</w:t>
            </w:r>
            <w:r>
              <w:rPr>
                <w:rFonts w:hint="eastAsia"/>
              </w:rPr>
              <w:t>肿瘤中心主任</w:t>
            </w:r>
          </w:p>
          <w:p w14:paraId="56786B92" w14:textId="77777777" w:rsidR="003A66F8" w:rsidRDefault="003A66F8" w:rsidP="003A66F8">
            <w:r>
              <w:t>工作单位：</w:t>
            </w:r>
            <w:r>
              <w:rPr>
                <w:rFonts w:hint="eastAsia"/>
              </w:rPr>
              <w:t>首都医科大学附属北京友谊医院</w:t>
            </w:r>
          </w:p>
          <w:p w14:paraId="64C3B5E6" w14:textId="77777777" w:rsidR="003A66F8" w:rsidRDefault="003A66F8" w:rsidP="003A66F8">
            <w:r>
              <w:t>对本项目的贡献</w:t>
            </w:r>
            <w:r>
              <w:rPr>
                <w:rFonts w:hint="eastAsia"/>
              </w:rPr>
              <w:t>：参与</w:t>
            </w:r>
            <w:r>
              <w:t>早期肝癌筛查与诊断标志物</w:t>
            </w:r>
            <w:r>
              <w:rPr>
                <w:rFonts w:hint="eastAsia"/>
              </w:rPr>
              <w:t>诊断价值的临床考评研究。</w:t>
            </w:r>
          </w:p>
          <w:p w14:paraId="43262E0B" w14:textId="77777777" w:rsidR="003A66F8" w:rsidRDefault="003A66F8" w:rsidP="003A66F8">
            <w:pPr>
              <w:rPr>
                <w:b/>
              </w:rPr>
            </w:pPr>
            <w:r>
              <w:rPr>
                <w:rFonts w:hint="eastAsia"/>
                <w:b/>
              </w:rPr>
              <w:t>姓名：张蓓</w:t>
            </w:r>
          </w:p>
          <w:p w14:paraId="2AC12EA5" w14:textId="77777777" w:rsidR="003A66F8" w:rsidRDefault="003A66F8" w:rsidP="003A66F8">
            <w:r>
              <w:t>排名：</w:t>
            </w:r>
            <w:r>
              <w:t>10</w:t>
            </w:r>
          </w:p>
          <w:p w14:paraId="502730D4" w14:textId="77777777" w:rsidR="003A66F8" w:rsidRDefault="003A66F8" w:rsidP="003A66F8">
            <w:r>
              <w:t>职称：</w:t>
            </w:r>
            <w:r>
              <w:rPr>
                <w:rFonts w:hint="eastAsia"/>
              </w:rPr>
              <w:t>技师</w:t>
            </w:r>
            <w:r>
              <w:t xml:space="preserve"> </w:t>
            </w:r>
          </w:p>
          <w:p w14:paraId="0A891A66" w14:textId="77777777" w:rsidR="003A66F8" w:rsidRDefault="003A66F8" w:rsidP="003A66F8">
            <w:r>
              <w:lastRenderedPageBreak/>
              <w:t>行政职务：</w:t>
            </w:r>
            <w:r>
              <w:rPr>
                <w:rFonts w:hint="eastAsia"/>
              </w:rPr>
              <w:t>无</w:t>
            </w:r>
          </w:p>
          <w:p w14:paraId="48C66550" w14:textId="77777777" w:rsidR="003A66F8" w:rsidRDefault="003A66F8" w:rsidP="003A66F8">
            <w:r>
              <w:t>工作单位：</w:t>
            </w:r>
            <w:r>
              <w:rPr>
                <w:rFonts w:hint="eastAsia"/>
              </w:rPr>
              <w:t>首都医科大学附属北京友谊医院</w:t>
            </w:r>
          </w:p>
          <w:p w14:paraId="7E2998FB" w14:textId="77777777" w:rsidR="003A66F8" w:rsidRDefault="003A66F8" w:rsidP="003A66F8">
            <w:r>
              <w:t>对本项目的贡献</w:t>
            </w:r>
            <w:r>
              <w:rPr>
                <w:rFonts w:hint="eastAsia"/>
              </w:rPr>
              <w:t>：参与</w:t>
            </w:r>
            <w:r>
              <w:t>早期肝癌筛查与诊断标志物的筛选</w:t>
            </w:r>
            <w:r>
              <w:rPr>
                <w:rFonts w:hint="eastAsia"/>
              </w:rPr>
              <w:t>与鉴定。</w:t>
            </w:r>
          </w:p>
          <w:p w14:paraId="1CDEDD1B" w14:textId="77777777" w:rsidR="003A66F8" w:rsidRDefault="003A66F8" w:rsidP="003A66F8"/>
        </w:tc>
      </w:tr>
      <w:tr w:rsidR="003A66F8" w:rsidRPr="000160C5" w14:paraId="74495E93" w14:textId="77777777" w:rsidTr="007E24D0">
        <w:tc>
          <w:tcPr>
            <w:tcW w:w="846" w:type="dxa"/>
          </w:tcPr>
          <w:p w14:paraId="068B8916" w14:textId="77777777" w:rsidR="003A66F8" w:rsidRDefault="003A66F8" w:rsidP="003A66F8">
            <w:pPr>
              <w:rPr>
                <w:rFonts w:asciiTheme="minorEastAsia" w:eastAsiaTheme="minorEastAsia" w:hAnsiTheme="minorEastAsia"/>
                <w:color w:val="000000" w:themeColor="text1"/>
                <w:spacing w:val="2"/>
                <w:sz w:val="24"/>
                <w:szCs w:val="24"/>
              </w:rPr>
            </w:pPr>
            <w:r>
              <w:rPr>
                <w:rFonts w:hint="eastAsia"/>
              </w:rPr>
              <w:lastRenderedPageBreak/>
              <w:t>主</w:t>
            </w:r>
            <w:r>
              <w:t>要完成单位情况</w:t>
            </w:r>
          </w:p>
        </w:tc>
        <w:tc>
          <w:tcPr>
            <w:tcW w:w="8505" w:type="dxa"/>
          </w:tcPr>
          <w:p w14:paraId="3216D734" w14:textId="77777777" w:rsidR="003A66F8" w:rsidRDefault="003A66F8" w:rsidP="003A66F8">
            <w:pPr>
              <w:rPr>
                <w:b/>
              </w:rPr>
            </w:pPr>
            <w:r>
              <w:rPr>
                <w:b/>
              </w:rPr>
              <w:t>单位名称：</w:t>
            </w:r>
            <w:r>
              <w:rPr>
                <w:b/>
              </w:rPr>
              <w:t xml:space="preserve"> </w:t>
            </w:r>
            <w:r>
              <w:rPr>
                <w:rFonts w:ascii="宋体" w:hAnsi="宋体" w:hint="eastAsia"/>
                <w:b/>
                <w:szCs w:val="21"/>
              </w:rPr>
              <w:t>首都医科大学附属北京友谊医院</w:t>
            </w:r>
          </w:p>
          <w:p w14:paraId="314AA0EF" w14:textId="77777777" w:rsidR="003A66F8" w:rsidRDefault="003A66F8" w:rsidP="003A66F8">
            <w:r>
              <w:t>排名：</w:t>
            </w:r>
            <w:r>
              <w:t xml:space="preserve">1 </w:t>
            </w:r>
          </w:p>
          <w:p w14:paraId="170CCFC3" w14:textId="77777777" w:rsidR="003A66F8" w:rsidRDefault="003A66F8" w:rsidP="003A66F8">
            <w:r>
              <w:t>对本项目的贡献：</w:t>
            </w:r>
            <w:r>
              <w:rPr>
                <w:rFonts w:hint="eastAsia"/>
              </w:rPr>
              <w:t>在</w:t>
            </w:r>
            <w:r>
              <w:t>项目实施完成的整个过程中，</w:t>
            </w:r>
            <w:r>
              <w:rPr>
                <w:rFonts w:hint="eastAsia"/>
              </w:rPr>
              <w:t>首都医科大学附属北京友谊医院</w:t>
            </w:r>
            <w:r>
              <w:t>给予了各方面的保障，包括人力、财力、物力等</w:t>
            </w:r>
            <w:r>
              <w:rPr>
                <w:rFonts w:hint="eastAsia"/>
              </w:rPr>
              <w:t>，</w:t>
            </w:r>
            <w:r>
              <w:t>保</w:t>
            </w:r>
            <w:r>
              <w:rPr>
                <w:rFonts w:hint="eastAsia"/>
              </w:rPr>
              <w:t>证</w:t>
            </w:r>
            <w:r>
              <w:t>本项目的顺利进行。</w:t>
            </w:r>
            <w:r>
              <w:rPr>
                <w:rFonts w:hint="eastAsia"/>
              </w:rPr>
              <w:t>首都医科大学附属北京友谊医院为</w:t>
            </w:r>
            <w:r>
              <w:t>项目组提供</w:t>
            </w:r>
            <w:r>
              <w:rPr>
                <w:rFonts w:hint="eastAsia"/>
              </w:rPr>
              <w:t>了</w:t>
            </w:r>
            <w:r>
              <w:t>实验场所</w:t>
            </w:r>
            <w:r>
              <w:rPr>
                <w:rFonts w:hint="eastAsia"/>
              </w:rPr>
              <w:t>及设备</w:t>
            </w:r>
            <w:r>
              <w:t>，为项目的开展创造了便利的实验条件。此外，在论文发表、学术交流、专利申报等方面，医院同样</w:t>
            </w:r>
            <w:r>
              <w:rPr>
                <w:rFonts w:hint="eastAsia"/>
              </w:rPr>
              <w:t>给予</w:t>
            </w:r>
            <w:r>
              <w:t>了大</w:t>
            </w:r>
            <w:r>
              <w:rPr>
                <w:rFonts w:hint="eastAsia"/>
              </w:rPr>
              <w:t>力</w:t>
            </w:r>
            <w:r>
              <w:t>的支持</w:t>
            </w:r>
            <w:r>
              <w:rPr>
                <w:rFonts w:hint="eastAsia"/>
              </w:rPr>
              <w:t>。</w:t>
            </w:r>
            <w:r>
              <w:t>同时医院为研究生培养、项目组内成员访学交流</w:t>
            </w:r>
            <w:r>
              <w:rPr>
                <w:rFonts w:hint="eastAsia"/>
              </w:rPr>
              <w:t>提供</w:t>
            </w:r>
            <w:r>
              <w:t>了各方面</w:t>
            </w:r>
            <w:r>
              <w:rPr>
                <w:rFonts w:hint="eastAsia"/>
              </w:rPr>
              <w:t>保障，为项目的顺利进行提供技术保障。以上客观条件有力地支撑了本项目的研究。在项目研究方面。主要负责</w:t>
            </w:r>
            <w:r>
              <w:t>项目的总体设计与研究实施，包括肝癌基因组不稳定性及</w:t>
            </w:r>
            <w:r>
              <w:t xml:space="preserve">DNA </w:t>
            </w:r>
            <w:r>
              <w:t>损伤修复机制</w:t>
            </w:r>
            <w:r>
              <w:rPr>
                <w:rFonts w:hint="eastAsia"/>
              </w:rPr>
              <w:t>研究</w:t>
            </w:r>
            <w:r>
              <w:t>，基于肿瘤相关自身抗体的早期肝癌筛查与诊断标志物的高通量筛选和机制研究</w:t>
            </w:r>
            <w:r>
              <w:rPr>
                <w:rFonts w:hint="eastAsia"/>
              </w:rPr>
              <w:t>等</w:t>
            </w:r>
            <w:r>
              <w:t>。</w:t>
            </w:r>
          </w:p>
          <w:p w14:paraId="618B24A2" w14:textId="77777777" w:rsidR="003A66F8" w:rsidRDefault="003A66F8" w:rsidP="003A66F8">
            <w:pPr>
              <w:rPr>
                <w:b/>
              </w:rPr>
            </w:pPr>
            <w:r>
              <w:rPr>
                <w:rFonts w:hint="eastAsia"/>
                <w:b/>
              </w:rPr>
              <w:t>单</w:t>
            </w:r>
            <w:r>
              <w:rPr>
                <w:b/>
              </w:rPr>
              <w:t>位名称：</w:t>
            </w:r>
            <w:r>
              <w:rPr>
                <w:rFonts w:ascii="宋体" w:hAnsi="宋体" w:hint="eastAsia"/>
                <w:b/>
                <w:szCs w:val="21"/>
              </w:rPr>
              <w:t>首都医科大学附属北京佑安医院</w:t>
            </w:r>
          </w:p>
          <w:p w14:paraId="32094EEB" w14:textId="77777777" w:rsidR="003A66F8" w:rsidRDefault="003A66F8" w:rsidP="003A66F8">
            <w:r>
              <w:t>排名：</w:t>
            </w:r>
            <w:r>
              <w:t xml:space="preserve">2 </w:t>
            </w:r>
          </w:p>
          <w:p w14:paraId="2A254EB6" w14:textId="77777777" w:rsidR="003A66F8" w:rsidRDefault="003A66F8" w:rsidP="003A66F8">
            <w:r>
              <w:t>对本项目的贡献：</w:t>
            </w:r>
            <w:r>
              <w:rPr>
                <w:rFonts w:hint="eastAsia"/>
              </w:rPr>
              <w:t>首都医科大学附属北京佑安</w:t>
            </w:r>
            <w:r>
              <w:t>医院为本项目实施提供了大量的人力及技术支持，在人才培养、论文发表、课题申请等诸方面均给予大力支持，确保本项目的顺利完成</w:t>
            </w:r>
            <w:r>
              <w:rPr>
                <w:rFonts w:hint="eastAsia"/>
              </w:rPr>
              <w:t>。在项目研究方面，主要参与了</w:t>
            </w:r>
            <w:r>
              <w:t>肝细胞癌相关自身抗体标志物的临床考评</w:t>
            </w:r>
            <w:r>
              <w:rPr>
                <w:rFonts w:hint="eastAsia"/>
              </w:rPr>
              <w:t>以及</w:t>
            </w:r>
            <w:r>
              <w:t>肝癌基因组不稳定及</w:t>
            </w:r>
            <w:r>
              <w:t>DNA</w:t>
            </w:r>
            <w:r>
              <w:t>损伤修复机制</w:t>
            </w:r>
            <w:r>
              <w:rPr>
                <w:rFonts w:hint="eastAsia"/>
              </w:rPr>
              <w:t>研究等</w:t>
            </w:r>
            <w:r>
              <w:t>。</w:t>
            </w:r>
          </w:p>
        </w:tc>
      </w:tr>
    </w:tbl>
    <w:p w14:paraId="3DBE3207" w14:textId="77777777" w:rsidR="003A66F8" w:rsidRDefault="003A66F8" w:rsidP="003A66F8">
      <w:pPr>
        <w:spacing w:line="360" w:lineRule="auto"/>
        <w:rPr>
          <w:rFonts w:asciiTheme="minorEastAsia" w:eastAsiaTheme="minorEastAsia" w:hAnsiTheme="minorEastAsia"/>
          <w:color w:val="000000" w:themeColor="text1"/>
          <w:spacing w:val="2"/>
          <w:sz w:val="24"/>
          <w:szCs w:val="24"/>
        </w:rPr>
      </w:pPr>
    </w:p>
    <w:p w14:paraId="04786A29" w14:textId="1A8D567A" w:rsidR="00A71250" w:rsidRPr="003A66F8" w:rsidRDefault="00A71250">
      <w:pPr>
        <w:rPr>
          <w:rFonts w:asciiTheme="minorEastAsia" w:eastAsiaTheme="minorEastAsia" w:hAnsiTheme="minorEastAsia"/>
          <w:b/>
          <w:bCs/>
          <w:color w:val="000000" w:themeColor="text1"/>
          <w:spacing w:val="2"/>
          <w:sz w:val="24"/>
          <w:szCs w:val="24"/>
        </w:rPr>
      </w:pPr>
    </w:p>
    <w:p w14:paraId="3B3B46E9" w14:textId="6C1C2226" w:rsidR="00A71250" w:rsidRDefault="00A71250">
      <w:pPr>
        <w:rPr>
          <w:rFonts w:asciiTheme="minorEastAsia" w:eastAsiaTheme="minorEastAsia" w:hAnsiTheme="minorEastAsia"/>
          <w:b/>
          <w:bCs/>
          <w:color w:val="000000" w:themeColor="text1"/>
          <w:spacing w:val="2"/>
          <w:sz w:val="24"/>
          <w:szCs w:val="24"/>
        </w:rPr>
      </w:pPr>
    </w:p>
    <w:p w14:paraId="0E56ECEA" w14:textId="4F967993"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推荐项目四</w:t>
      </w:r>
    </w:p>
    <w:p w14:paraId="2BEF2FC5" w14:textId="77777777" w:rsidR="000B166C" w:rsidRPr="000B166C" w:rsidRDefault="000B166C" w:rsidP="000B166C">
      <w:pPr>
        <w:spacing w:line="360" w:lineRule="exact"/>
        <w:ind w:firstLineChars="200" w:firstLine="490"/>
        <w:rPr>
          <w:rFonts w:ascii="宋体" w:hAnsi="宋体"/>
          <w:color w:val="000000" w:themeColor="text1"/>
          <w:spacing w:val="2"/>
          <w:sz w:val="24"/>
          <w:szCs w:val="24"/>
        </w:rPr>
      </w:pPr>
      <w:bookmarkStart w:id="3" w:name="_Toc500165614"/>
      <w:bookmarkStart w:id="4" w:name="_Toc505367026"/>
      <w:r w:rsidRPr="000B166C">
        <w:rPr>
          <w:rFonts w:ascii="宋体" w:hAnsi="宋体"/>
          <w:b/>
          <w:bCs/>
          <w:color w:val="000000" w:themeColor="text1"/>
          <w:spacing w:val="2"/>
          <w:sz w:val="24"/>
          <w:szCs w:val="24"/>
        </w:rPr>
        <w:t>1.推荐奖种：</w:t>
      </w:r>
      <w:r w:rsidRPr="000B166C">
        <w:rPr>
          <w:rFonts w:ascii="宋体" w:hAnsi="宋体"/>
          <w:color w:val="000000" w:themeColor="text1"/>
          <w:spacing w:val="2"/>
          <w:sz w:val="24"/>
          <w:szCs w:val="24"/>
        </w:rPr>
        <w:t>中华医学科技奖-青年科技奖</w:t>
      </w:r>
    </w:p>
    <w:p w14:paraId="120855B6" w14:textId="77777777" w:rsidR="000B166C" w:rsidRPr="000B166C" w:rsidRDefault="000B166C" w:rsidP="000B166C">
      <w:pPr>
        <w:spacing w:line="360" w:lineRule="exact"/>
        <w:ind w:firstLineChars="200" w:firstLine="490"/>
        <w:rPr>
          <w:rFonts w:ascii="宋体" w:hAnsi="宋体"/>
          <w:color w:val="000000" w:themeColor="text1"/>
          <w:spacing w:val="2"/>
          <w:sz w:val="24"/>
          <w:szCs w:val="24"/>
        </w:rPr>
      </w:pPr>
      <w:r w:rsidRPr="000B166C">
        <w:rPr>
          <w:rFonts w:ascii="宋体" w:hAnsi="宋体"/>
          <w:b/>
          <w:bCs/>
          <w:color w:val="000000" w:themeColor="text1"/>
          <w:spacing w:val="2"/>
          <w:sz w:val="24"/>
          <w:szCs w:val="24"/>
        </w:rPr>
        <w:t>2.项目名称：</w:t>
      </w:r>
      <w:r w:rsidRPr="000B166C">
        <w:rPr>
          <w:rFonts w:ascii="宋体" w:hAnsi="宋体"/>
          <w:color w:val="000000" w:themeColor="text1"/>
          <w:spacing w:val="2"/>
          <w:sz w:val="24"/>
          <w:szCs w:val="24"/>
        </w:rPr>
        <w:t>脑血管病磁共振成像技术创新与临床应用</w:t>
      </w:r>
    </w:p>
    <w:p w14:paraId="64CCE2FC" w14:textId="77777777" w:rsidR="000B166C" w:rsidRPr="000B166C" w:rsidRDefault="000B166C" w:rsidP="000B166C">
      <w:pPr>
        <w:spacing w:line="360" w:lineRule="exact"/>
        <w:ind w:firstLineChars="200" w:firstLine="490"/>
        <w:rPr>
          <w:rFonts w:ascii="宋体" w:hAnsi="宋体"/>
          <w:color w:val="000000" w:themeColor="text1"/>
          <w:spacing w:val="2"/>
          <w:sz w:val="24"/>
          <w:szCs w:val="24"/>
        </w:rPr>
      </w:pPr>
      <w:r w:rsidRPr="000B166C">
        <w:rPr>
          <w:rFonts w:ascii="宋体" w:hAnsi="宋体"/>
          <w:b/>
          <w:bCs/>
          <w:color w:val="000000" w:themeColor="text1"/>
          <w:spacing w:val="2"/>
          <w:sz w:val="24"/>
          <w:szCs w:val="24"/>
        </w:rPr>
        <w:t>3.推荐单位或推荐科学家：</w:t>
      </w:r>
      <w:r w:rsidRPr="000B166C">
        <w:rPr>
          <w:rFonts w:ascii="宋体" w:hAnsi="宋体"/>
          <w:color w:val="000000" w:themeColor="text1"/>
          <w:spacing w:val="2"/>
          <w:sz w:val="24"/>
          <w:szCs w:val="24"/>
        </w:rPr>
        <w:t>首都医科大学</w:t>
      </w:r>
    </w:p>
    <w:p w14:paraId="232CBC68"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4.推荐意见</w:t>
      </w:r>
    </w:p>
    <w:p w14:paraId="0644B9FA"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项目第一完成人杨旗教授，国家杰出青年基金获得者，青年北京学者，国家优青，国家高层次人才特殊支持计划“青年拔尖人才”，全国百篇优博，北京市</w:t>
      </w:r>
      <w:proofErr w:type="gramStart"/>
      <w:r w:rsidRPr="000B166C">
        <w:rPr>
          <w:rFonts w:ascii="宋体" w:hAnsi="宋体"/>
          <w:color w:val="000000" w:themeColor="text1"/>
          <w:spacing w:val="2"/>
          <w:sz w:val="24"/>
          <w:szCs w:val="24"/>
        </w:rPr>
        <w:t>医</w:t>
      </w:r>
      <w:proofErr w:type="gramEnd"/>
      <w:r w:rsidRPr="000B166C">
        <w:rPr>
          <w:rFonts w:ascii="宋体" w:hAnsi="宋体"/>
          <w:color w:val="000000" w:themeColor="text1"/>
          <w:spacing w:val="2"/>
          <w:sz w:val="24"/>
          <w:szCs w:val="24"/>
        </w:rPr>
        <w:t>管局“登峰”计划入选者、教育部新世纪优秀人才。杨旗教授研究团队从事心脑血管疾病影像学诊断及转化医学研究二十余年，聚焦于磁共振成像理论与方法创新，研究团队通过一系列研究，创立了磁共振快速、高分辨冠状动脉、颅内动脉、颈动脉管壁成像系列方法，建立了全面、精准的斑块评估体系；阐明了多血管床斑块内出血形成特征，建立了基于磁共振图像的易损斑块量化新分型；发现动静脉血栓磁共振信号时空分布特征，建立血栓定量化评价标准，核心技术实现国产医疗器械转化，完成从磁共振成像理论方法创新、技术突破到产业推广应用的全链条发展。</w:t>
      </w:r>
    </w:p>
    <w:p w14:paraId="159F5748"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lastRenderedPageBreak/>
        <w:t>研究团队取得了多项原创性科学发现，形成了有特色的研究方向和良好的学术积累，代表性研究成果在 《Advanced Science》、《Advanced Materials》、《Stroke》 等领域内权威期刊发表，获得国家发明专利 8 项；研究成果获得国内外同行高度认可，单篇最高引214次，牵头撰写医用磁共振卫</w:t>
      </w:r>
      <w:proofErr w:type="gramStart"/>
      <w:r w:rsidRPr="000B166C">
        <w:rPr>
          <w:rFonts w:ascii="宋体" w:hAnsi="宋体"/>
          <w:color w:val="000000" w:themeColor="text1"/>
          <w:spacing w:val="2"/>
          <w:sz w:val="24"/>
          <w:szCs w:val="24"/>
        </w:rPr>
        <w:t>健委行业</w:t>
      </w:r>
      <w:proofErr w:type="gramEnd"/>
      <w:r w:rsidRPr="000B166C">
        <w:rPr>
          <w:rFonts w:ascii="宋体" w:hAnsi="宋体"/>
          <w:color w:val="000000" w:themeColor="text1"/>
          <w:spacing w:val="2"/>
          <w:sz w:val="24"/>
          <w:szCs w:val="24"/>
        </w:rPr>
        <w:t>标准。</w:t>
      </w:r>
    </w:p>
    <w:p w14:paraId="1CE4261F"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研究团队具有良好的国内外行业影响力，核心研究成果被多个国际学术组织和国际指南推荐使用，实现国内、外近百家医院临床推广应用，累计患者 10 万余例。牵头搭建的 e-Stroke平台，为广大基层医院的溶栓工作提供指导，提高基层医院的脑血管病诊疗水平。</w:t>
      </w:r>
    </w:p>
    <w:p w14:paraId="7797393E"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综上，项目整体研究成果丰硕，具有很好的科学研究价值及应用前景，我单位同意推荐该项目申报2022年度中华医学科技</w:t>
      </w:r>
      <w:proofErr w:type="gramStart"/>
      <w:r w:rsidRPr="000B166C">
        <w:rPr>
          <w:rFonts w:ascii="宋体" w:hAnsi="宋体"/>
          <w:color w:val="000000" w:themeColor="text1"/>
          <w:spacing w:val="2"/>
          <w:sz w:val="24"/>
          <w:szCs w:val="24"/>
        </w:rPr>
        <w:t>奖青年</w:t>
      </w:r>
      <w:proofErr w:type="gramEnd"/>
      <w:r w:rsidRPr="000B166C">
        <w:rPr>
          <w:rFonts w:ascii="宋体" w:hAnsi="宋体"/>
          <w:color w:val="000000" w:themeColor="text1"/>
          <w:spacing w:val="2"/>
          <w:sz w:val="24"/>
          <w:szCs w:val="24"/>
        </w:rPr>
        <w:t>科技奖。</w:t>
      </w:r>
    </w:p>
    <w:p w14:paraId="7F7BF263"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5.项目简介</w:t>
      </w:r>
    </w:p>
    <w:p w14:paraId="510EAB56"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脑血管病是我国致死率和致残率最高的疾病，其发病快，恢复慢，给患者家庭和社会带来严重的经济负担。申请人及团队长期从事脑血管疾病的影像学转化研究，围绕“脑血管易损斑块与血栓影像学定量评估及风险预测”关键问题，提出了磁共振高分辨率管壁成像系列新方法，并应用于临床解决脑血管系统重大疾病的诊治难题，创建了基于高分辨磁共振管壁成像技术的脑血管疾病防治体系，取得以下创新成果：</w:t>
      </w:r>
    </w:p>
    <w:p w14:paraId="3ACFE752" w14:textId="77777777" w:rsidR="000B166C" w:rsidRPr="000B166C" w:rsidRDefault="000B166C" w:rsidP="000B166C">
      <w:pPr>
        <w:spacing w:beforeLines="50" w:before="156" w:afterLines="50" w:after="156"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一、建立了磁共振信号快速采集联合血流信号抑制新方法，实现快速、高</w:t>
      </w:r>
      <w:proofErr w:type="gramStart"/>
      <w:r w:rsidRPr="000B166C">
        <w:rPr>
          <w:rFonts w:ascii="宋体" w:hAnsi="宋体"/>
          <w:color w:val="000000" w:themeColor="text1"/>
          <w:spacing w:val="2"/>
          <w:sz w:val="24"/>
          <w:szCs w:val="24"/>
        </w:rPr>
        <w:t>分辨全</w:t>
      </w:r>
      <w:proofErr w:type="gramEnd"/>
      <w:r w:rsidRPr="000B166C">
        <w:rPr>
          <w:rFonts w:ascii="宋体" w:hAnsi="宋体"/>
          <w:color w:val="000000" w:themeColor="text1"/>
          <w:spacing w:val="2"/>
          <w:sz w:val="24"/>
          <w:szCs w:val="24"/>
        </w:rPr>
        <w:t>脑血管壁成像方法，纳入国际指南。</w:t>
      </w:r>
    </w:p>
    <w:p w14:paraId="54EA0FE7" w14:textId="77777777" w:rsidR="000B166C" w:rsidRPr="000B166C" w:rsidRDefault="000B166C" w:rsidP="000B166C">
      <w:pPr>
        <w:spacing w:beforeLines="50" w:before="156" w:afterLines="50" w:after="156"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 xml:space="preserve">由于动脉粥样硬化斑块发生于血管壁内，需要充分抑制血流和血管壁周围组织信号，以显示出清晰的血管壁结构和斑块特征。完成人及团队建立了非选择性反转脉冲准备和压缩感知的快速磁共振管壁成像新方法，达到了全脑血管壁图像的5分钟采集，实现三维颅内血管壁成像的临床应用；建立了基于豆纹血管区域流体动力学特征的高分辨率血管成像新方法，达到了豆纹动脉的在体定量成像。研究结果以第一及通讯作者发表在Stroke 2018 ( 中科院 一区，IF：7.91) 和国际医学磁共振学会会刊 (J </w:t>
      </w:r>
      <w:proofErr w:type="spellStart"/>
      <w:r w:rsidRPr="000B166C">
        <w:rPr>
          <w:rFonts w:ascii="宋体" w:hAnsi="宋体"/>
          <w:color w:val="000000" w:themeColor="text1"/>
          <w:spacing w:val="2"/>
          <w:sz w:val="24"/>
          <w:szCs w:val="24"/>
        </w:rPr>
        <w:t>Magn</w:t>
      </w:r>
      <w:proofErr w:type="spellEnd"/>
      <w:r w:rsidRPr="000B166C">
        <w:rPr>
          <w:rFonts w:ascii="宋体" w:hAnsi="宋体"/>
          <w:color w:val="000000" w:themeColor="text1"/>
          <w:spacing w:val="2"/>
          <w:sz w:val="24"/>
          <w:szCs w:val="24"/>
        </w:rPr>
        <w:t xml:space="preserve"> </w:t>
      </w:r>
      <w:proofErr w:type="spellStart"/>
      <w:r w:rsidRPr="000B166C">
        <w:rPr>
          <w:rFonts w:ascii="宋体" w:hAnsi="宋体"/>
          <w:color w:val="000000" w:themeColor="text1"/>
          <w:spacing w:val="2"/>
          <w:sz w:val="24"/>
          <w:szCs w:val="24"/>
        </w:rPr>
        <w:t>Reson</w:t>
      </w:r>
      <w:proofErr w:type="spellEnd"/>
      <w:r w:rsidRPr="000B166C">
        <w:rPr>
          <w:rFonts w:ascii="宋体" w:hAnsi="宋体"/>
          <w:color w:val="000000" w:themeColor="text1"/>
          <w:spacing w:val="2"/>
          <w:sz w:val="24"/>
          <w:szCs w:val="24"/>
        </w:rPr>
        <w:t xml:space="preserve"> Imaging. 2017, </w:t>
      </w:r>
      <w:proofErr w:type="spellStart"/>
      <w:r w:rsidRPr="000B166C">
        <w:rPr>
          <w:rFonts w:ascii="宋体" w:hAnsi="宋体"/>
          <w:color w:val="000000" w:themeColor="text1"/>
          <w:spacing w:val="2"/>
          <w:sz w:val="24"/>
          <w:szCs w:val="24"/>
        </w:rPr>
        <w:t>Magn</w:t>
      </w:r>
      <w:proofErr w:type="spellEnd"/>
      <w:r w:rsidRPr="000B166C">
        <w:rPr>
          <w:rFonts w:ascii="宋体" w:hAnsi="宋体"/>
          <w:color w:val="000000" w:themeColor="text1"/>
          <w:spacing w:val="2"/>
          <w:sz w:val="24"/>
          <w:szCs w:val="24"/>
        </w:rPr>
        <w:t xml:space="preserve"> </w:t>
      </w:r>
      <w:proofErr w:type="spellStart"/>
      <w:r w:rsidRPr="000B166C">
        <w:rPr>
          <w:rFonts w:ascii="宋体" w:hAnsi="宋体"/>
          <w:color w:val="000000" w:themeColor="text1"/>
          <w:spacing w:val="2"/>
          <w:sz w:val="24"/>
          <w:szCs w:val="24"/>
        </w:rPr>
        <w:t>Reson</w:t>
      </w:r>
      <w:proofErr w:type="spellEnd"/>
      <w:r w:rsidRPr="000B166C">
        <w:rPr>
          <w:rFonts w:ascii="宋体" w:hAnsi="宋体"/>
          <w:color w:val="000000" w:themeColor="text1"/>
          <w:spacing w:val="2"/>
          <w:sz w:val="24"/>
          <w:szCs w:val="24"/>
        </w:rPr>
        <w:t xml:space="preserve"> Med. 2017, JCMR 2018）。研究成果被美国哈佛大学Louis R. Caplan教授主编的神经内科经典教科书《Intracranial Atherosclerosis: Pathophysiology, Diagnosis and Treatment》推荐使用。</w:t>
      </w:r>
    </w:p>
    <w:p w14:paraId="3270E5F6"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r w:rsidRPr="000B166C">
        <w:rPr>
          <w:rFonts w:ascii="宋体" w:hAnsi="宋体"/>
          <w:sz w:val="24"/>
          <w:szCs w:val="24"/>
        </w:rPr>
        <w:t>二、建立了磁共振黑血血栓成像方法及定量评价标准，纳入国际指南。</w:t>
      </w:r>
    </w:p>
    <w:p w14:paraId="3032EE6D"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r w:rsidRPr="000B166C">
        <w:rPr>
          <w:rFonts w:ascii="宋体" w:hAnsi="宋体"/>
          <w:sz w:val="24"/>
          <w:szCs w:val="24"/>
        </w:rPr>
        <w:t>临床常规影像方法用于检测脑静脉系统血栓，主要基于识别静脉血栓导致的管腔狭窄改变，属于间接性成像方法，并未能直接对血栓进行成像。完成人在国际上首次提出基于3D T1-SPACE技术的磁共振黑血血栓成像方法，提出了磁共振黑血血栓成像方法，显著提高脑静脉窦血栓诊断准确性；发现血栓磁共振信号时空分布特征，建立血栓定量评价标准，指导重症静脉窦血栓治疗。成果以第一作者及通讯作者发表在</w:t>
      </w:r>
      <w:r w:rsidRPr="000B166C">
        <w:rPr>
          <w:rFonts w:ascii="宋体" w:hAnsi="宋体"/>
          <w:i/>
          <w:iCs/>
          <w:sz w:val="24"/>
          <w:szCs w:val="24"/>
        </w:rPr>
        <w:t>Stroke</w:t>
      </w:r>
      <w:r w:rsidRPr="000B166C">
        <w:rPr>
          <w:rFonts w:ascii="宋体" w:hAnsi="宋体"/>
          <w:sz w:val="24"/>
          <w:szCs w:val="24"/>
        </w:rPr>
        <w:t xml:space="preserve"> 2016（中科院一区，IF：7.91），同时被写入土耳其</w:t>
      </w:r>
      <w:r w:rsidRPr="000B166C">
        <w:rPr>
          <w:rFonts w:ascii="宋体" w:hAnsi="宋体"/>
          <w:sz w:val="24"/>
          <w:szCs w:val="24"/>
        </w:rPr>
        <w:lastRenderedPageBreak/>
        <w:t>神经学会脑静脉窦血栓诊疗指南。研究成果并完成转化应用，获国家发明专利3 项。研究成果被写入《2019中国脑血管病临床管理指南》。</w:t>
      </w:r>
    </w:p>
    <w:p w14:paraId="2CF1A031"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r w:rsidRPr="000B166C">
        <w:rPr>
          <w:rFonts w:ascii="宋体" w:hAnsi="宋体"/>
          <w:sz w:val="24"/>
          <w:szCs w:val="24"/>
        </w:rPr>
        <w:t>三、建立了基于新型纳米材料的磁共振成像和血栓靶向性治疗新方法，获得国家药物临床试验批准。</w:t>
      </w:r>
    </w:p>
    <w:p w14:paraId="4C9B5469"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r w:rsidRPr="000B166C">
        <w:rPr>
          <w:rFonts w:ascii="宋体" w:hAnsi="宋体"/>
          <w:sz w:val="24"/>
          <w:szCs w:val="24"/>
        </w:rPr>
        <w:t>脑血管病往往以动脉粥样硬化为病理基础，而动脉粥样硬化是一种泛血管疾病，往往累及全身多血管床，影响脑血管病的治疗策略和预后。完成人在国内首次提出基于新型超顺磁性纳米氧化铁对比剂的快速全身血管磁共振成像。在</w:t>
      </w:r>
      <w:proofErr w:type="spellStart"/>
      <w:r w:rsidRPr="000B166C">
        <w:rPr>
          <w:rFonts w:ascii="宋体" w:hAnsi="宋体"/>
          <w:sz w:val="24"/>
          <w:szCs w:val="24"/>
        </w:rPr>
        <w:t>Apoe</w:t>
      </w:r>
      <w:proofErr w:type="spellEnd"/>
      <w:r w:rsidRPr="000B166C">
        <w:rPr>
          <w:rFonts w:ascii="宋体" w:hAnsi="宋体"/>
          <w:sz w:val="24"/>
          <w:szCs w:val="24"/>
        </w:rPr>
        <w:t>基因敲除模型犬中进行全身多血管床动脉粥样硬化病变的磁共振影像学筛查和安全性验证，在探索性研究中证实基于该纳米药物的磁共振血管成像效果优异，人体安全性、耐受性良好，获得国家食品药品监督管理局批准开展心血管磁共振成像的临床试验，推动该新型纳米材料在脑血管病临床诊断中的应用转化。</w:t>
      </w:r>
    </w:p>
    <w:p w14:paraId="7E022D76"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r w:rsidRPr="000B166C">
        <w:rPr>
          <w:rFonts w:ascii="宋体" w:hAnsi="宋体"/>
          <w:sz w:val="24"/>
          <w:szCs w:val="24"/>
        </w:rPr>
        <w:t>完成人团队通过开展“医工交叉”合作，针对目前临床溶栓治疗的弊端，建立了一种无创、有效的双模态靶向溶栓策略。7.0 T 高场磁共振在体成像显示，该疗法在下肢血栓模型中再通率达到87.9%。系列研究成果以第一作者或通讯作者发表在Advanced Science 2019（中科院一区，IF：16.81）、Advanced Materials 2016（中科院一区，IF：30.85）、Advanced Functional Materials 2016（中科院一区，IF：18.81）等。</w:t>
      </w:r>
    </w:p>
    <w:p w14:paraId="34970898"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r w:rsidRPr="000B166C">
        <w:rPr>
          <w:rFonts w:ascii="宋体" w:hAnsi="宋体"/>
          <w:sz w:val="24"/>
          <w:szCs w:val="24"/>
        </w:rPr>
        <w:t>综上，申请人立足于脑血管疾病的影像学转化研究，通过开发高分辨磁共振血管壁成像和基于新型纳米磁共振造影剂的成像新方法，应用于脑血管病的影像学诊断，并创造性地提出基于新型光响应纳米材料的靶向溶栓策略，实现了颅内血管壁三维成像、动静脉血栓定量评价、易损斑块风险评估、无</w:t>
      </w:r>
      <w:proofErr w:type="gramStart"/>
      <w:r w:rsidRPr="000B166C">
        <w:rPr>
          <w:rFonts w:ascii="宋体" w:hAnsi="宋体"/>
          <w:sz w:val="24"/>
          <w:szCs w:val="24"/>
        </w:rPr>
        <w:t>创靶向</w:t>
      </w:r>
      <w:proofErr w:type="gramEnd"/>
      <w:r w:rsidRPr="000B166C">
        <w:rPr>
          <w:rFonts w:ascii="宋体" w:hAnsi="宋体"/>
          <w:sz w:val="24"/>
          <w:szCs w:val="24"/>
        </w:rPr>
        <w:t>的溶栓治疗为脑血管疾病早期预警、病因分层、治疗策略优化提供科学依据。</w:t>
      </w:r>
    </w:p>
    <w:p w14:paraId="21318B75" w14:textId="77777777" w:rsidR="000B166C" w:rsidRPr="000B166C" w:rsidRDefault="000B166C" w:rsidP="000B166C">
      <w:pPr>
        <w:spacing w:beforeLines="50" w:before="156" w:afterLines="50" w:after="156" w:line="360" w:lineRule="exact"/>
        <w:ind w:firstLineChars="200" w:firstLine="480"/>
        <w:rPr>
          <w:rFonts w:ascii="宋体" w:hAnsi="宋体"/>
          <w:sz w:val="24"/>
          <w:szCs w:val="24"/>
        </w:rPr>
      </w:pPr>
    </w:p>
    <w:p w14:paraId="04BFD1FD" w14:textId="77777777" w:rsidR="000B166C" w:rsidRPr="000B166C" w:rsidRDefault="000B166C" w:rsidP="000B166C">
      <w:pPr>
        <w:spacing w:beforeLines="50" w:before="156" w:afterLines="50" w:after="156"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6.知识产权证明目录</w:t>
      </w:r>
    </w:p>
    <w:tbl>
      <w:tblPr>
        <w:tblStyle w:val="ab"/>
        <w:tblW w:w="9357" w:type="dxa"/>
        <w:tblInd w:w="-431" w:type="dxa"/>
        <w:tblLook w:val="04A0" w:firstRow="1" w:lastRow="0" w:firstColumn="1" w:lastColumn="0" w:noHBand="0" w:noVBand="1"/>
      </w:tblPr>
      <w:tblGrid>
        <w:gridCol w:w="710"/>
        <w:gridCol w:w="1843"/>
        <w:gridCol w:w="708"/>
        <w:gridCol w:w="2268"/>
        <w:gridCol w:w="851"/>
        <w:gridCol w:w="1648"/>
        <w:gridCol w:w="1329"/>
      </w:tblGrid>
      <w:tr w:rsidR="000B166C" w:rsidRPr="000B166C" w14:paraId="3C54221B" w14:textId="77777777" w:rsidTr="007E24D0">
        <w:tc>
          <w:tcPr>
            <w:tcW w:w="710" w:type="dxa"/>
          </w:tcPr>
          <w:p w14:paraId="4DE77927"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序号</w:t>
            </w:r>
          </w:p>
        </w:tc>
        <w:tc>
          <w:tcPr>
            <w:tcW w:w="1843" w:type="dxa"/>
          </w:tcPr>
          <w:p w14:paraId="441FA762"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类别</w:t>
            </w:r>
          </w:p>
        </w:tc>
        <w:tc>
          <w:tcPr>
            <w:tcW w:w="708" w:type="dxa"/>
          </w:tcPr>
          <w:p w14:paraId="0D6528C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国别</w:t>
            </w:r>
          </w:p>
        </w:tc>
        <w:tc>
          <w:tcPr>
            <w:tcW w:w="2268" w:type="dxa"/>
          </w:tcPr>
          <w:p w14:paraId="7CD938E5"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授权号</w:t>
            </w:r>
          </w:p>
        </w:tc>
        <w:tc>
          <w:tcPr>
            <w:tcW w:w="851" w:type="dxa"/>
          </w:tcPr>
          <w:p w14:paraId="34689FA7"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授权时间</w:t>
            </w:r>
          </w:p>
        </w:tc>
        <w:tc>
          <w:tcPr>
            <w:tcW w:w="1648" w:type="dxa"/>
          </w:tcPr>
          <w:p w14:paraId="2CC1AA4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知识产权具体名称</w:t>
            </w:r>
          </w:p>
        </w:tc>
        <w:tc>
          <w:tcPr>
            <w:tcW w:w="1329" w:type="dxa"/>
          </w:tcPr>
          <w:p w14:paraId="1CAD3843"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发明人</w:t>
            </w:r>
          </w:p>
        </w:tc>
      </w:tr>
      <w:tr w:rsidR="000B166C" w:rsidRPr="000B166C" w14:paraId="446351FE" w14:textId="77777777" w:rsidTr="007E24D0">
        <w:tc>
          <w:tcPr>
            <w:tcW w:w="710" w:type="dxa"/>
          </w:tcPr>
          <w:p w14:paraId="02AD2F64"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color w:val="000000" w:themeColor="text1"/>
                <w:spacing w:val="2"/>
                <w:sz w:val="24"/>
                <w:szCs w:val="24"/>
              </w:rPr>
              <w:t>1</w:t>
            </w:r>
          </w:p>
        </w:tc>
        <w:tc>
          <w:tcPr>
            <w:tcW w:w="1843" w:type="dxa"/>
          </w:tcPr>
          <w:p w14:paraId="48FFD10A"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190351F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2F6B44D9"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ZL201010273031.6</w:t>
            </w:r>
          </w:p>
        </w:tc>
        <w:tc>
          <w:tcPr>
            <w:tcW w:w="851" w:type="dxa"/>
          </w:tcPr>
          <w:p w14:paraId="413CF872"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2011-11-08</w:t>
            </w:r>
          </w:p>
        </w:tc>
        <w:tc>
          <w:tcPr>
            <w:tcW w:w="1648" w:type="dxa"/>
          </w:tcPr>
          <w:p w14:paraId="5B140F6B"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一种心血管磁共振成像中呼吸信号的自反馈辅助方法</w:t>
            </w:r>
          </w:p>
        </w:tc>
        <w:tc>
          <w:tcPr>
            <w:tcW w:w="1329" w:type="dxa"/>
          </w:tcPr>
          <w:p w14:paraId="2BA06C3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李坤成，杨旗，胡晨曦</w:t>
            </w:r>
          </w:p>
        </w:tc>
      </w:tr>
      <w:tr w:rsidR="000B166C" w:rsidRPr="000B166C" w14:paraId="37D2C266" w14:textId="77777777" w:rsidTr="007E24D0">
        <w:tc>
          <w:tcPr>
            <w:tcW w:w="710" w:type="dxa"/>
          </w:tcPr>
          <w:p w14:paraId="314D4DF9"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color w:val="000000" w:themeColor="text1"/>
                <w:spacing w:val="2"/>
                <w:sz w:val="24"/>
                <w:szCs w:val="24"/>
              </w:rPr>
              <w:t>2</w:t>
            </w:r>
          </w:p>
        </w:tc>
        <w:tc>
          <w:tcPr>
            <w:tcW w:w="1843" w:type="dxa"/>
          </w:tcPr>
          <w:p w14:paraId="7DB514FB"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26F2E4F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4F475E8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ZL201810454998.0</w:t>
            </w:r>
          </w:p>
        </w:tc>
        <w:tc>
          <w:tcPr>
            <w:tcW w:w="851" w:type="dxa"/>
          </w:tcPr>
          <w:p w14:paraId="0001553B"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2019-07-19</w:t>
            </w:r>
          </w:p>
        </w:tc>
        <w:tc>
          <w:tcPr>
            <w:tcW w:w="1648" w:type="dxa"/>
          </w:tcPr>
          <w:p w14:paraId="4E2F6E28"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分割缺血半暗带的方法、装置、存储介质及</w:t>
            </w:r>
            <w:r w:rsidRPr="000B166C">
              <w:rPr>
                <w:rFonts w:ascii="宋体" w:hAnsi="宋体"/>
                <w:color w:val="000000" w:themeColor="text1"/>
                <w:spacing w:val="2"/>
                <w:sz w:val="24"/>
                <w:szCs w:val="24"/>
              </w:rPr>
              <w:lastRenderedPageBreak/>
              <w:t>设备</w:t>
            </w:r>
          </w:p>
        </w:tc>
        <w:tc>
          <w:tcPr>
            <w:tcW w:w="1329" w:type="dxa"/>
          </w:tcPr>
          <w:p w14:paraId="0CA1D77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lastRenderedPageBreak/>
              <w:t>杨旗，边钺岩</w:t>
            </w:r>
          </w:p>
        </w:tc>
      </w:tr>
      <w:tr w:rsidR="000B166C" w:rsidRPr="000B166C" w14:paraId="0468F280" w14:textId="77777777" w:rsidTr="007E24D0">
        <w:tc>
          <w:tcPr>
            <w:tcW w:w="710" w:type="dxa"/>
          </w:tcPr>
          <w:p w14:paraId="2B788D4F"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color w:val="000000" w:themeColor="text1"/>
                <w:spacing w:val="2"/>
                <w:sz w:val="24"/>
                <w:szCs w:val="24"/>
              </w:rPr>
              <w:t>3</w:t>
            </w:r>
          </w:p>
        </w:tc>
        <w:tc>
          <w:tcPr>
            <w:tcW w:w="1843" w:type="dxa"/>
          </w:tcPr>
          <w:p w14:paraId="4AD1E9C3"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7201C46A"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48D909E6"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ZL201810601403.X</w:t>
            </w:r>
          </w:p>
        </w:tc>
        <w:tc>
          <w:tcPr>
            <w:tcW w:w="851" w:type="dxa"/>
          </w:tcPr>
          <w:p w14:paraId="495D8BE7"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2019-08-13</w:t>
            </w:r>
          </w:p>
        </w:tc>
        <w:tc>
          <w:tcPr>
            <w:tcW w:w="1648" w:type="dxa"/>
          </w:tcPr>
          <w:p w14:paraId="24CD0479"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微出血点的检测方法及装置</w:t>
            </w:r>
          </w:p>
          <w:p w14:paraId="68314A7B" w14:textId="77777777" w:rsidR="000B166C" w:rsidRPr="000B166C" w:rsidRDefault="000B166C" w:rsidP="000B166C">
            <w:pPr>
              <w:spacing w:line="360" w:lineRule="exact"/>
              <w:jc w:val="center"/>
              <w:rPr>
                <w:rFonts w:ascii="宋体" w:hAnsi="宋体"/>
                <w:color w:val="000000" w:themeColor="text1"/>
                <w:spacing w:val="2"/>
                <w:sz w:val="24"/>
                <w:szCs w:val="24"/>
              </w:rPr>
            </w:pPr>
          </w:p>
        </w:tc>
        <w:tc>
          <w:tcPr>
            <w:tcW w:w="1329" w:type="dxa"/>
          </w:tcPr>
          <w:p w14:paraId="4603372F"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杨旗，边钺岩</w:t>
            </w:r>
          </w:p>
        </w:tc>
      </w:tr>
      <w:tr w:rsidR="000B166C" w:rsidRPr="000B166C" w14:paraId="7945A472" w14:textId="77777777" w:rsidTr="007E24D0">
        <w:tc>
          <w:tcPr>
            <w:tcW w:w="710" w:type="dxa"/>
          </w:tcPr>
          <w:p w14:paraId="492BC59B"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color w:val="000000" w:themeColor="text1"/>
                <w:spacing w:val="2"/>
                <w:sz w:val="24"/>
                <w:szCs w:val="24"/>
              </w:rPr>
              <w:t>4</w:t>
            </w:r>
          </w:p>
        </w:tc>
        <w:tc>
          <w:tcPr>
            <w:tcW w:w="1843" w:type="dxa"/>
          </w:tcPr>
          <w:p w14:paraId="2F48B27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12F41D76"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3A1AE640"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ZL201610343617.2</w:t>
            </w:r>
          </w:p>
        </w:tc>
        <w:tc>
          <w:tcPr>
            <w:tcW w:w="851" w:type="dxa"/>
          </w:tcPr>
          <w:p w14:paraId="34FFE970"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2019-05-17</w:t>
            </w:r>
          </w:p>
        </w:tc>
        <w:tc>
          <w:tcPr>
            <w:tcW w:w="1648" w:type="dxa"/>
          </w:tcPr>
          <w:p w14:paraId="58AB2C67"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一种医学图像拼接方法及装置</w:t>
            </w:r>
          </w:p>
        </w:tc>
        <w:tc>
          <w:tcPr>
            <w:tcW w:w="1329" w:type="dxa"/>
          </w:tcPr>
          <w:p w14:paraId="39D34688"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杨旗，邹裕越，洪爽，曹冯秋，</w:t>
            </w:r>
            <w:proofErr w:type="gramStart"/>
            <w:r w:rsidRPr="000B166C">
              <w:rPr>
                <w:rFonts w:ascii="宋体" w:hAnsi="宋体"/>
                <w:color w:val="000000" w:themeColor="text1"/>
                <w:spacing w:val="2"/>
                <w:sz w:val="24"/>
                <w:szCs w:val="24"/>
              </w:rPr>
              <w:t>康雁</w:t>
            </w:r>
            <w:proofErr w:type="gramEnd"/>
          </w:p>
        </w:tc>
      </w:tr>
      <w:tr w:rsidR="000B166C" w:rsidRPr="000B166C" w14:paraId="1F858492" w14:textId="77777777" w:rsidTr="007E24D0">
        <w:tc>
          <w:tcPr>
            <w:tcW w:w="710" w:type="dxa"/>
          </w:tcPr>
          <w:p w14:paraId="7FC2AFD5"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color w:val="000000" w:themeColor="text1"/>
                <w:spacing w:val="2"/>
                <w:sz w:val="24"/>
                <w:szCs w:val="24"/>
              </w:rPr>
              <w:t>5</w:t>
            </w:r>
          </w:p>
        </w:tc>
        <w:tc>
          <w:tcPr>
            <w:tcW w:w="1843" w:type="dxa"/>
          </w:tcPr>
          <w:p w14:paraId="6AE0797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40A174A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0D05B03F"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ZL2019106196808</w:t>
            </w:r>
          </w:p>
        </w:tc>
        <w:tc>
          <w:tcPr>
            <w:tcW w:w="851" w:type="dxa"/>
          </w:tcPr>
          <w:p w14:paraId="2E47187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2019-07-10</w:t>
            </w:r>
          </w:p>
        </w:tc>
        <w:tc>
          <w:tcPr>
            <w:tcW w:w="1648" w:type="dxa"/>
          </w:tcPr>
          <w:p w14:paraId="78831E57"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一种磁共振射频接收线圈和图像后处理方法</w:t>
            </w:r>
          </w:p>
        </w:tc>
        <w:tc>
          <w:tcPr>
            <w:tcW w:w="1329" w:type="dxa"/>
          </w:tcPr>
          <w:p w14:paraId="592FF2E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杨旗，朱华彬</w:t>
            </w:r>
          </w:p>
        </w:tc>
      </w:tr>
      <w:tr w:rsidR="000B166C" w:rsidRPr="000B166C" w14:paraId="2F42143E" w14:textId="77777777" w:rsidTr="007E24D0">
        <w:tc>
          <w:tcPr>
            <w:tcW w:w="710" w:type="dxa"/>
          </w:tcPr>
          <w:p w14:paraId="603B9EEB"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hint="eastAsia"/>
                <w:color w:val="000000" w:themeColor="text1"/>
                <w:spacing w:val="2"/>
                <w:sz w:val="24"/>
                <w:szCs w:val="24"/>
              </w:rPr>
              <w:t>6</w:t>
            </w:r>
          </w:p>
        </w:tc>
        <w:tc>
          <w:tcPr>
            <w:tcW w:w="1843" w:type="dxa"/>
          </w:tcPr>
          <w:p w14:paraId="6A4C7AF4"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1315DDD3"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48EBB2CE"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ZL201710125661.0</w:t>
            </w:r>
          </w:p>
        </w:tc>
        <w:tc>
          <w:tcPr>
            <w:tcW w:w="851" w:type="dxa"/>
          </w:tcPr>
          <w:p w14:paraId="153769C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2019-10-18</w:t>
            </w:r>
          </w:p>
        </w:tc>
        <w:tc>
          <w:tcPr>
            <w:tcW w:w="1648" w:type="dxa"/>
          </w:tcPr>
          <w:p w14:paraId="09E26C3D"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一种纳米多孔金颗粒及其制备方法</w:t>
            </w:r>
          </w:p>
        </w:tc>
        <w:tc>
          <w:tcPr>
            <w:tcW w:w="1329" w:type="dxa"/>
          </w:tcPr>
          <w:p w14:paraId="4E5F0B5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刘惠玉，张凤荣，汪顺</w:t>
            </w:r>
            <w:proofErr w:type="gramStart"/>
            <w:r w:rsidRPr="000B166C">
              <w:rPr>
                <w:rFonts w:ascii="宋体" w:hAnsi="宋体"/>
                <w:color w:val="000000" w:themeColor="text1"/>
                <w:spacing w:val="2"/>
                <w:sz w:val="24"/>
                <w:szCs w:val="24"/>
              </w:rPr>
              <w:t>浩</w:t>
            </w:r>
            <w:proofErr w:type="gramEnd"/>
          </w:p>
        </w:tc>
      </w:tr>
      <w:tr w:rsidR="000B166C" w:rsidRPr="000B166C" w14:paraId="37270A7F" w14:textId="77777777" w:rsidTr="007E24D0">
        <w:tc>
          <w:tcPr>
            <w:tcW w:w="710" w:type="dxa"/>
          </w:tcPr>
          <w:p w14:paraId="150F64FE" w14:textId="77777777" w:rsidR="000B166C" w:rsidRPr="000B166C" w:rsidRDefault="000B166C" w:rsidP="000B166C">
            <w:pPr>
              <w:spacing w:line="360" w:lineRule="exact"/>
              <w:rPr>
                <w:rFonts w:ascii="宋体" w:hAnsi="宋体"/>
                <w:color w:val="000000" w:themeColor="text1"/>
                <w:spacing w:val="2"/>
                <w:sz w:val="24"/>
                <w:szCs w:val="24"/>
              </w:rPr>
            </w:pPr>
            <w:r w:rsidRPr="000B166C">
              <w:rPr>
                <w:rFonts w:ascii="宋体" w:hAnsi="宋体" w:hint="eastAsia"/>
                <w:color w:val="000000" w:themeColor="text1"/>
                <w:spacing w:val="2"/>
                <w:sz w:val="24"/>
                <w:szCs w:val="24"/>
              </w:rPr>
              <w:t>7</w:t>
            </w:r>
          </w:p>
        </w:tc>
        <w:tc>
          <w:tcPr>
            <w:tcW w:w="1843" w:type="dxa"/>
          </w:tcPr>
          <w:p w14:paraId="0AA22F48"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中国发明专利</w:t>
            </w:r>
          </w:p>
        </w:tc>
        <w:tc>
          <w:tcPr>
            <w:tcW w:w="708" w:type="dxa"/>
          </w:tcPr>
          <w:p w14:paraId="0AFC89D1"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中国</w:t>
            </w:r>
          </w:p>
        </w:tc>
        <w:tc>
          <w:tcPr>
            <w:tcW w:w="2268" w:type="dxa"/>
          </w:tcPr>
          <w:p w14:paraId="153FD44C"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ZL201610972137.2</w:t>
            </w:r>
          </w:p>
        </w:tc>
        <w:tc>
          <w:tcPr>
            <w:tcW w:w="851" w:type="dxa"/>
          </w:tcPr>
          <w:p w14:paraId="4CC01205"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2018-12-21</w:t>
            </w:r>
          </w:p>
        </w:tc>
        <w:tc>
          <w:tcPr>
            <w:tcW w:w="1648" w:type="dxa"/>
          </w:tcPr>
          <w:p w14:paraId="7F801C4F"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一种可生物降解的</w:t>
            </w:r>
            <w:proofErr w:type="gramStart"/>
            <w:r w:rsidRPr="000B166C">
              <w:rPr>
                <w:rFonts w:ascii="宋体" w:hAnsi="宋体"/>
                <w:color w:val="000000" w:themeColor="text1"/>
                <w:spacing w:val="2"/>
                <w:sz w:val="24"/>
                <w:szCs w:val="24"/>
              </w:rPr>
              <w:t>介</w:t>
            </w:r>
            <w:proofErr w:type="gramEnd"/>
            <w:r w:rsidRPr="000B166C">
              <w:rPr>
                <w:rFonts w:ascii="宋体" w:hAnsi="宋体"/>
                <w:color w:val="000000" w:themeColor="text1"/>
                <w:spacing w:val="2"/>
                <w:sz w:val="24"/>
                <w:szCs w:val="24"/>
              </w:rPr>
              <w:t>孔碳硅</w:t>
            </w:r>
            <w:proofErr w:type="gramStart"/>
            <w:r w:rsidRPr="000B166C">
              <w:rPr>
                <w:rFonts w:ascii="宋体" w:hAnsi="宋体"/>
                <w:color w:val="000000" w:themeColor="text1"/>
                <w:spacing w:val="2"/>
                <w:sz w:val="24"/>
                <w:szCs w:val="24"/>
              </w:rPr>
              <w:t>纳米球及其</w:t>
            </w:r>
            <w:proofErr w:type="gramEnd"/>
            <w:r w:rsidRPr="000B166C">
              <w:rPr>
                <w:rFonts w:ascii="宋体" w:hAnsi="宋体"/>
                <w:color w:val="000000" w:themeColor="text1"/>
                <w:spacing w:val="2"/>
                <w:sz w:val="24"/>
                <w:szCs w:val="24"/>
              </w:rPr>
              <w:t>制备方法</w:t>
            </w:r>
          </w:p>
        </w:tc>
        <w:tc>
          <w:tcPr>
            <w:tcW w:w="1329" w:type="dxa"/>
          </w:tcPr>
          <w:p w14:paraId="70CB0260" w14:textId="77777777" w:rsidR="000B166C" w:rsidRPr="000B166C" w:rsidRDefault="000B166C" w:rsidP="000B166C">
            <w:pPr>
              <w:spacing w:line="360" w:lineRule="exact"/>
              <w:jc w:val="center"/>
              <w:rPr>
                <w:rFonts w:ascii="宋体" w:hAnsi="宋体"/>
                <w:color w:val="000000" w:themeColor="text1"/>
                <w:spacing w:val="2"/>
                <w:sz w:val="24"/>
                <w:szCs w:val="24"/>
              </w:rPr>
            </w:pPr>
            <w:r w:rsidRPr="000B166C">
              <w:rPr>
                <w:rFonts w:ascii="宋体" w:hAnsi="宋体"/>
                <w:color w:val="000000" w:themeColor="text1"/>
                <w:spacing w:val="2"/>
                <w:sz w:val="24"/>
                <w:szCs w:val="24"/>
              </w:rPr>
              <w:t>刘惠玉，顾凯，王弘毓，黄志军</w:t>
            </w:r>
          </w:p>
        </w:tc>
      </w:tr>
    </w:tbl>
    <w:p w14:paraId="6FCA7A15"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7.代表性论文目录</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276"/>
        <w:gridCol w:w="1134"/>
        <w:gridCol w:w="1134"/>
        <w:gridCol w:w="1276"/>
        <w:gridCol w:w="850"/>
        <w:gridCol w:w="851"/>
        <w:gridCol w:w="850"/>
      </w:tblGrid>
      <w:tr w:rsidR="000B166C" w:rsidRPr="000B166C" w14:paraId="03ADBD95" w14:textId="77777777" w:rsidTr="007E24D0">
        <w:trPr>
          <w:trHeight w:val="710"/>
        </w:trPr>
        <w:tc>
          <w:tcPr>
            <w:tcW w:w="709" w:type="dxa"/>
            <w:vAlign w:val="center"/>
          </w:tcPr>
          <w:p w14:paraId="45BA7090"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序号</w:t>
            </w:r>
          </w:p>
        </w:tc>
        <w:tc>
          <w:tcPr>
            <w:tcW w:w="1701" w:type="dxa"/>
            <w:vAlign w:val="center"/>
          </w:tcPr>
          <w:p w14:paraId="1C7D24BF"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论文名称</w:t>
            </w:r>
          </w:p>
        </w:tc>
        <w:tc>
          <w:tcPr>
            <w:tcW w:w="1276" w:type="dxa"/>
            <w:vAlign w:val="center"/>
          </w:tcPr>
          <w:p w14:paraId="07F78476"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刊名</w:t>
            </w:r>
          </w:p>
        </w:tc>
        <w:tc>
          <w:tcPr>
            <w:tcW w:w="1134" w:type="dxa"/>
            <w:vAlign w:val="center"/>
          </w:tcPr>
          <w:p w14:paraId="3DA16AE0" w14:textId="77777777" w:rsidR="000B166C" w:rsidRPr="000B166C" w:rsidRDefault="000B166C" w:rsidP="000B166C">
            <w:pPr>
              <w:spacing w:beforeLines="50" w:before="156" w:line="360" w:lineRule="exact"/>
              <w:jc w:val="center"/>
              <w:rPr>
                <w:rFonts w:ascii="宋体" w:hAnsi="宋体"/>
                <w:sz w:val="24"/>
                <w:szCs w:val="24"/>
              </w:rPr>
            </w:pPr>
            <w:r w:rsidRPr="000B166C">
              <w:rPr>
                <w:rFonts w:ascii="宋体" w:hAnsi="宋体"/>
                <w:sz w:val="24"/>
                <w:szCs w:val="24"/>
              </w:rPr>
              <w:t>年,卷(期)及页码</w:t>
            </w:r>
          </w:p>
        </w:tc>
        <w:tc>
          <w:tcPr>
            <w:tcW w:w="1134" w:type="dxa"/>
            <w:vAlign w:val="center"/>
          </w:tcPr>
          <w:p w14:paraId="748DDC34" w14:textId="77777777" w:rsidR="000B166C" w:rsidRPr="000B166C" w:rsidRDefault="000B166C" w:rsidP="000B166C">
            <w:pPr>
              <w:tabs>
                <w:tab w:val="left" w:pos="520"/>
              </w:tabs>
              <w:spacing w:line="360" w:lineRule="exact"/>
              <w:jc w:val="center"/>
              <w:rPr>
                <w:rFonts w:ascii="宋体" w:hAnsi="宋体"/>
                <w:sz w:val="24"/>
                <w:szCs w:val="24"/>
              </w:rPr>
            </w:pPr>
            <w:r w:rsidRPr="000B166C">
              <w:rPr>
                <w:rFonts w:ascii="宋体" w:hAnsi="宋体"/>
                <w:sz w:val="24"/>
                <w:szCs w:val="24"/>
              </w:rPr>
              <w:t>影响因子</w:t>
            </w:r>
          </w:p>
        </w:tc>
        <w:tc>
          <w:tcPr>
            <w:tcW w:w="1276" w:type="dxa"/>
            <w:vAlign w:val="center"/>
          </w:tcPr>
          <w:p w14:paraId="0145A60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通讯作者(</w:t>
            </w:r>
            <w:proofErr w:type="gramStart"/>
            <w:r w:rsidRPr="000B166C">
              <w:rPr>
                <w:rFonts w:ascii="宋体" w:hAnsi="宋体"/>
                <w:sz w:val="24"/>
                <w:szCs w:val="24"/>
              </w:rPr>
              <w:t>含共同)</w:t>
            </w:r>
            <w:proofErr w:type="gramEnd"/>
          </w:p>
        </w:tc>
        <w:tc>
          <w:tcPr>
            <w:tcW w:w="850" w:type="dxa"/>
            <w:vAlign w:val="center"/>
          </w:tcPr>
          <w:p w14:paraId="67FE82F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SCI他引次数</w:t>
            </w:r>
          </w:p>
        </w:tc>
        <w:tc>
          <w:tcPr>
            <w:tcW w:w="851" w:type="dxa"/>
            <w:vAlign w:val="center"/>
          </w:tcPr>
          <w:p w14:paraId="29F29785" w14:textId="77777777" w:rsidR="000B166C" w:rsidRPr="000B166C" w:rsidRDefault="000B166C" w:rsidP="000B166C">
            <w:pPr>
              <w:spacing w:line="360" w:lineRule="exact"/>
              <w:jc w:val="center"/>
              <w:rPr>
                <w:rFonts w:ascii="宋体" w:hAnsi="宋体"/>
                <w:sz w:val="24"/>
                <w:szCs w:val="24"/>
              </w:rPr>
            </w:pPr>
            <w:proofErr w:type="gramStart"/>
            <w:r w:rsidRPr="000B166C">
              <w:rPr>
                <w:rFonts w:ascii="宋体" w:hAnsi="宋体"/>
                <w:sz w:val="24"/>
                <w:szCs w:val="24"/>
              </w:rPr>
              <w:t>他引总次数</w:t>
            </w:r>
            <w:proofErr w:type="gramEnd"/>
          </w:p>
        </w:tc>
        <w:tc>
          <w:tcPr>
            <w:tcW w:w="850" w:type="dxa"/>
            <w:vAlign w:val="center"/>
          </w:tcPr>
          <w:p w14:paraId="5AAB963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通讯作者单位是否</w:t>
            </w:r>
            <w:proofErr w:type="gramStart"/>
            <w:r w:rsidRPr="000B166C">
              <w:rPr>
                <w:rFonts w:ascii="宋体" w:hAnsi="宋体"/>
                <w:sz w:val="24"/>
                <w:szCs w:val="24"/>
              </w:rPr>
              <w:t>含国外</w:t>
            </w:r>
            <w:proofErr w:type="gramEnd"/>
            <w:r w:rsidRPr="000B166C">
              <w:rPr>
                <w:rFonts w:ascii="宋体" w:hAnsi="宋体"/>
                <w:sz w:val="24"/>
                <w:szCs w:val="24"/>
              </w:rPr>
              <w:t>单位</w:t>
            </w:r>
          </w:p>
        </w:tc>
      </w:tr>
      <w:tr w:rsidR="000B166C" w:rsidRPr="000B166C" w14:paraId="0F9B16BA" w14:textId="77777777" w:rsidTr="007E24D0">
        <w:trPr>
          <w:trHeight w:val="555"/>
        </w:trPr>
        <w:tc>
          <w:tcPr>
            <w:tcW w:w="709" w:type="dxa"/>
            <w:vAlign w:val="center"/>
          </w:tcPr>
          <w:p w14:paraId="3B4EA03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w:t>
            </w:r>
          </w:p>
        </w:tc>
        <w:tc>
          <w:tcPr>
            <w:tcW w:w="1701" w:type="dxa"/>
            <w:vAlign w:val="center"/>
          </w:tcPr>
          <w:p w14:paraId="5264784D"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Metal-Organic-Framework-Derived carbon nanostructures for site-specific dual-</w:t>
            </w:r>
            <w:r w:rsidRPr="000B166C">
              <w:rPr>
                <w:rFonts w:ascii="宋体" w:hAnsi="宋体"/>
                <w:sz w:val="24"/>
                <w:szCs w:val="24"/>
              </w:rPr>
              <w:lastRenderedPageBreak/>
              <w:t>modality photothermal/photodynamic thrombus therapy</w:t>
            </w:r>
          </w:p>
        </w:tc>
        <w:tc>
          <w:tcPr>
            <w:tcW w:w="1276" w:type="dxa"/>
            <w:vAlign w:val="center"/>
          </w:tcPr>
          <w:p w14:paraId="73680F8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lastRenderedPageBreak/>
              <w:t>ADVANCED SCIENCE</w:t>
            </w:r>
          </w:p>
        </w:tc>
        <w:tc>
          <w:tcPr>
            <w:tcW w:w="1134" w:type="dxa"/>
            <w:vAlign w:val="center"/>
          </w:tcPr>
          <w:p w14:paraId="7A282A38"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2019, 6(17):1901378.</w:t>
            </w:r>
          </w:p>
        </w:tc>
        <w:tc>
          <w:tcPr>
            <w:tcW w:w="1134" w:type="dxa"/>
            <w:vAlign w:val="center"/>
          </w:tcPr>
          <w:p w14:paraId="71E89C8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16.806</w:t>
            </w:r>
          </w:p>
        </w:tc>
        <w:tc>
          <w:tcPr>
            <w:tcW w:w="1276" w:type="dxa"/>
            <w:vAlign w:val="center"/>
          </w:tcPr>
          <w:p w14:paraId="03C8EBF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刘惠玉、杨旗</w:t>
            </w:r>
          </w:p>
        </w:tc>
        <w:tc>
          <w:tcPr>
            <w:tcW w:w="850" w:type="dxa"/>
            <w:vAlign w:val="center"/>
          </w:tcPr>
          <w:p w14:paraId="4E101F6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39</w:t>
            </w:r>
          </w:p>
        </w:tc>
        <w:tc>
          <w:tcPr>
            <w:tcW w:w="851" w:type="dxa"/>
            <w:vAlign w:val="center"/>
          </w:tcPr>
          <w:p w14:paraId="5B912AE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49</w:t>
            </w:r>
          </w:p>
        </w:tc>
        <w:tc>
          <w:tcPr>
            <w:tcW w:w="850" w:type="dxa"/>
            <w:vAlign w:val="center"/>
          </w:tcPr>
          <w:p w14:paraId="6B2899A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r w:rsidR="000B166C" w:rsidRPr="000B166C" w14:paraId="1A1DAB57" w14:textId="77777777" w:rsidTr="007E24D0">
        <w:trPr>
          <w:trHeight w:val="555"/>
        </w:trPr>
        <w:tc>
          <w:tcPr>
            <w:tcW w:w="709" w:type="dxa"/>
            <w:vAlign w:val="center"/>
          </w:tcPr>
          <w:p w14:paraId="4BC391A5"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w:t>
            </w:r>
          </w:p>
        </w:tc>
        <w:tc>
          <w:tcPr>
            <w:tcW w:w="1701" w:type="dxa"/>
            <w:vAlign w:val="center"/>
          </w:tcPr>
          <w:p w14:paraId="28B74A00" w14:textId="77777777" w:rsidR="000B166C" w:rsidRPr="000B166C" w:rsidRDefault="000B166C" w:rsidP="000B166C">
            <w:pPr>
              <w:spacing w:line="360" w:lineRule="exact"/>
              <w:jc w:val="center"/>
              <w:rPr>
                <w:rFonts w:ascii="宋体" w:hAnsi="宋体"/>
                <w:sz w:val="24"/>
                <w:szCs w:val="24"/>
              </w:rPr>
            </w:pPr>
            <w:bookmarkStart w:id="5" w:name="OLE_LINK113"/>
            <w:r w:rsidRPr="000B166C">
              <w:rPr>
                <w:rFonts w:ascii="宋体" w:hAnsi="宋体"/>
                <w:sz w:val="24"/>
                <w:szCs w:val="24"/>
              </w:rPr>
              <w:t>Hyperintense plaque on intracranial vessel wall magnetic resonance imaging as a predictor of artery-to-artery embolic infarction</w:t>
            </w:r>
            <w:bookmarkEnd w:id="5"/>
          </w:p>
        </w:tc>
        <w:tc>
          <w:tcPr>
            <w:tcW w:w="1276" w:type="dxa"/>
            <w:vAlign w:val="center"/>
          </w:tcPr>
          <w:p w14:paraId="1A9E9A6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STROKE</w:t>
            </w:r>
          </w:p>
        </w:tc>
        <w:tc>
          <w:tcPr>
            <w:tcW w:w="1134" w:type="dxa"/>
            <w:vAlign w:val="center"/>
          </w:tcPr>
          <w:p w14:paraId="5196F275"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2018, 49(4):905-911.</w:t>
            </w:r>
          </w:p>
        </w:tc>
        <w:tc>
          <w:tcPr>
            <w:tcW w:w="1134" w:type="dxa"/>
            <w:vAlign w:val="center"/>
          </w:tcPr>
          <w:p w14:paraId="26E0487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7.914</w:t>
            </w:r>
          </w:p>
        </w:tc>
        <w:tc>
          <w:tcPr>
            <w:tcW w:w="1276" w:type="dxa"/>
            <w:vAlign w:val="center"/>
          </w:tcPr>
          <w:p w14:paraId="0548245F"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杨旗、吉训明</w:t>
            </w:r>
          </w:p>
        </w:tc>
        <w:tc>
          <w:tcPr>
            <w:tcW w:w="850" w:type="dxa"/>
            <w:vAlign w:val="center"/>
          </w:tcPr>
          <w:p w14:paraId="3BA7F3A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39</w:t>
            </w:r>
          </w:p>
        </w:tc>
        <w:tc>
          <w:tcPr>
            <w:tcW w:w="851" w:type="dxa"/>
            <w:vAlign w:val="center"/>
          </w:tcPr>
          <w:p w14:paraId="353B2EC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54</w:t>
            </w:r>
          </w:p>
        </w:tc>
        <w:tc>
          <w:tcPr>
            <w:tcW w:w="850" w:type="dxa"/>
            <w:vAlign w:val="center"/>
          </w:tcPr>
          <w:p w14:paraId="3A7E4B5B"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r w:rsidR="000B166C" w:rsidRPr="000B166C" w14:paraId="6F6CD7D0" w14:textId="77777777" w:rsidTr="007E24D0">
        <w:trPr>
          <w:trHeight w:val="555"/>
        </w:trPr>
        <w:tc>
          <w:tcPr>
            <w:tcW w:w="709" w:type="dxa"/>
            <w:vAlign w:val="center"/>
          </w:tcPr>
          <w:p w14:paraId="7F42F4C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3</w:t>
            </w:r>
          </w:p>
        </w:tc>
        <w:tc>
          <w:tcPr>
            <w:tcW w:w="1701" w:type="dxa"/>
            <w:vAlign w:val="center"/>
          </w:tcPr>
          <w:p w14:paraId="46B678A0" w14:textId="77777777" w:rsidR="000B166C" w:rsidRPr="000B166C" w:rsidRDefault="000B166C" w:rsidP="000B166C">
            <w:pPr>
              <w:spacing w:line="360" w:lineRule="exact"/>
              <w:jc w:val="center"/>
              <w:rPr>
                <w:rFonts w:ascii="宋体" w:hAnsi="宋体"/>
                <w:sz w:val="24"/>
                <w:szCs w:val="24"/>
              </w:rPr>
            </w:pPr>
            <w:bookmarkStart w:id="6" w:name="OLE_LINK117"/>
            <w:r w:rsidRPr="000B166C">
              <w:rPr>
                <w:rFonts w:ascii="宋体" w:hAnsi="宋体"/>
                <w:sz w:val="24"/>
                <w:szCs w:val="24"/>
              </w:rPr>
              <w:t xml:space="preserve">High-Resolution Magnetic Resonance Imaging of </w:t>
            </w:r>
            <w:proofErr w:type="spellStart"/>
            <w:r w:rsidRPr="000B166C">
              <w:rPr>
                <w:rFonts w:ascii="宋体" w:hAnsi="宋体"/>
                <w:sz w:val="24"/>
                <w:szCs w:val="24"/>
              </w:rPr>
              <w:t>Cervicocranial</w:t>
            </w:r>
            <w:proofErr w:type="spellEnd"/>
            <w:r w:rsidRPr="000B166C">
              <w:rPr>
                <w:rFonts w:ascii="宋体" w:hAnsi="宋体"/>
                <w:sz w:val="24"/>
                <w:szCs w:val="24"/>
              </w:rPr>
              <w:t xml:space="preserve"> Artery Dissection: Imaging Features Associated with Stroke</w:t>
            </w:r>
            <w:bookmarkEnd w:id="6"/>
          </w:p>
        </w:tc>
        <w:tc>
          <w:tcPr>
            <w:tcW w:w="1276" w:type="dxa"/>
            <w:vAlign w:val="center"/>
          </w:tcPr>
          <w:p w14:paraId="613E5A4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STROKE</w:t>
            </w:r>
          </w:p>
        </w:tc>
        <w:tc>
          <w:tcPr>
            <w:tcW w:w="1134" w:type="dxa"/>
            <w:vAlign w:val="center"/>
          </w:tcPr>
          <w:p w14:paraId="301A52ED"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2019, 50(11):3101-3107</w:t>
            </w:r>
          </w:p>
        </w:tc>
        <w:tc>
          <w:tcPr>
            <w:tcW w:w="1134" w:type="dxa"/>
            <w:vAlign w:val="center"/>
          </w:tcPr>
          <w:p w14:paraId="7CEC0E9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7.914</w:t>
            </w:r>
          </w:p>
        </w:tc>
        <w:tc>
          <w:tcPr>
            <w:tcW w:w="1276" w:type="dxa"/>
            <w:vAlign w:val="center"/>
          </w:tcPr>
          <w:p w14:paraId="06F95F9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杨旗</w:t>
            </w:r>
          </w:p>
        </w:tc>
        <w:tc>
          <w:tcPr>
            <w:tcW w:w="850" w:type="dxa"/>
            <w:vAlign w:val="center"/>
          </w:tcPr>
          <w:p w14:paraId="27D44945"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w:t>
            </w:r>
          </w:p>
        </w:tc>
        <w:tc>
          <w:tcPr>
            <w:tcW w:w="851" w:type="dxa"/>
            <w:vAlign w:val="center"/>
          </w:tcPr>
          <w:p w14:paraId="160B9EC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30</w:t>
            </w:r>
          </w:p>
        </w:tc>
        <w:tc>
          <w:tcPr>
            <w:tcW w:w="850" w:type="dxa"/>
            <w:vAlign w:val="center"/>
          </w:tcPr>
          <w:p w14:paraId="56D61EEA"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r w:rsidR="000B166C" w:rsidRPr="000B166C" w14:paraId="505F2A35" w14:textId="77777777" w:rsidTr="007E24D0">
        <w:trPr>
          <w:trHeight w:val="555"/>
        </w:trPr>
        <w:tc>
          <w:tcPr>
            <w:tcW w:w="709" w:type="dxa"/>
            <w:vAlign w:val="center"/>
          </w:tcPr>
          <w:p w14:paraId="3DA03A7A"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4</w:t>
            </w:r>
          </w:p>
        </w:tc>
        <w:tc>
          <w:tcPr>
            <w:tcW w:w="1701" w:type="dxa"/>
            <w:vAlign w:val="center"/>
          </w:tcPr>
          <w:p w14:paraId="46F03429" w14:textId="77777777" w:rsidR="000B166C" w:rsidRPr="000B166C" w:rsidRDefault="000B166C" w:rsidP="000B166C">
            <w:pPr>
              <w:spacing w:line="360" w:lineRule="exact"/>
              <w:jc w:val="center"/>
              <w:rPr>
                <w:rFonts w:ascii="宋体" w:hAnsi="宋体"/>
                <w:sz w:val="24"/>
                <w:szCs w:val="24"/>
              </w:rPr>
            </w:pPr>
            <w:bookmarkStart w:id="7" w:name="OLE_LINK118"/>
            <w:r w:rsidRPr="000B166C">
              <w:rPr>
                <w:rFonts w:ascii="宋体" w:hAnsi="宋体"/>
                <w:sz w:val="24"/>
                <w:szCs w:val="24"/>
              </w:rPr>
              <w:t xml:space="preserve">Differential Features of Culprit Intracranial Atherosclerotic Lesions: A Whole-Brain Vessel Wall Imaging </w:t>
            </w:r>
            <w:r w:rsidRPr="000B166C">
              <w:rPr>
                <w:rFonts w:ascii="宋体" w:hAnsi="宋体"/>
                <w:sz w:val="24"/>
                <w:szCs w:val="24"/>
              </w:rPr>
              <w:lastRenderedPageBreak/>
              <w:t xml:space="preserve">Study in Patients </w:t>
            </w:r>
            <w:proofErr w:type="gramStart"/>
            <w:r w:rsidRPr="000B166C">
              <w:rPr>
                <w:rFonts w:ascii="宋体" w:hAnsi="宋体"/>
                <w:sz w:val="24"/>
                <w:szCs w:val="24"/>
              </w:rPr>
              <w:t>With</w:t>
            </w:r>
            <w:proofErr w:type="gramEnd"/>
            <w:r w:rsidRPr="000B166C">
              <w:rPr>
                <w:rFonts w:ascii="宋体" w:hAnsi="宋体"/>
                <w:sz w:val="24"/>
                <w:szCs w:val="24"/>
              </w:rPr>
              <w:t xml:space="preserve"> Acute Ischemic Stroke</w:t>
            </w:r>
            <w:bookmarkEnd w:id="7"/>
          </w:p>
        </w:tc>
        <w:tc>
          <w:tcPr>
            <w:tcW w:w="1276" w:type="dxa"/>
            <w:vAlign w:val="center"/>
          </w:tcPr>
          <w:p w14:paraId="080DDA9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lastRenderedPageBreak/>
              <w:t>JOURNAL OF THE AMERICAN HEART ASSOCIATION</w:t>
            </w:r>
          </w:p>
        </w:tc>
        <w:tc>
          <w:tcPr>
            <w:tcW w:w="1134" w:type="dxa"/>
            <w:vAlign w:val="center"/>
          </w:tcPr>
          <w:p w14:paraId="1686C61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2018, 7(15</w:t>
            </w:r>
            <w:proofErr w:type="gramStart"/>
            <w:r w:rsidRPr="000B166C">
              <w:rPr>
                <w:rFonts w:ascii="宋体" w:hAnsi="宋体"/>
                <w:sz w:val="24"/>
                <w:szCs w:val="24"/>
              </w:rPr>
              <w:t>):e</w:t>
            </w:r>
            <w:proofErr w:type="gramEnd"/>
            <w:r w:rsidRPr="000B166C">
              <w:rPr>
                <w:rFonts w:ascii="宋体" w:hAnsi="宋体"/>
                <w:sz w:val="24"/>
                <w:szCs w:val="24"/>
              </w:rPr>
              <w:t>009705.</w:t>
            </w:r>
          </w:p>
        </w:tc>
        <w:tc>
          <w:tcPr>
            <w:tcW w:w="1134" w:type="dxa"/>
            <w:vAlign w:val="center"/>
          </w:tcPr>
          <w:p w14:paraId="4B69486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5.501</w:t>
            </w:r>
          </w:p>
        </w:tc>
        <w:tc>
          <w:tcPr>
            <w:tcW w:w="1276" w:type="dxa"/>
            <w:vAlign w:val="center"/>
          </w:tcPr>
          <w:p w14:paraId="210B632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樊昭阳、杨旗</w:t>
            </w:r>
          </w:p>
        </w:tc>
        <w:tc>
          <w:tcPr>
            <w:tcW w:w="850" w:type="dxa"/>
            <w:vAlign w:val="center"/>
          </w:tcPr>
          <w:p w14:paraId="4CE85AF6"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24</w:t>
            </w:r>
          </w:p>
        </w:tc>
        <w:tc>
          <w:tcPr>
            <w:tcW w:w="851" w:type="dxa"/>
            <w:vAlign w:val="center"/>
          </w:tcPr>
          <w:p w14:paraId="08F6704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27</w:t>
            </w:r>
          </w:p>
        </w:tc>
        <w:tc>
          <w:tcPr>
            <w:tcW w:w="850" w:type="dxa"/>
            <w:vAlign w:val="center"/>
          </w:tcPr>
          <w:p w14:paraId="713D1BC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是</w:t>
            </w:r>
          </w:p>
        </w:tc>
      </w:tr>
      <w:tr w:rsidR="000B166C" w:rsidRPr="000B166C" w14:paraId="3939B979" w14:textId="77777777" w:rsidTr="007E24D0">
        <w:trPr>
          <w:trHeight w:val="555"/>
        </w:trPr>
        <w:tc>
          <w:tcPr>
            <w:tcW w:w="709" w:type="dxa"/>
            <w:vAlign w:val="center"/>
          </w:tcPr>
          <w:p w14:paraId="6DE324C5"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5</w:t>
            </w:r>
          </w:p>
        </w:tc>
        <w:tc>
          <w:tcPr>
            <w:tcW w:w="1701" w:type="dxa"/>
            <w:vAlign w:val="center"/>
          </w:tcPr>
          <w:p w14:paraId="3E067A86" w14:textId="77777777" w:rsidR="000B166C" w:rsidRPr="000B166C" w:rsidRDefault="000B166C" w:rsidP="000B166C">
            <w:pPr>
              <w:spacing w:line="360" w:lineRule="exact"/>
              <w:jc w:val="center"/>
              <w:rPr>
                <w:rFonts w:ascii="宋体" w:hAnsi="宋体"/>
                <w:sz w:val="24"/>
                <w:szCs w:val="24"/>
              </w:rPr>
            </w:pPr>
            <w:bookmarkStart w:id="8" w:name="OLE_LINK119"/>
            <w:r w:rsidRPr="000B166C">
              <w:rPr>
                <w:rFonts w:ascii="宋体" w:hAnsi="宋体"/>
                <w:sz w:val="24"/>
                <w:szCs w:val="24"/>
              </w:rPr>
              <w:t>Quantitative assessment of symptomatic intracranial atherosclerosis and lenticulostriate arteries in recent stroke patients using whole-brain high-resolution cardiovascular magnetic resonance imaging</w:t>
            </w:r>
            <w:bookmarkEnd w:id="8"/>
          </w:p>
        </w:tc>
        <w:tc>
          <w:tcPr>
            <w:tcW w:w="1276" w:type="dxa"/>
            <w:vAlign w:val="center"/>
          </w:tcPr>
          <w:p w14:paraId="1997425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JOURNAL OF CARDIOVASCULAR MAGNETIC RESONANCE</w:t>
            </w:r>
          </w:p>
        </w:tc>
        <w:tc>
          <w:tcPr>
            <w:tcW w:w="1134" w:type="dxa"/>
            <w:vAlign w:val="center"/>
          </w:tcPr>
          <w:p w14:paraId="5AD7FCE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2018, 20(1):35</w:t>
            </w:r>
          </w:p>
        </w:tc>
        <w:tc>
          <w:tcPr>
            <w:tcW w:w="1134" w:type="dxa"/>
            <w:vAlign w:val="center"/>
          </w:tcPr>
          <w:p w14:paraId="2B0D53AD"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5.364</w:t>
            </w:r>
          </w:p>
        </w:tc>
        <w:tc>
          <w:tcPr>
            <w:tcW w:w="1276" w:type="dxa"/>
            <w:vAlign w:val="center"/>
          </w:tcPr>
          <w:p w14:paraId="394FEB1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郭秀海、杨旗</w:t>
            </w:r>
          </w:p>
        </w:tc>
        <w:tc>
          <w:tcPr>
            <w:tcW w:w="850" w:type="dxa"/>
            <w:vAlign w:val="center"/>
          </w:tcPr>
          <w:p w14:paraId="49F9AF2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10</w:t>
            </w:r>
          </w:p>
        </w:tc>
        <w:tc>
          <w:tcPr>
            <w:tcW w:w="851" w:type="dxa"/>
            <w:vAlign w:val="center"/>
          </w:tcPr>
          <w:p w14:paraId="0AC0A1E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19</w:t>
            </w:r>
          </w:p>
        </w:tc>
        <w:tc>
          <w:tcPr>
            <w:tcW w:w="850" w:type="dxa"/>
            <w:vAlign w:val="center"/>
          </w:tcPr>
          <w:p w14:paraId="1B0F68F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r w:rsidR="000B166C" w:rsidRPr="000B166C" w14:paraId="5C1D1CA5" w14:textId="77777777" w:rsidTr="007E24D0">
        <w:trPr>
          <w:trHeight w:val="555"/>
        </w:trPr>
        <w:tc>
          <w:tcPr>
            <w:tcW w:w="709" w:type="dxa"/>
            <w:vAlign w:val="center"/>
          </w:tcPr>
          <w:p w14:paraId="768D1B3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6</w:t>
            </w:r>
          </w:p>
        </w:tc>
        <w:tc>
          <w:tcPr>
            <w:tcW w:w="1701" w:type="dxa"/>
            <w:vAlign w:val="center"/>
          </w:tcPr>
          <w:p w14:paraId="1E59F908"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Visualization of the lenticulostriate arteries at 3T using black-blood T1-weighted intracranial vessel wall imaging: comparison with 7T TOF-</w:t>
            </w:r>
            <w:r w:rsidRPr="000B166C">
              <w:rPr>
                <w:rFonts w:ascii="宋体" w:hAnsi="宋体"/>
                <w:sz w:val="24"/>
                <w:szCs w:val="24"/>
              </w:rPr>
              <w:lastRenderedPageBreak/>
              <w:t>MRA</w:t>
            </w:r>
          </w:p>
        </w:tc>
        <w:tc>
          <w:tcPr>
            <w:tcW w:w="1276" w:type="dxa"/>
            <w:vAlign w:val="center"/>
          </w:tcPr>
          <w:p w14:paraId="7CB358A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lastRenderedPageBreak/>
              <w:t>EUROPEAN RADIOLOGY</w:t>
            </w:r>
          </w:p>
        </w:tc>
        <w:tc>
          <w:tcPr>
            <w:tcW w:w="1134" w:type="dxa"/>
            <w:vAlign w:val="center"/>
          </w:tcPr>
          <w:p w14:paraId="075E14EF"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2019, 29(3):1452-1459</w:t>
            </w:r>
          </w:p>
        </w:tc>
        <w:tc>
          <w:tcPr>
            <w:tcW w:w="1134" w:type="dxa"/>
            <w:vAlign w:val="center"/>
          </w:tcPr>
          <w:p w14:paraId="3F55C2E8" w14:textId="77777777" w:rsidR="000B166C" w:rsidRPr="000B166C" w:rsidRDefault="000B166C" w:rsidP="000B166C">
            <w:pPr>
              <w:spacing w:line="360" w:lineRule="exact"/>
              <w:jc w:val="center"/>
              <w:rPr>
                <w:rFonts w:ascii="宋体" w:hAnsi="宋体"/>
                <w:sz w:val="24"/>
                <w:szCs w:val="24"/>
              </w:rPr>
            </w:pPr>
          </w:p>
          <w:p w14:paraId="58230CF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5.315</w:t>
            </w:r>
          </w:p>
        </w:tc>
        <w:tc>
          <w:tcPr>
            <w:tcW w:w="1276" w:type="dxa"/>
            <w:vAlign w:val="center"/>
          </w:tcPr>
          <w:p w14:paraId="53B4E234"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杨旗</w:t>
            </w:r>
          </w:p>
        </w:tc>
        <w:tc>
          <w:tcPr>
            <w:tcW w:w="850" w:type="dxa"/>
            <w:vAlign w:val="center"/>
          </w:tcPr>
          <w:p w14:paraId="5D56BE81"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16</w:t>
            </w:r>
          </w:p>
        </w:tc>
        <w:tc>
          <w:tcPr>
            <w:tcW w:w="851" w:type="dxa"/>
            <w:vAlign w:val="center"/>
          </w:tcPr>
          <w:p w14:paraId="63D73DF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19</w:t>
            </w:r>
          </w:p>
        </w:tc>
        <w:tc>
          <w:tcPr>
            <w:tcW w:w="850" w:type="dxa"/>
            <w:vAlign w:val="center"/>
          </w:tcPr>
          <w:p w14:paraId="53721F06"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r w:rsidR="000B166C" w:rsidRPr="000B166C" w14:paraId="335E71E5" w14:textId="77777777" w:rsidTr="007E24D0">
        <w:trPr>
          <w:trHeight w:val="555"/>
        </w:trPr>
        <w:tc>
          <w:tcPr>
            <w:tcW w:w="709" w:type="dxa"/>
            <w:vAlign w:val="center"/>
          </w:tcPr>
          <w:p w14:paraId="63E0BC42" w14:textId="77777777" w:rsidR="000B166C" w:rsidRPr="000B166C" w:rsidRDefault="000B166C" w:rsidP="000B166C">
            <w:pPr>
              <w:spacing w:line="360" w:lineRule="exact"/>
              <w:jc w:val="center"/>
              <w:rPr>
                <w:rFonts w:ascii="宋体" w:hAnsi="宋体"/>
                <w:sz w:val="24"/>
                <w:szCs w:val="24"/>
              </w:rPr>
            </w:pPr>
            <w:bookmarkStart w:id="9" w:name="_Hlk103876384"/>
            <w:r w:rsidRPr="000B166C">
              <w:rPr>
                <w:rFonts w:ascii="宋体" w:hAnsi="宋体"/>
                <w:sz w:val="24"/>
                <w:szCs w:val="24"/>
              </w:rPr>
              <w:t>7</w:t>
            </w:r>
          </w:p>
        </w:tc>
        <w:tc>
          <w:tcPr>
            <w:tcW w:w="1701" w:type="dxa"/>
            <w:vAlign w:val="center"/>
          </w:tcPr>
          <w:p w14:paraId="3FA31368"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Reduced venous oxygen saturation associates with increased dependence of patients with cerebral autosomal dominant arteriopathy with subcortical infarcts and leukoencephalopathy: a 7.0-T magnetic resonance imaging study</w:t>
            </w:r>
          </w:p>
        </w:tc>
        <w:tc>
          <w:tcPr>
            <w:tcW w:w="1276" w:type="dxa"/>
            <w:vAlign w:val="center"/>
          </w:tcPr>
          <w:p w14:paraId="6E2C580B"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STROKE</w:t>
            </w:r>
          </w:p>
        </w:tc>
        <w:tc>
          <w:tcPr>
            <w:tcW w:w="1134" w:type="dxa"/>
            <w:vAlign w:val="center"/>
          </w:tcPr>
          <w:p w14:paraId="363A80FA"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2019, 50(11):3128-3134.</w:t>
            </w:r>
          </w:p>
        </w:tc>
        <w:tc>
          <w:tcPr>
            <w:tcW w:w="1134" w:type="dxa"/>
            <w:vAlign w:val="center"/>
          </w:tcPr>
          <w:p w14:paraId="7D72CEB5"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7.914</w:t>
            </w:r>
          </w:p>
        </w:tc>
        <w:tc>
          <w:tcPr>
            <w:tcW w:w="1276" w:type="dxa"/>
            <w:vAlign w:val="center"/>
          </w:tcPr>
          <w:p w14:paraId="3870F86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袁云、杨旗</w:t>
            </w:r>
          </w:p>
        </w:tc>
        <w:tc>
          <w:tcPr>
            <w:tcW w:w="850" w:type="dxa"/>
            <w:vAlign w:val="center"/>
          </w:tcPr>
          <w:p w14:paraId="60F76568"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w:t>
            </w:r>
          </w:p>
        </w:tc>
        <w:tc>
          <w:tcPr>
            <w:tcW w:w="851" w:type="dxa"/>
            <w:vAlign w:val="center"/>
          </w:tcPr>
          <w:p w14:paraId="0DFA31A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w:t>
            </w:r>
          </w:p>
        </w:tc>
        <w:tc>
          <w:tcPr>
            <w:tcW w:w="850" w:type="dxa"/>
            <w:vAlign w:val="center"/>
          </w:tcPr>
          <w:p w14:paraId="524EC81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bookmarkEnd w:id="9"/>
      <w:tr w:rsidR="000B166C" w:rsidRPr="000B166C" w14:paraId="7089B58D" w14:textId="77777777" w:rsidTr="007E24D0">
        <w:trPr>
          <w:trHeight w:val="555"/>
        </w:trPr>
        <w:tc>
          <w:tcPr>
            <w:tcW w:w="709" w:type="dxa"/>
            <w:vAlign w:val="center"/>
          </w:tcPr>
          <w:p w14:paraId="494434B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8</w:t>
            </w:r>
          </w:p>
        </w:tc>
        <w:tc>
          <w:tcPr>
            <w:tcW w:w="1701" w:type="dxa"/>
            <w:vAlign w:val="center"/>
          </w:tcPr>
          <w:p w14:paraId="58A7E244" w14:textId="77777777" w:rsidR="000B166C" w:rsidRPr="000B166C" w:rsidRDefault="000B166C" w:rsidP="000B166C">
            <w:pPr>
              <w:spacing w:line="360" w:lineRule="exact"/>
              <w:jc w:val="center"/>
              <w:rPr>
                <w:rFonts w:ascii="宋体" w:hAnsi="宋体"/>
                <w:sz w:val="24"/>
                <w:szCs w:val="24"/>
              </w:rPr>
            </w:pPr>
            <w:bookmarkStart w:id="10" w:name="OLE_LINK122"/>
            <w:r w:rsidRPr="000B166C">
              <w:rPr>
                <w:rFonts w:ascii="宋体" w:hAnsi="宋体"/>
                <w:sz w:val="24"/>
                <w:szCs w:val="24"/>
              </w:rPr>
              <w:t xml:space="preserve">7T TOF-MRA shows modulated orifices of lenticulostriate arteries associated with atherosclerotic plaques in patients with lacunar </w:t>
            </w:r>
            <w:r w:rsidRPr="000B166C">
              <w:rPr>
                <w:rFonts w:ascii="宋体" w:hAnsi="宋体"/>
                <w:sz w:val="24"/>
                <w:szCs w:val="24"/>
              </w:rPr>
              <w:lastRenderedPageBreak/>
              <w:t>infarcts</w:t>
            </w:r>
            <w:bookmarkEnd w:id="10"/>
          </w:p>
        </w:tc>
        <w:tc>
          <w:tcPr>
            <w:tcW w:w="1276" w:type="dxa"/>
            <w:vAlign w:val="center"/>
          </w:tcPr>
          <w:p w14:paraId="3BA03FF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lastRenderedPageBreak/>
              <w:t>EUROPEAN JOURNAL OF RADIOLOGY</w:t>
            </w:r>
          </w:p>
        </w:tc>
        <w:tc>
          <w:tcPr>
            <w:tcW w:w="1134" w:type="dxa"/>
            <w:vAlign w:val="center"/>
          </w:tcPr>
          <w:p w14:paraId="0DC2CAD7"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2019, 118:271-276</w:t>
            </w:r>
          </w:p>
        </w:tc>
        <w:tc>
          <w:tcPr>
            <w:tcW w:w="1134" w:type="dxa"/>
            <w:vAlign w:val="center"/>
          </w:tcPr>
          <w:p w14:paraId="04EC40FF"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3.528</w:t>
            </w:r>
          </w:p>
        </w:tc>
        <w:tc>
          <w:tcPr>
            <w:tcW w:w="1276" w:type="dxa"/>
            <w:vAlign w:val="center"/>
          </w:tcPr>
          <w:p w14:paraId="76863486"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张紫豪、卓彦</w:t>
            </w:r>
          </w:p>
        </w:tc>
        <w:tc>
          <w:tcPr>
            <w:tcW w:w="850" w:type="dxa"/>
            <w:vAlign w:val="center"/>
          </w:tcPr>
          <w:p w14:paraId="1599FA3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8</w:t>
            </w:r>
          </w:p>
        </w:tc>
        <w:tc>
          <w:tcPr>
            <w:tcW w:w="851" w:type="dxa"/>
            <w:vAlign w:val="center"/>
          </w:tcPr>
          <w:p w14:paraId="4F218585"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13</w:t>
            </w:r>
          </w:p>
        </w:tc>
        <w:tc>
          <w:tcPr>
            <w:tcW w:w="850" w:type="dxa"/>
            <w:vAlign w:val="center"/>
          </w:tcPr>
          <w:p w14:paraId="540C2239"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r w:rsidR="000B166C" w:rsidRPr="000B166C" w14:paraId="1992524E" w14:textId="77777777" w:rsidTr="007E24D0">
        <w:trPr>
          <w:trHeight w:val="555"/>
        </w:trPr>
        <w:tc>
          <w:tcPr>
            <w:tcW w:w="709" w:type="dxa"/>
            <w:vAlign w:val="center"/>
          </w:tcPr>
          <w:p w14:paraId="6E06E20C" w14:textId="77777777" w:rsidR="000B166C" w:rsidRPr="000B166C" w:rsidRDefault="000B166C" w:rsidP="000B166C">
            <w:pPr>
              <w:spacing w:line="360" w:lineRule="exact"/>
              <w:jc w:val="center"/>
              <w:rPr>
                <w:rFonts w:ascii="宋体" w:hAnsi="宋体"/>
                <w:sz w:val="24"/>
                <w:szCs w:val="24"/>
              </w:rPr>
            </w:pPr>
            <w:bookmarkStart w:id="11" w:name="_Hlk103874573"/>
            <w:r w:rsidRPr="000B166C">
              <w:rPr>
                <w:rFonts w:ascii="宋体" w:hAnsi="宋体"/>
                <w:sz w:val="24"/>
                <w:szCs w:val="24"/>
              </w:rPr>
              <w:t>9</w:t>
            </w:r>
          </w:p>
        </w:tc>
        <w:tc>
          <w:tcPr>
            <w:tcW w:w="1701" w:type="dxa"/>
            <w:vAlign w:val="center"/>
          </w:tcPr>
          <w:p w14:paraId="191AE212" w14:textId="77777777" w:rsidR="000B166C" w:rsidRPr="000B166C" w:rsidRDefault="000B166C" w:rsidP="000B166C">
            <w:pPr>
              <w:spacing w:line="360" w:lineRule="exact"/>
              <w:jc w:val="center"/>
              <w:rPr>
                <w:rFonts w:ascii="宋体" w:hAnsi="宋体"/>
                <w:sz w:val="24"/>
                <w:szCs w:val="24"/>
              </w:rPr>
            </w:pPr>
            <w:bookmarkStart w:id="12" w:name="OLE_LINK123"/>
            <w:r w:rsidRPr="000B166C">
              <w:rPr>
                <w:rFonts w:ascii="宋体" w:hAnsi="宋体"/>
                <w:sz w:val="24"/>
                <w:szCs w:val="24"/>
              </w:rPr>
              <w:t>Metal-Organic-Framework-Derived Mesoporous Carbon Nanospheres Containing Porphyrin-Like Metal Centers for Conformal Phototherapy</w:t>
            </w:r>
            <w:bookmarkEnd w:id="12"/>
          </w:p>
        </w:tc>
        <w:tc>
          <w:tcPr>
            <w:tcW w:w="1276" w:type="dxa"/>
            <w:vAlign w:val="center"/>
          </w:tcPr>
          <w:p w14:paraId="375F7BD2" w14:textId="77777777" w:rsidR="000B166C" w:rsidRPr="000B166C" w:rsidRDefault="000B166C" w:rsidP="000B166C">
            <w:pPr>
              <w:spacing w:line="360" w:lineRule="exact"/>
              <w:jc w:val="center"/>
              <w:rPr>
                <w:rFonts w:ascii="宋体" w:hAnsi="宋体"/>
                <w:sz w:val="24"/>
                <w:szCs w:val="24"/>
              </w:rPr>
            </w:pPr>
            <w:bookmarkStart w:id="13" w:name="OLE_LINK116"/>
            <w:r w:rsidRPr="000B166C">
              <w:rPr>
                <w:rFonts w:ascii="宋体" w:hAnsi="宋体"/>
                <w:sz w:val="24"/>
                <w:szCs w:val="24"/>
              </w:rPr>
              <w:t>ADVANCED MATERIALS</w:t>
            </w:r>
            <w:bookmarkEnd w:id="13"/>
          </w:p>
        </w:tc>
        <w:tc>
          <w:tcPr>
            <w:tcW w:w="1134" w:type="dxa"/>
            <w:vAlign w:val="center"/>
          </w:tcPr>
          <w:p w14:paraId="651DF25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2016, 28(38):8379-8387.</w:t>
            </w:r>
          </w:p>
        </w:tc>
        <w:tc>
          <w:tcPr>
            <w:tcW w:w="1134" w:type="dxa"/>
            <w:vAlign w:val="center"/>
          </w:tcPr>
          <w:p w14:paraId="48E7DA2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30.85</w:t>
            </w:r>
          </w:p>
        </w:tc>
        <w:tc>
          <w:tcPr>
            <w:tcW w:w="1276" w:type="dxa"/>
            <w:vAlign w:val="center"/>
          </w:tcPr>
          <w:p w14:paraId="01A85054" w14:textId="77777777" w:rsidR="000B166C" w:rsidRPr="000B166C" w:rsidRDefault="000B166C" w:rsidP="000B166C">
            <w:pPr>
              <w:spacing w:line="360" w:lineRule="exact"/>
              <w:jc w:val="center"/>
              <w:rPr>
                <w:rFonts w:ascii="宋体" w:hAnsi="宋体"/>
                <w:b/>
                <w:bCs/>
                <w:sz w:val="24"/>
                <w:szCs w:val="24"/>
              </w:rPr>
            </w:pPr>
            <w:r w:rsidRPr="000B166C">
              <w:rPr>
                <w:rFonts w:ascii="宋体" w:hAnsi="宋体"/>
                <w:sz w:val="24"/>
                <w:szCs w:val="24"/>
              </w:rPr>
              <w:t>刘思金、张铁锐、刘惠玉</w:t>
            </w:r>
          </w:p>
        </w:tc>
        <w:tc>
          <w:tcPr>
            <w:tcW w:w="850" w:type="dxa"/>
            <w:vAlign w:val="center"/>
          </w:tcPr>
          <w:p w14:paraId="311E514D"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192</w:t>
            </w:r>
          </w:p>
        </w:tc>
        <w:tc>
          <w:tcPr>
            <w:tcW w:w="851" w:type="dxa"/>
            <w:vAlign w:val="center"/>
          </w:tcPr>
          <w:p w14:paraId="7321C5F2"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214</w:t>
            </w:r>
          </w:p>
        </w:tc>
        <w:tc>
          <w:tcPr>
            <w:tcW w:w="850" w:type="dxa"/>
            <w:vAlign w:val="center"/>
          </w:tcPr>
          <w:p w14:paraId="71B3CB7C"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bookmarkEnd w:id="11"/>
      <w:tr w:rsidR="000B166C" w:rsidRPr="000B166C" w14:paraId="2E455B67" w14:textId="77777777" w:rsidTr="007E24D0">
        <w:trPr>
          <w:trHeight w:val="555"/>
        </w:trPr>
        <w:tc>
          <w:tcPr>
            <w:tcW w:w="709" w:type="dxa"/>
            <w:vAlign w:val="center"/>
          </w:tcPr>
          <w:p w14:paraId="1D6C305D"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10</w:t>
            </w:r>
          </w:p>
        </w:tc>
        <w:tc>
          <w:tcPr>
            <w:tcW w:w="1701" w:type="dxa"/>
            <w:vAlign w:val="center"/>
          </w:tcPr>
          <w:p w14:paraId="5A8811D6" w14:textId="77777777" w:rsidR="000B166C" w:rsidRPr="000B166C" w:rsidRDefault="000B166C" w:rsidP="000B166C">
            <w:pPr>
              <w:spacing w:line="360" w:lineRule="exact"/>
              <w:jc w:val="center"/>
              <w:rPr>
                <w:rFonts w:ascii="宋体" w:hAnsi="宋体"/>
                <w:sz w:val="24"/>
                <w:szCs w:val="24"/>
                <w:highlight w:val="yellow"/>
              </w:rPr>
            </w:pPr>
            <w:r w:rsidRPr="000B166C">
              <w:rPr>
                <w:rFonts w:ascii="宋体" w:hAnsi="宋体"/>
                <w:sz w:val="24"/>
                <w:szCs w:val="24"/>
              </w:rPr>
              <w:t>高分辨率核磁共振管壁成像技术在头颈动脉闭塞病因诊断中的应用价值</w:t>
            </w:r>
          </w:p>
        </w:tc>
        <w:tc>
          <w:tcPr>
            <w:tcW w:w="1276" w:type="dxa"/>
            <w:vAlign w:val="center"/>
          </w:tcPr>
          <w:p w14:paraId="31212578"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中国脑血管病杂志</w:t>
            </w:r>
          </w:p>
        </w:tc>
        <w:tc>
          <w:tcPr>
            <w:tcW w:w="1134" w:type="dxa"/>
            <w:vAlign w:val="center"/>
          </w:tcPr>
          <w:p w14:paraId="5FA7478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2017，14(07):380-384</w:t>
            </w:r>
          </w:p>
        </w:tc>
        <w:tc>
          <w:tcPr>
            <w:tcW w:w="1134" w:type="dxa"/>
            <w:vAlign w:val="center"/>
          </w:tcPr>
          <w:p w14:paraId="2F71000F"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1.545</w:t>
            </w:r>
          </w:p>
        </w:tc>
        <w:tc>
          <w:tcPr>
            <w:tcW w:w="1276" w:type="dxa"/>
            <w:vAlign w:val="center"/>
          </w:tcPr>
          <w:p w14:paraId="1D1C0163"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杨旗</w:t>
            </w:r>
          </w:p>
        </w:tc>
        <w:tc>
          <w:tcPr>
            <w:tcW w:w="850" w:type="dxa"/>
            <w:vAlign w:val="center"/>
          </w:tcPr>
          <w:p w14:paraId="566E06CF"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无</w:t>
            </w:r>
          </w:p>
        </w:tc>
        <w:tc>
          <w:tcPr>
            <w:tcW w:w="851" w:type="dxa"/>
            <w:vAlign w:val="center"/>
          </w:tcPr>
          <w:p w14:paraId="560816DA"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26</w:t>
            </w:r>
          </w:p>
        </w:tc>
        <w:tc>
          <w:tcPr>
            <w:tcW w:w="850" w:type="dxa"/>
            <w:vAlign w:val="center"/>
          </w:tcPr>
          <w:p w14:paraId="0F61995E" w14:textId="77777777" w:rsidR="000B166C" w:rsidRPr="000B166C" w:rsidRDefault="000B166C" w:rsidP="000B166C">
            <w:pPr>
              <w:spacing w:line="360" w:lineRule="exact"/>
              <w:jc w:val="center"/>
              <w:rPr>
                <w:rFonts w:ascii="宋体" w:hAnsi="宋体"/>
                <w:sz w:val="24"/>
                <w:szCs w:val="24"/>
              </w:rPr>
            </w:pPr>
            <w:r w:rsidRPr="000B166C">
              <w:rPr>
                <w:rFonts w:ascii="宋体" w:hAnsi="宋体"/>
                <w:sz w:val="24"/>
                <w:szCs w:val="24"/>
              </w:rPr>
              <w:t>否</w:t>
            </w:r>
          </w:p>
        </w:tc>
      </w:tr>
    </w:tbl>
    <w:p w14:paraId="35D0575C" w14:textId="77777777" w:rsidR="000B166C" w:rsidRPr="000B166C" w:rsidRDefault="000B166C" w:rsidP="000B166C">
      <w:pPr>
        <w:spacing w:beforeLines="50" w:before="156" w:afterLines="50" w:after="156" w:line="360" w:lineRule="exact"/>
        <w:ind w:firstLineChars="200" w:firstLine="490"/>
        <w:rPr>
          <w:rFonts w:ascii="宋体" w:hAnsi="宋体"/>
          <w:b/>
          <w:bCs/>
          <w:color w:val="000000" w:themeColor="text1"/>
          <w:spacing w:val="2"/>
          <w:sz w:val="24"/>
          <w:szCs w:val="24"/>
        </w:rPr>
      </w:pPr>
    </w:p>
    <w:p w14:paraId="14B42F34" w14:textId="77777777" w:rsidR="000B166C" w:rsidRPr="000B166C" w:rsidRDefault="000B166C" w:rsidP="000B166C">
      <w:pPr>
        <w:spacing w:beforeLines="50" w:before="156" w:afterLines="50" w:after="156"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8.完成人情况，包括姓名、排名、职称、行政职务、工作单位、对本项目的贡献</w:t>
      </w:r>
    </w:p>
    <w:p w14:paraId="5F839C01"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姓名：杨旗</w:t>
      </w:r>
    </w:p>
    <w:p w14:paraId="5704C274"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排名：1</w:t>
      </w:r>
    </w:p>
    <w:p w14:paraId="6CA4D226"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职称：教授</w:t>
      </w:r>
    </w:p>
    <w:p w14:paraId="0A1EFF3C"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行政职务：首都医科大学附属北京朝阳医院放射介入影像中心科室主任</w:t>
      </w:r>
    </w:p>
    <w:p w14:paraId="623244FC"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工作单位：首都医科大学附属北京朝阳医院</w:t>
      </w:r>
    </w:p>
    <w:p w14:paraId="3D8D6D7C"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对本项目的贡献：</w:t>
      </w:r>
    </w:p>
    <w:p w14:paraId="75AE0423"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申请人作为本项目的主要设计者和主持人。负责研究任务的组织、实施和成果总结，对创新成果一、二和三均</w:t>
      </w:r>
      <w:proofErr w:type="gramStart"/>
      <w:r w:rsidRPr="000B166C">
        <w:rPr>
          <w:rFonts w:ascii="宋体" w:hAnsi="宋体"/>
          <w:color w:val="000000" w:themeColor="text1"/>
          <w:spacing w:val="2"/>
          <w:sz w:val="24"/>
          <w:szCs w:val="24"/>
        </w:rPr>
        <w:t>作出</w:t>
      </w:r>
      <w:proofErr w:type="gramEnd"/>
      <w:r w:rsidRPr="000B166C">
        <w:rPr>
          <w:rFonts w:ascii="宋体" w:hAnsi="宋体"/>
          <w:color w:val="000000" w:themeColor="text1"/>
          <w:spacing w:val="2"/>
          <w:sz w:val="24"/>
          <w:szCs w:val="24"/>
        </w:rPr>
        <w:t>创造性贡献：（1）建立磁共振信号快速采集联合血流信号抑制新方法，实现快速、高</w:t>
      </w:r>
      <w:proofErr w:type="gramStart"/>
      <w:r w:rsidRPr="000B166C">
        <w:rPr>
          <w:rFonts w:ascii="宋体" w:hAnsi="宋体"/>
          <w:color w:val="000000" w:themeColor="text1"/>
          <w:spacing w:val="2"/>
          <w:sz w:val="24"/>
          <w:szCs w:val="24"/>
        </w:rPr>
        <w:t>分辨全</w:t>
      </w:r>
      <w:proofErr w:type="gramEnd"/>
      <w:r w:rsidRPr="000B166C">
        <w:rPr>
          <w:rFonts w:ascii="宋体" w:hAnsi="宋体"/>
          <w:color w:val="000000" w:themeColor="text1"/>
          <w:spacing w:val="2"/>
          <w:sz w:val="24"/>
          <w:szCs w:val="24"/>
        </w:rPr>
        <w:t>脑血管壁成像；（2）揭示斑块内出血和斑块表面</w:t>
      </w:r>
      <w:proofErr w:type="gramStart"/>
      <w:r w:rsidRPr="000B166C">
        <w:rPr>
          <w:rFonts w:ascii="宋体" w:hAnsi="宋体"/>
          <w:color w:val="000000" w:themeColor="text1"/>
          <w:spacing w:val="2"/>
          <w:sz w:val="24"/>
          <w:szCs w:val="24"/>
        </w:rPr>
        <w:t>不</w:t>
      </w:r>
      <w:proofErr w:type="gramEnd"/>
      <w:r w:rsidRPr="000B166C">
        <w:rPr>
          <w:rFonts w:ascii="宋体" w:hAnsi="宋体"/>
          <w:color w:val="000000" w:themeColor="text1"/>
          <w:spacing w:val="2"/>
          <w:sz w:val="24"/>
          <w:szCs w:val="24"/>
        </w:rPr>
        <w:t>规整在不同部位血管分布特征，建立易损斑块磁共振量化分型；（3）建立了基于新型纳米材料的磁共振成像和血栓靶向性治疗新方法。</w:t>
      </w:r>
    </w:p>
    <w:p w14:paraId="2FE1A79B"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p>
    <w:p w14:paraId="7EE7A691"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lastRenderedPageBreak/>
        <w:t>姓名：刘惠玉</w:t>
      </w:r>
    </w:p>
    <w:p w14:paraId="17EE10E6"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排名：2</w:t>
      </w:r>
    </w:p>
    <w:p w14:paraId="230B03B9"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职称：教授</w:t>
      </w:r>
    </w:p>
    <w:p w14:paraId="789AA493"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行政职务：无</w:t>
      </w:r>
    </w:p>
    <w:p w14:paraId="5FA88978"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工作单位：北京化工大学生命科学与技术学院</w:t>
      </w:r>
    </w:p>
    <w:p w14:paraId="5FAEBA5A"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对本项目的贡献：作为共同主要完成人，来自于生命科学与技术学院，自2018年以来一直参与本项目的课题研究，对创新成果三有重要贡献：建立动物模型发现血栓磁共振信号时空分布特征；针对目前临床溶栓治疗的弊端，使用</w:t>
      </w:r>
      <w:proofErr w:type="gramStart"/>
      <w:r w:rsidRPr="000B166C">
        <w:rPr>
          <w:rFonts w:ascii="宋体" w:hAnsi="宋体"/>
          <w:color w:val="000000" w:themeColor="text1"/>
          <w:spacing w:val="2"/>
          <w:sz w:val="24"/>
          <w:szCs w:val="24"/>
        </w:rPr>
        <w:t>肽</w:t>
      </w:r>
      <w:proofErr w:type="gramEnd"/>
      <w:r w:rsidRPr="000B166C">
        <w:rPr>
          <w:rFonts w:ascii="宋体" w:hAnsi="宋体"/>
          <w:color w:val="000000" w:themeColor="text1"/>
          <w:spacing w:val="2"/>
          <w:sz w:val="24"/>
          <w:szCs w:val="24"/>
        </w:rPr>
        <w:t>偶联纳米材料，在近红外光照射下实现双模态溶栓，显著提高了生物安全性及溶栓效应。</w:t>
      </w:r>
    </w:p>
    <w:p w14:paraId="4D2FEEE7"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姓名：张紫豪</w:t>
      </w:r>
    </w:p>
    <w:p w14:paraId="42ECF673"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排名：3</w:t>
      </w:r>
    </w:p>
    <w:p w14:paraId="17B76E26"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职称：高级工程师</w:t>
      </w:r>
    </w:p>
    <w:p w14:paraId="73096F82"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行政职务：无</w:t>
      </w:r>
    </w:p>
    <w:p w14:paraId="4C07C7E9"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工作单位：中国科学院生物物理研究所</w:t>
      </w:r>
    </w:p>
    <w:p w14:paraId="618D0EE2"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对本项目的贡献：作为共同主要完成人，自2018年以来一直参与本项目的课题研究，对创新成果一有重要贡献：作为主要参与者共同开发的新型的高分辨率的黑血MRI来表征豆纹动脉，成功用于穿支小血管成像，对于颅内动脉粥样硬化疾病和脑小血管病的鉴别具有重要价值。</w:t>
      </w:r>
    </w:p>
    <w:p w14:paraId="7B80DAC0"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姓名：贾秀琴</w:t>
      </w:r>
    </w:p>
    <w:p w14:paraId="1954F21C"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排名：4</w:t>
      </w:r>
    </w:p>
    <w:p w14:paraId="6AD8E779"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职称：副研究员</w:t>
      </w:r>
    </w:p>
    <w:p w14:paraId="1E34FBDA"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行政职务：无</w:t>
      </w:r>
    </w:p>
    <w:p w14:paraId="71AEAD70"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工作单位：首都医科大学附属北京朝阳医院</w:t>
      </w:r>
    </w:p>
    <w:p w14:paraId="55409A52"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对本项目的贡献：作为共同主要完成人，主要参与创新成果一、二的研究工作，围绕脑血管相关疾病脑损伤机制展开研究，为脑血管疾病治疗策略优化提供科学依据，同时该完成人还负责本项目的实验设计及数据分析。</w:t>
      </w:r>
    </w:p>
    <w:p w14:paraId="2A6D26B7"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p>
    <w:p w14:paraId="3872F5AD"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p>
    <w:p w14:paraId="2D47B45B"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9.完成单位情况，包括单位名称、排名，对本项目的贡献</w:t>
      </w:r>
    </w:p>
    <w:p w14:paraId="32DEDDFA"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单位名称：首都医科大学附属北京朝阳医院</w:t>
      </w:r>
    </w:p>
    <w:p w14:paraId="2AF68E46"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排名：1</w:t>
      </w:r>
    </w:p>
    <w:p w14:paraId="4FBCCDB9"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对项目的贡献：作为本项目牵头单位和主要完成单位，为本项目的顺利开展提供了主要的研究人员、完善的科研平台、样本资源及高端磁共振设备，协调多部门合作引导、推进科研工作，组织研究项目的课题申请、中期检查及结题工作，是项目圆满完成的重要保障。</w:t>
      </w:r>
    </w:p>
    <w:p w14:paraId="192D1830"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单位名称：北京化工大学生命科学与技术学院</w:t>
      </w:r>
    </w:p>
    <w:p w14:paraId="7205A514"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排名：2</w:t>
      </w:r>
    </w:p>
    <w:p w14:paraId="5D9AE095"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lastRenderedPageBreak/>
        <w:t>对项目的贡献：作为本项目主要完成单位之一，全力保障项目动物实验、纳米材料开发等工作的顺利进行，为本项目的顺利开展提供了主要的研究人员、完善的科研平台和样本资源。</w:t>
      </w:r>
    </w:p>
    <w:p w14:paraId="19A698C3" w14:textId="77777777" w:rsidR="000B166C" w:rsidRPr="000B166C" w:rsidRDefault="000B166C" w:rsidP="000B166C">
      <w:pPr>
        <w:spacing w:line="360" w:lineRule="exact"/>
        <w:ind w:firstLineChars="200" w:firstLine="490"/>
        <w:rPr>
          <w:rFonts w:ascii="宋体" w:hAnsi="宋体"/>
          <w:b/>
          <w:bCs/>
          <w:color w:val="000000" w:themeColor="text1"/>
          <w:spacing w:val="2"/>
          <w:sz w:val="24"/>
          <w:szCs w:val="24"/>
        </w:rPr>
      </w:pPr>
      <w:r w:rsidRPr="000B166C">
        <w:rPr>
          <w:rFonts w:ascii="宋体" w:hAnsi="宋体"/>
          <w:b/>
          <w:bCs/>
          <w:color w:val="000000" w:themeColor="text1"/>
          <w:spacing w:val="2"/>
          <w:sz w:val="24"/>
          <w:szCs w:val="24"/>
        </w:rPr>
        <w:t>单位名称：中国科学院生物物理研究所</w:t>
      </w:r>
    </w:p>
    <w:p w14:paraId="273F2225" w14:textId="77777777" w:rsidR="000B166C" w:rsidRPr="000B166C" w:rsidRDefault="000B166C" w:rsidP="000B166C">
      <w:pPr>
        <w:spacing w:line="360" w:lineRule="exact"/>
        <w:ind w:firstLineChars="200" w:firstLine="488"/>
        <w:rPr>
          <w:rFonts w:ascii="宋体" w:hAnsi="宋体"/>
          <w:color w:val="000000" w:themeColor="text1"/>
          <w:spacing w:val="2"/>
          <w:sz w:val="24"/>
          <w:szCs w:val="24"/>
        </w:rPr>
      </w:pPr>
      <w:r w:rsidRPr="000B166C">
        <w:rPr>
          <w:rFonts w:ascii="宋体" w:hAnsi="宋体"/>
          <w:color w:val="000000" w:themeColor="text1"/>
          <w:spacing w:val="2"/>
          <w:sz w:val="24"/>
          <w:szCs w:val="24"/>
        </w:rPr>
        <w:t>排名：3</w:t>
      </w:r>
    </w:p>
    <w:p w14:paraId="3C0DACD9" w14:textId="77777777" w:rsidR="000B166C" w:rsidRPr="000B166C" w:rsidRDefault="000B166C" w:rsidP="000B166C">
      <w:pPr>
        <w:spacing w:line="360" w:lineRule="exact"/>
        <w:ind w:firstLineChars="200" w:firstLine="488"/>
        <w:rPr>
          <w:rFonts w:ascii="宋体" w:hAnsi="宋体"/>
          <w:bCs/>
          <w:color w:val="000000" w:themeColor="text1"/>
          <w:sz w:val="24"/>
          <w:szCs w:val="24"/>
        </w:rPr>
      </w:pPr>
      <w:r w:rsidRPr="000B166C">
        <w:rPr>
          <w:rFonts w:ascii="宋体" w:hAnsi="宋体"/>
          <w:color w:val="000000" w:themeColor="text1"/>
          <w:spacing w:val="2"/>
          <w:sz w:val="24"/>
          <w:szCs w:val="24"/>
        </w:rPr>
        <w:t>对项目的贡献：作为本项目主要完成单位之一，为本项目的顺利开展提供了主要的研究人员、3T及7T高端磁共振设备及部分经费支持，为项目的运行提供了重要的保障。</w:t>
      </w:r>
      <w:bookmarkEnd w:id="3"/>
      <w:bookmarkEnd w:id="4"/>
    </w:p>
    <w:p w14:paraId="4432037E" w14:textId="4DBCC832" w:rsidR="00A71250" w:rsidRPr="000B166C" w:rsidRDefault="00A71250">
      <w:pPr>
        <w:rPr>
          <w:rFonts w:asciiTheme="minorEastAsia" w:eastAsiaTheme="minorEastAsia" w:hAnsiTheme="minorEastAsia"/>
          <w:b/>
          <w:bCs/>
          <w:color w:val="000000" w:themeColor="text1"/>
          <w:spacing w:val="2"/>
          <w:sz w:val="24"/>
          <w:szCs w:val="24"/>
        </w:rPr>
      </w:pPr>
    </w:p>
    <w:p w14:paraId="5E5914AF" w14:textId="1A7B5458" w:rsidR="00A71250" w:rsidRDefault="00A71250">
      <w:pPr>
        <w:rPr>
          <w:rFonts w:asciiTheme="minorEastAsia" w:eastAsiaTheme="minorEastAsia" w:hAnsiTheme="minorEastAsia"/>
          <w:b/>
          <w:bCs/>
          <w:color w:val="000000" w:themeColor="text1"/>
          <w:spacing w:val="2"/>
          <w:sz w:val="24"/>
          <w:szCs w:val="24"/>
        </w:rPr>
      </w:pPr>
    </w:p>
    <w:p w14:paraId="085F747C" w14:textId="00B00E0B"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推荐项目五</w:t>
      </w:r>
    </w:p>
    <w:p w14:paraId="06759C8A" w14:textId="77777777" w:rsidR="00B16FB8" w:rsidRPr="00B16FB8" w:rsidRDefault="00B16FB8" w:rsidP="00B16FB8">
      <w:pPr>
        <w:spacing w:line="400" w:lineRule="exact"/>
        <w:ind w:firstLineChars="200" w:firstLine="488"/>
        <w:rPr>
          <w:rFonts w:ascii="宋体" w:hAnsi="宋体"/>
          <w:color w:val="000000" w:themeColor="text1"/>
          <w:spacing w:val="2"/>
          <w:sz w:val="24"/>
          <w:szCs w:val="24"/>
        </w:rPr>
      </w:pPr>
      <w:r w:rsidRPr="00B16FB8">
        <w:rPr>
          <w:rFonts w:ascii="宋体" w:hAnsi="宋体" w:hint="eastAsia"/>
          <w:color w:val="000000" w:themeColor="text1"/>
          <w:spacing w:val="2"/>
          <w:sz w:val="24"/>
          <w:szCs w:val="24"/>
        </w:rPr>
        <w:t>1.推荐奖种</w:t>
      </w:r>
      <w:r w:rsidRPr="00B16FB8">
        <w:rPr>
          <w:rFonts w:ascii="宋体" w:hAnsi="宋体" w:hint="eastAsia"/>
          <w:color w:val="000000" w:themeColor="text1"/>
          <w:spacing w:val="2"/>
          <w:sz w:val="24"/>
          <w:szCs w:val="24"/>
          <w:lang w:eastAsia="zh-Hans"/>
        </w:rPr>
        <w:t>：医学科学技术奖（非基础医学类）</w:t>
      </w:r>
    </w:p>
    <w:p w14:paraId="69031519" w14:textId="77777777" w:rsidR="00B16FB8" w:rsidRPr="00B16FB8" w:rsidRDefault="00B16FB8" w:rsidP="00B16FB8">
      <w:pPr>
        <w:spacing w:line="400" w:lineRule="exact"/>
        <w:ind w:firstLineChars="200" w:firstLine="488"/>
        <w:rPr>
          <w:rFonts w:ascii="宋体" w:hAnsi="宋体"/>
          <w:color w:val="000000" w:themeColor="text1"/>
          <w:spacing w:val="2"/>
          <w:sz w:val="24"/>
          <w:szCs w:val="24"/>
        </w:rPr>
      </w:pPr>
      <w:r w:rsidRPr="00B16FB8">
        <w:rPr>
          <w:rFonts w:ascii="宋体" w:hAnsi="宋体" w:hint="eastAsia"/>
          <w:color w:val="000000" w:themeColor="text1"/>
          <w:spacing w:val="2"/>
          <w:sz w:val="24"/>
          <w:szCs w:val="24"/>
        </w:rPr>
        <w:t>2.项目名称</w:t>
      </w:r>
      <w:r w:rsidRPr="00B16FB8">
        <w:rPr>
          <w:rFonts w:ascii="宋体" w:hAnsi="宋体" w:hint="eastAsia"/>
          <w:color w:val="000000" w:themeColor="text1"/>
          <w:spacing w:val="2"/>
          <w:sz w:val="24"/>
          <w:szCs w:val="24"/>
          <w:lang w:eastAsia="zh-Hans"/>
        </w:rPr>
        <w:t>：头颈肿瘤微创诊疗体系的建立和推广</w:t>
      </w:r>
    </w:p>
    <w:p w14:paraId="364D5E69" w14:textId="77777777" w:rsidR="00B16FB8" w:rsidRPr="00B16FB8" w:rsidRDefault="00B16FB8" w:rsidP="00B16FB8">
      <w:pPr>
        <w:spacing w:line="400" w:lineRule="exact"/>
        <w:ind w:firstLineChars="200" w:firstLine="488"/>
        <w:rPr>
          <w:rFonts w:ascii="宋体" w:hAnsi="宋体"/>
          <w:color w:val="000000" w:themeColor="text1"/>
          <w:spacing w:val="2"/>
          <w:sz w:val="24"/>
          <w:szCs w:val="24"/>
        </w:rPr>
      </w:pPr>
      <w:r w:rsidRPr="00B16FB8">
        <w:rPr>
          <w:rFonts w:ascii="宋体" w:hAnsi="宋体" w:hint="eastAsia"/>
          <w:color w:val="000000" w:themeColor="text1"/>
          <w:spacing w:val="2"/>
          <w:sz w:val="24"/>
          <w:szCs w:val="24"/>
        </w:rPr>
        <w:t>3.推荐单位</w:t>
      </w:r>
      <w:r w:rsidRPr="00B16FB8">
        <w:rPr>
          <w:rFonts w:ascii="宋体" w:hAnsi="宋体" w:hint="eastAsia"/>
          <w:color w:val="000000" w:themeColor="text1"/>
          <w:spacing w:val="2"/>
          <w:sz w:val="24"/>
          <w:szCs w:val="24"/>
          <w:lang w:eastAsia="zh-Hans"/>
        </w:rPr>
        <w:t>：首都医科大学</w:t>
      </w:r>
    </w:p>
    <w:p w14:paraId="512BC56C" w14:textId="77777777" w:rsidR="00B16FB8" w:rsidRPr="00B16FB8" w:rsidRDefault="00B16FB8" w:rsidP="00B16FB8">
      <w:pPr>
        <w:spacing w:line="400" w:lineRule="exact"/>
        <w:ind w:firstLineChars="200" w:firstLine="488"/>
        <w:rPr>
          <w:rFonts w:ascii="宋体" w:hAnsi="宋体"/>
          <w:color w:val="000000" w:themeColor="text1"/>
          <w:spacing w:val="2"/>
          <w:sz w:val="24"/>
          <w:szCs w:val="24"/>
          <w:lang w:eastAsia="zh-Hans"/>
        </w:rPr>
      </w:pPr>
      <w:r w:rsidRPr="00B16FB8">
        <w:rPr>
          <w:rFonts w:ascii="宋体" w:hAnsi="宋体" w:hint="eastAsia"/>
          <w:color w:val="000000" w:themeColor="text1"/>
          <w:spacing w:val="2"/>
          <w:sz w:val="24"/>
          <w:szCs w:val="24"/>
        </w:rPr>
        <w:t>4.推荐意见</w:t>
      </w:r>
      <w:r w:rsidRPr="00B16FB8">
        <w:rPr>
          <w:rFonts w:ascii="宋体" w:hAnsi="宋体" w:hint="eastAsia"/>
          <w:color w:val="000000" w:themeColor="text1"/>
          <w:spacing w:val="2"/>
          <w:sz w:val="24"/>
          <w:szCs w:val="24"/>
          <w:lang w:eastAsia="zh-Hans"/>
        </w:rPr>
        <w:t>：</w:t>
      </w:r>
    </w:p>
    <w:p w14:paraId="1741B3ED" w14:textId="67EF681A" w:rsidR="00B16FB8" w:rsidRPr="00B16FB8" w:rsidRDefault="00B16FB8" w:rsidP="00B16FB8">
      <w:pPr>
        <w:spacing w:line="400" w:lineRule="exact"/>
        <w:ind w:firstLineChars="200" w:firstLine="488"/>
        <w:rPr>
          <w:rFonts w:ascii="宋体" w:hAnsi="宋体"/>
          <w:color w:val="000000" w:themeColor="text1"/>
          <w:spacing w:val="2"/>
          <w:sz w:val="24"/>
          <w:szCs w:val="24"/>
          <w:lang w:eastAsia="zh-Hans"/>
        </w:rPr>
      </w:pPr>
      <w:r w:rsidRPr="00B16FB8">
        <w:rPr>
          <w:rFonts w:ascii="宋体" w:hAnsi="宋体" w:hint="eastAsia"/>
          <w:color w:val="000000" w:themeColor="text1"/>
          <w:spacing w:val="2"/>
          <w:sz w:val="24"/>
          <w:szCs w:val="24"/>
          <w:lang w:eastAsia="zh-Hans"/>
        </w:rPr>
        <w:t>首都医科大学附属北京同仁医院是国内最早开展 CO2 激光喉显微手术的单位，在支撑喉镜下 CO2 激光手术治疗咽、喉癌基础与临床相关研究课题研究成果达到国际先进水平。为此北京同仁医院头颈外科中心积极探索和完善头颈肿瘤的早期筛查、精准诊治策略制定和推广应用，建立以器官功能保全为基础的头颈部肿瘤微创诊疗体系及精准的个体化治疗体系前景可观。通过制定临床指南、线上线下技术演示推广、专项巡讲为抓手，积极推进基本及常规技术的推广和技术下沉工作，开展建立全国多中心头颈部临床试验网络管理以及头颈部疑难病、罕见病网络远程诊疗模式，为缩小区域或单位间差异，可为整体提升我国耳鼻咽喉头颈外科诊疗水平做出贡献。同意</w:t>
      </w:r>
      <w:r w:rsidRPr="00B16FB8">
        <w:rPr>
          <w:rFonts w:ascii="宋体" w:hAnsi="宋体" w:hint="eastAsia"/>
          <w:color w:val="000000" w:themeColor="text1"/>
          <w:spacing w:val="2"/>
          <w:sz w:val="24"/>
          <w:szCs w:val="24"/>
          <w:lang w:eastAsia="zh-Hans"/>
        </w:rPr>
        <w:t>推荐</w:t>
      </w:r>
      <w:r w:rsidRPr="00B16FB8">
        <w:rPr>
          <w:rFonts w:ascii="宋体" w:hAnsi="宋体" w:hint="eastAsia"/>
          <w:color w:val="000000" w:themeColor="text1"/>
          <w:spacing w:val="2"/>
          <w:sz w:val="24"/>
          <w:szCs w:val="24"/>
          <w:lang w:eastAsia="zh-Hans"/>
        </w:rPr>
        <w:t>该项目为 2022 年度中华医学科技奖。</w:t>
      </w:r>
    </w:p>
    <w:p w14:paraId="4EA04FF5" w14:textId="77777777" w:rsidR="00B16FB8" w:rsidRPr="00B16FB8" w:rsidRDefault="00B16FB8" w:rsidP="00B16FB8">
      <w:pPr>
        <w:numPr>
          <w:ilvl w:val="0"/>
          <w:numId w:val="4"/>
        </w:numPr>
        <w:spacing w:line="400" w:lineRule="exact"/>
        <w:ind w:firstLineChars="200" w:firstLine="488"/>
        <w:rPr>
          <w:rFonts w:ascii="宋体" w:hAnsi="宋体"/>
          <w:color w:val="000000" w:themeColor="text1"/>
          <w:spacing w:val="2"/>
          <w:sz w:val="24"/>
          <w:szCs w:val="24"/>
          <w:lang w:eastAsia="zh-Hans"/>
        </w:rPr>
      </w:pPr>
      <w:r w:rsidRPr="00B16FB8">
        <w:rPr>
          <w:rFonts w:ascii="宋体" w:hAnsi="宋体" w:hint="eastAsia"/>
          <w:color w:val="000000" w:themeColor="text1"/>
          <w:spacing w:val="2"/>
          <w:sz w:val="24"/>
          <w:szCs w:val="24"/>
        </w:rPr>
        <w:t>项目简介</w:t>
      </w:r>
      <w:r w:rsidRPr="00B16FB8">
        <w:rPr>
          <w:rFonts w:ascii="宋体" w:hAnsi="宋体" w:hint="eastAsia"/>
          <w:color w:val="000000" w:themeColor="text1"/>
          <w:spacing w:val="2"/>
          <w:sz w:val="24"/>
          <w:szCs w:val="24"/>
          <w:lang w:eastAsia="zh-Hans"/>
        </w:rPr>
        <w:t>：</w:t>
      </w:r>
    </w:p>
    <w:p w14:paraId="77284111" w14:textId="77777777" w:rsidR="00B16FB8" w:rsidRPr="00B16FB8" w:rsidRDefault="00B16FB8" w:rsidP="00B16FB8">
      <w:pPr>
        <w:spacing w:line="400" w:lineRule="exact"/>
        <w:ind w:firstLineChars="200" w:firstLine="488"/>
        <w:rPr>
          <w:rFonts w:ascii="宋体" w:hAnsi="宋体"/>
          <w:color w:val="000000" w:themeColor="text1"/>
          <w:spacing w:val="2"/>
          <w:sz w:val="24"/>
          <w:szCs w:val="24"/>
          <w:lang w:eastAsia="zh-Hans"/>
        </w:rPr>
      </w:pPr>
      <w:r w:rsidRPr="00B16FB8">
        <w:rPr>
          <w:rFonts w:ascii="宋体" w:hAnsi="宋体" w:hint="eastAsia"/>
          <w:color w:val="000000" w:themeColor="text1"/>
          <w:spacing w:val="2"/>
          <w:sz w:val="24"/>
          <w:szCs w:val="24"/>
          <w:lang w:eastAsia="zh-Hans"/>
        </w:rPr>
        <w:t>过去三十年，以微创技术为主导的功能性外科的进步引领着外科发展。头颈部重要神经和血管密集，与呼吸、吞咽、发声和言语等功能关系密切，微创外科技术及器官功能保全理念的系统化一直该领域的前沿和热点。作为最早在国内耳鼻喉科创立头颈外科的北京同仁医院， 建立了以咽喉激光治疗、显微外科、颅底咽旁等内镜技术为标志的头颈微创外科体系，并引领着这些新技术在全国耳鼻咽喉头颈外科的推广和应用。</w:t>
      </w:r>
    </w:p>
    <w:p w14:paraId="5E552BED" w14:textId="77777777" w:rsidR="00B16FB8" w:rsidRPr="00B16FB8" w:rsidRDefault="00B16FB8" w:rsidP="00B16FB8">
      <w:pPr>
        <w:spacing w:line="400" w:lineRule="exact"/>
        <w:ind w:firstLineChars="200" w:firstLine="488"/>
        <w:rPr>
          <w:rFonts w:ascii="宋体" w:hAnsi="宋体"/>
          <w:color w:val="000000" w:themeColor="text1"/>
          <w:spacing w:val="2"/>
          <w:sz w:val="24"/>
          <w:szCs w:val="24"/>
          <w:lang w:eastAsia="zh-Hans"/>
        </w:rPr>
      </w:pPr>
      <w:r w:rsidRPr="00B16FB8">
        <w:rPr>
          <w:rFonts w:ascii="宋体" w:hAnsi="宋体" w:hint="eastAsia"/>
          <w:color w:val="000000" w:themeColor="text1"/>
          <w:spacing w:val="2"/>
          <w:sz w:val="24"/>
          <w:szCs w:val="24"/>
          <w:lang w:eastAsia="zh-Hans"/>
        </w:rPr>
        <w:t>团队以微创新技术应用为依托，在确保生存率情况下，最大限度保留重要器官功能，提高患者术后生存质量。1）1991 年国内率先开展经口 CO2 激光微</w:t>
      </w:r>
      <w:r w:rsidRPr="00B16FB8">
        <w:rPr>
          <w:rFonts w:ascii="宋体" w:hAnsi="宋体" w:hint="eastAsia"/>
          <w:color w:val="000000" w:themeColor="text1"/>
          <w:spacing w:val="2"/>
          <w:sz w:val="24"/>
          <w:szCs w:val="24"/>
          <w:lang w:eastAsia="zh-Hans"/>
        </w:rPr>
        <w:lastRenderedPageBreak/>
        <w:t>创技术治疗早期声门型喉癌，术后肿瘤局部控制率在 90%以上，5 年总生存期在85%以上，并逐步拓展到期声门上型喉癌、早期下咽癌、部分中晚期咽喉癌。这项技术确保生存期的前提下，节约了 50%以上住院总费，喉功能总保全率达到 96.8%，达到国际先进水平。2）在国内率先建立完善经口咽旁颅底及颈部内镜微创外科技术，国际最早报道咽旁后间隙颈静脉孔区肿瘤，术后新增颅神经损伤率控制。开展显微镜上气道手术，及微血管神经外科修复重建，精细化皮瓣制作技术，精准重建咽喉功能，吞咽功能康复率达到 98%。3）团队针对中晚期病患，推行“喉功能保全”和“眼功能保全”的系列临床研究及治疗体系，针对下咽癌和副鼻窦癌诱导化疗的推进，晚期下咽癌患者喉器官功能保全率至 37.9%，局部晚期鼻腔鼻窦鳞癌患者眼功能保全率到 94.3%。</w:t>
      </w:r>
    </w:p>
    <w:p w14:paraId="0482FB98" w14:textId="77777777" w:rsidR="00B16FB8" w:rsidRPr="00B16FB8" w:rsidRDefault="00B16FB8" w:rsidP="00B16FB8">
      <w:pPr>
        <w:spacing w:line="400" w:lineRule="exact"/>
        <w:ind w:firstLineChars="200" w:firstLine="488"/>
        <w:rPr>
          <w:rFonts w:ascii="宋体" w:hAnsi="宋体"/>
          <w:color w:val="000000" w:themeColor="text1"/>
          <w:spacing w:val="2"/>
          <w:sz w:val="24"/>
          <w:szCs w:val="24"/>
          <w:lang w:eastAsia="zh-Hans"/>
        </w:rPr>
      </w:pPr>
      <w:r w:rsidRPr="00B16FB8">
        <w:rPr>
          <w:rFonts w:ascii="宋体" w:hAnsi="宋体" w:hint="eastAsia"/>
          <w:color w:val="000000" w:themeColor="text1"/>
          <w:spacing w:val="2"/>
          <w:sz w:val="24"/>
          <w:szCs w:val="24"/>
          <w:lang w:eastAsia="zh-Hans"/>
        </w:rPr>
        <w:t>团队将开发成熟的微创外科技术，进行二期临床推广应用。1）将头颈微创诊疗体系推广至北京同仁医院牵头的，全国30个省市直辖市 517 家医疗机构组成的全国耳鼻咽喉头颈外科联盟。2）举办“同仁激光学习班”32 届，累计学员 5125人，包括香港全国 20 省医院推广了同仁技术标准。同期举办了“头颈部微创解剖和精准修复学习班”及“口颈内镜头颈外科解剖及临床应用”微创外科体系继续教育学习班20届，推广至 800 家基础医疗卫生服务单位。3）为地方医疗机构阶段性集中培训批量头颈外科人才，为缩小区域及机构间差异，整体提升我国耳鼻咽喉头颈外科诊疗水平做出贡献。4）2010年参加“国际头颈肿瘤联盟全球巡讲暨东亚头颈外科论坛”，“全国头颈肿瘤功能重建与综合治疗专题学术会议”。以大会主席主持了“2013 年全国喉癌、下咽癌诊治学术大会”。5）国内指南专家共识应用 2 项，主编专著 6 部，卫生部教材 10 部，参编专著 32 部。2010 年度教育部科技进步一等奖。</w:t>
      </w:r>
    </w:p>
    <w:p w14:paraId="2FFA9730" w14:textId="77777777" w:rsidR="00B16FB8" w:rsidRDefault="00B16FB8" w:rsidP="00B16FB8">
      <w:pPr>
        <w:numPr>
          <w:ilvl w:val="0"/>
          <w:numId w:val="4"/>
        </w:numPr>
        <w:spacing w:line="360" w:lineRule="auto"/>
        <w:ind w:firstLineChars="200" w:firstLine="488"/>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rPr>
        <w:t>知识产权证明目录</w:t>
      </w:r>
      <w:r>
        <w:rPr>
          <w:rFonts w:asciiTheme="minorEastAsia" w:eastAsiaTheme="minorEastAsia" w:hAnsiTheme="minorEastAsia" w:hint="eastAsia"/>
          <w:color w:val="000000" w:themeColor="text1"/>
          <w:spacing w:val="2"/>
          <w:sz w:val="24"/>
          <w:szCs w:val="24"/>
          <w:lang w:eastAsia="zh-Hans"/>
        </w:rPr>
        <w:t>：</w:t>
      </w:r>
    </w:p>
    <w:tbl>
      <w:tblPr>
        <w:tblStyle w:val="ab"/>
        <w:tblW w:w="0" w:type="auto"/>
        <w:tblLayout w:type="fixed"/>
        <w:tblLook w:val="04A0" w:firstRow="1" w:lastRow="0" w:firstColumn="1" w:lastColumn="0" w:noHBand="0" w:noVBand="1"/>
      </w:tblPr>
      <w:tblGrid>
        <w:gridCol w:w="513"/>
        <w:gridCol w:w="1662"/>
        <w:gridCol w:w="747"/>
        <w:gridCol w:w="1774"/>
        <w:gridCol w:w="1271"/>
        <w:gridCol w:w="1270"/>
        <w:gridCol w:w="1285"/>
      </w:tblGrid>
      <w:tr w:rsidR="00B16FB8" w14:paraId="27458077" w14:textId="77777777" w:rsidTr="008127E2">
        <w:tc>
          <w:tcPr>
            <w:tcW w:w="513" w:type="dxa"/>
          </w:tcPr>
          <w:p w14:paraId="3B86E348"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序号</w:t>
            </w:r>
            <w:r>
              <w:rPr>
                <w:rFonts w:hint="eastAsia"/>
              </w:rPr>
              <w:t xml:space="preserve"> </w:t>
            </w:r>
          </w:p>
        </w:tc>
        <w:tc>
          <w:tcPr>
            <w:tcW w:w="1662" w:type="dxa"/>
          </w:tcPr>
          <w:p w14:paraId="40CA08A3"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类别</w:t>
            </w:r>
            <w:r>
              <w:rPr>
                <w:rFonts w:hint="eastAsia"/>
              </w:rPr>
              <w:t xml:space="preserve"> </w:t>
            </w:r>
          </w:p>
        </w:tc>
        <w:tc>
          <w:tcPr>
            <w:tcW w:w="747" w:type="dxa"/>
          </w:tcPr>
          <w:p w14:paraId="21BA39FF"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国别</w:t>
            </w:r>
          </w:p>
        </w:tc>
        <w:tc>
          <w:tcPr>
            <w:tcW w:w="1774" w:type="dxa"/>
          </w:tcPr>
          <w:p w14:paraId="004FAAE1"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授权号</w:t>
            </w:r>
          </w:p>
        </w:tc>
        <w:tc>
          <w:tcPr>
            <w:tcW w:w="1271" w:type="dxa"/>
          </w:tcPr>
          <w:p w14:paraId="0B5B38E8"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授权时间</w:t>
            </w:r>
          </w:p>
        </w:tc>
        <w:tc>
          <w:tcPr>
            <w:tcW w:w="1270" w:type="dxa"/>
          </w:tcPr>
          <w:p w14:paraId="45A2D47B"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知识产权具体名称</w:t>
            </w:r>
          </w:p>
        </w:tc>
        <w:tc>
          <w:tcPr>
            <w:tcW w:w="1285" w:type="dxa"/>
          </w:tcPr>
          <w:p w14:paraId="12BE3D61"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lang w:eastAsia="zh-Hans"/>
              </w:rPr>
              <w:t>全部发明</w:t>
            </w:r>
            <w:r>
              <w:rPr>
                <w:rFonts w:asciiTheme="minorEastAsia" w:eastAsiaTheme="minorEastAsia" w:hAnsiTheme="minorEastAsia" w:hint="eastAsia"/>
                <w:color w:val="000000" w:themeColor="text1"/>
                <w:spacing w:val="2"/>
                <w:sz w:val="24"/>
                <w:szCs w:val="24"/>
                <w:lang w:eastAsia="zh-Hans"/>
              </w:rPr>
              <w:t>人</w:t>
            </w:r>
          </w:p>
        </w:tc>
      </w:tr>
      <w:tr w:rsidR="00B16FB8" w14:paraId="2DAD9A57" w14:textId="77777777" w:rsidTr="008127E2">
        <w:tc>
          <w:tcPr>
            <w:tcW w:w="513" w:type="dxa"/>
          </w:tcPr>
          <w:p w14:paraId="305E20FC"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t>1</w:t>
            </w:r>
          </w:p>
        </w:tc>
        <w:tc>
          <w:tcPr>
            <w:tcW w:w="1662" w:type="dxa"/>
          </w:tcPr>
          <w:p w14:paraId="26242F8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55400890"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149550D6"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ZL202120540772.X</w:t>
            </w:r>
          </w:p>
        </w:tc>
        <w:tc>
          <w:tcPr>
            <w:tcW w:w="1271" w:type="dxa"/>
          </w:tcPr>
          <w:p w14:paraId="3F4AD106"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2022-01-04</w:t>
            </w:r>
          </w:p>
        </w:tc>
        <w:tc>
          <w:tcPr>
            <w:tcW w:w="1270" w:type="dxa"/>
          </w:tcPr>
          <w:p w14:paraId="34419E42" w14:textId="77777777" w:rsidR="00B16FB8" w:rsidRDefault="00B16FB8" w:rsidP="008127E2">
            <w:pPr>
              <w:rPr>
                <w:rFonts w:asciiTheme="minorEastAsia" w:eastAsiaTheme="minorEastAsia" w:hAnsiTheme="minorEastAsia"/>
                <w:color w:val="000000" w:themeColor="text1"/>
                <w:spacing w:val="2"/>
                <w:sz w:val="24"/>
                <w:szCs w:val="24"/>
                <w:lang w:eastAsia="zh-Hans"/>
              </w:rPr>
            </w:pPr>
            <w:r>
              <w:rPr>
                <w:rFonts w:hint="eastAsia"/>
              </w:rPr>
              <w:t>一种具有红光定位保护槽的可视化发音</w:t>
            </w:r>
            <w:proofErr w:type="gramStart"/>
            <w:r>
              <w:rPr>
                <w:rFonts w:hint="eastAsia"/>
              </w:rPr>
              <w:t>纽</w:t>
            </w:r>
            <w:proofErr w:type="gramEnd"/>
            <w:r>
              <w:rPr>
                <w:rFonts w:hint="eastAsia"/>
              </w:rPr>
              <w:t>植入辅助装置</w:t>
            </w:r>
          </w:p>
        </w:tc>
        <w:tc>
          <w:tcPr>
            <w:tcW w:w="1285" w:type="dxa"/>
          </w:tcPr>
          <w:p w14:paraId="546123F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lang w:eastAsia="zh-Hans"/>
              </w:rPr>
              <w:t>钟琦，黄志刚，房居高，王成硕，杨军</w:t>
            </w:r>
          </w:p>
        </w:tc>
      </w:tr>
      <w:tr w:rsidR="00B16FB8" w14:paraId="5710087D" w14:textId="77777777" w:rsidTr="008127E2">
        <w:tc>
          <w:tcPr>
            <w:tcW w:w="513" w:type="dxa"/>
          </w:tcPr>
          <w:p w14:paraId="7806CCC0"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t>2</w:t>
            </w:r>
          </w:p>
        </w:tc>
        <w:tc>
          <w:tcPr>
            <w:tcW w:w="1662" w:type="dxa"/>
          </w:tcPr>
          <w:p w14:paraId="37E9D71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20ED523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4B77DF0C"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ZL201320283641.3</w:t>
            </w:r>
          </w:p>
        </w:tc>
        <w:tc>
          <w:tcPr>
            <w:tcW w:w="1271" w:type="dxa"/>
          </w:tcPr>
          <w:p w14:paraId="50B4ABBF"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2014-02-12</w:t>
            </w:r>
          </w:p>
        </w:tc>
        <w:tc>
          <w:tcPr>
            <w:tcW w:w="1270" w:type="dxa"/>
          </w:tcPr>
          <w:p w14:paraId="3E2D96CD"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耐压无</w:t>
            </w:r>
            <w:proofErr w:type="gramStart"/>
            <w:r>
              <w:rPr>
                <w:rFonts w:hint="eastAsia"/>
              </w:rPr>
              <w:t>喉持续</w:t>
            </w:r>
            <w:proofErr w:type="gramEnd"/>
            <w:r>
              <w:rPr>
                <w:rFonts w:hint="eastAsia"/>
              </w:rPr>
              <w:t>发音器</w:t>
            </w:r>
          </w:p>
        </w:tc>
        <w:tc>
          <w:tcPr>
            <w:tcW w:w="1285" w:type="dxa"/>
          </w:tcPr>
          <w:p w14:paraId="75FF1D32" w14:textId="77777777" w:rsidR="00B16FB8" w:rsidRDefault="00B16FB8" w:rsidP="008127E2">
            <w:pPr>
              <w:rPr>
                <w:rFonts w:asciiTheme="minorEastAsia" w:eastAsiaTheme="minorEastAsia" w:hAnsiTheme="minorEastAsia"/>
                <w:color w:val="000000" w:themeColor="text1"/>
                <w:spacing w:val="2"/>
                <w:sz w:val="24"/>
                <w:szCs w:val="24"/>
                <w:lang w:eastAsia="zh-Hans"/>
              </w:rPr>
            </w:pPr>
            <w:r>
              <w:rPr>
                <w:rFonts w:hint="eastAsia"/>
                <w:lang w:eastAsia="zh-Hans"/>
              </w:rPr>
              <w:t>陈晓红，刘仲德，</w:t>
            </w:r>
            <w:r>
              <w:rPr>
                <w:rFonts w:hint="eastAsia"/>
                <w:lang w:eastAsia="zh-Hans"/>
              </w:rPr>
              <w:t xml:space="preserve"> </w:t>
            </w:r>
            <w:r>
              <w:rPr>
                <w:rFonts w:hint="eastAsia"/>
                <w:lang w:eastAsia="zh-Hans"/>
              </w:rPr>
              <w:t>时倩，王彤，藏洪瑞，李立锋，黄志刚，</w:t>
            </w:r>
            <w:r>
              <w:rPr>
                <w:rFonts w:hint="eastAsia"/>
                <w:lang w:eastAsia="zh-Hans"/>
              </w:rPr>
              <w:lastRenderedPageBreak/>
              <w:t>韩德民</w:t>
            </w:r>
          </w:p>
        </w:tc>
      </w:tr>
      <w:tr w:rsidR="00B16FB8" w14:paraId="18DBF140" w14:textId="77777777" w:rsidTr="008127E2">
        <w:tc>
          <w:tcPr>
            <w:tcW w:w="513" w:type="dxa"/>
          </w:tcPr>
          <w:p w14:paraId="1D229108"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lastRenderedPageBreak/>
              <w:t>3</w:t>
            </w:r>
          </w:p>
        </w:tc>
        <w:tc>
          <w:tcPr>
            <w:tcW w:w="1662" w:type="dxa"/>
          </w:tcPr>
          <w:p w14:paraId="5222AFC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17BE5743"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7C266361"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ZL201320727716.2</w:t>
            </w:r>
          </w:p>
        </w:tc>
        <w:tc>
          <w:tcPr>
            <w:tcW w:w="1271" w:type="dxa"/>
          </w:tcPr>
          <w:p w14:paraId="67BF695C"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2014-07-02</w:t>
            </w:r>
          </w:p>
        </w:tc>
        <w:tc>
          <w:tcPr>
            <w:tcW w:w="1270" w:type="dxa"/>
          </w:tcPr>
          <w:p w14:paraId="3539E8A2"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lang w:eastAsia="zh-Hans"/>
              </w:rPr>
              <w:t>耐压无喉持续发音器阀门</w:t>
            </w:r>
          </w:p>
        </w:tc>
        <w:tc>
          <w:tcPr>
            <w:tcW w:w="1285" w:type="dxa"/>
          </w:tcPr>
          <w:p w14:paraId="099E4C26" w14:textId="77777777" w:rsidR="00B16FB8" w:rsidRDefault="00B16FB8" w:rsidP="008127E2">
            <w:pPr>
              <w:rPr>
                <w:rFonts w:asciiTheme="minorEastAsia" w:eastAsiaTheme="minorEastAsia" w:hAnsiTheme="minorEastAsia"/>
                <w:color w:val="000000" w:themeColor="text1"/>
                <w:spacing w:val="2"/>
                <w:sz w:val="24"/>
                <w:szCs w:val="24"/>
                <w:lang w:eastAsia="zh-Hans"/>
              </w:rPr>
            </w:pPr>
            <w:r>
              <w:rPr>
                <w:rFonts w:hint="eastAsia"/>
              </w:rPr>
              <w:t>陈晓红，刘仲德，</w:t>
            </w:r>
            <w:r>
              <w:rPr>
                <w:rFonts w:hint="eastAsia"/>
              </w:rPr>
              <w:t xml:space="preserve"> </w:t>
            </w:r>
            <w:r>
              <w:rPr>
                <w:rFonts w:hint="eastAsia"/>
              </w:rPr>
              <w:t>时倩，王彤，藏洪瑞，李立锋，黄志刚，韩德民</w:t>
            </w:r>
          </w:p>
        </w:tc>
      </w:tr>
      <w:tr w:rsidR="00B16FB8" w14:paraId="67AABC7D" w14:textId="77777777" w:rsidTr="008127E2">
        <w:tc>
          <w:tcPr>
            <w:tcW w:w="513" w:type="dxa"/>
          </w:tcPr>
          <w:p w14:paraId="48C2D481"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t>4</w:t>
            </w:r>
          </w:p>
        </w:tc>
        <w:tc>
          <w:tcPr>
            <w:tcW w:w="1662" w:type="dxa"/>
          </w:tcPr>
          <w:p w14:paraId="755F31CD"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6006769D"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730149A9"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ZL201720811334.6</w:t>
            </w:r>
          </w:p>
        </w:tc>
        <w:tc>
          <w:tcPr>
            <w:tcW w:w="1271" w:type="dxa"/>
          </w:tcPr>
          <w:p w14:paraId="1373D66D"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2019-07-02</w:t>
            </w:r>
          </w:p>
        </w:tc>
        <w:tc>
          <w:tcPr>
            <w:tcW w:w="1270" w:type="dxa"/>
          </w:tcPr>
          <w:p w14:paraId="5DF5DB2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T</w:t>
            </w:r>
            <w:r>
              <w:rPr>
                <w:rFonts w:hint="eastAsia"/>
              </w:rPr>
              <w:t>型多功能气管套管堵管装置</w:t>
            </w:r>
          </w:p>
        </w:tc>
        <w:tc>
          <w:tcPr>
            <w:tcW w:w="1285" w:type="dxa"/>
          </w:tcPr>
          <w:p w14:paraId="3BE552EA" w14:textId="77777777" w:rsidR="00B16FB8" w:rsidRDefault="00B16FB8" w:rsidP="008127E2">
            <w:pPr>
              <w:rPr>
                <w:rFonts w:asciiTheme="minorEastAsia" w:eastAsiaTheme="minorEastAsia" w:hAnsiTheme="minorEastAsia"/>
                <w:color w:val="000000" w:themeColor="text1"/>
                <w:spacing w:val="2"/>
                <w:sz w:val="24"/>
                <w:szCs w:val="24"/>
                <w:lang w:eastAsia="zh-Hans"/>
              </w:rPr>
            </w:pPr>
            <w:r>
              <w:rPr>
                <w:rFonts w:hint="eastAsia"/>
              </w:rPr>
              <w:t>田梓蓉，黄志刚，房居高，杨虹，李秀雅，任晓波</w:t>
            </w:r>
            <w:r>
              <w:rPr>
                <w:rFonts w:hint="eastAsia"/>
                <w:lang w:eastAsia="zh-Hans"/>
              </w:rPr>
              <w:t>，</w:t>
            </w:r>
            <w:r>
              <w:rPr>
                <w:rFonts w:hint="eastAsia"/>
              </w:rPr>
              <w:t>梁晶，张平，商淼</w:t>
            </w:r>
          </w:p>
        </w:tc>
      </w:tr>
      <w:tr w:rsidR="00B16FB8" w14:paraId="04722848" w14:textId="77777777" w:rsidTr="008127E2">
        <w:tc>
          <w:tcPr>
            <w:tcW w:w="513" w:type="dxa"/>
          </w:tcPr>
          <w:p w14:paraId="1C0DED51"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t>5</w:t>
            </w:r>
          </w:p>
        </w:tc>
        <w:tc>
          <w:tcPr>
            <w:tcW w:w="1662" w:type="dxa"/>
          </w:tcPr>
          <w:p w14:paraId="5D55F119"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450F4085"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752B127E"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ZL201020226995.0</w:t>
            </w:r>
          </w:p>
        </w:tc>
        <w:tc>
          <w:tcPr>
            <w:tcW w:w="1271" w:type="dxa"/>
          </w:tcPr>
          <w:p w14:paraId="1071665C"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2011-03-16</w:t>
            </w:r>
          </w:p>
        </w:tc>
        <w:tc>
          <w:tcPr>
            <w:tcW w:w="1270" w:type="dxa"/>
          </w:tcPr>
          <w:p w14:paraId="69709130"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声带手术专用针</w:t>
            </w:r>
          </w:p>
        </w:tc>
        <w:tc>
          <w:tcPr>
            <w:tcW w:w="1285" w:type="dxa"/>
          </w:tcPr>
          <w:p w14:paraId="1E7EE05E"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lang w:eastAsia="zh-Hans"/>
              </w:rPr>
              <w:t>韩德民，钟琦，黄志刚，陈学军，徐</w:t>
            </w:r>
            <w:r>
              <w:rPr>
                <w:rFonts w:hint="eastAsia"/>
                <w:lang w:eastAsia="zh-Hans"/>
              </w:rPr>
              <w:t xml:space="preserve"> </w:t>
            </w:r>
            <w:r>
              <w:rPr>
                <w:rFonts w:hint="eastAsia"/>
                <w:lang w:eastAsia="zh-Hans"/>
              </w:rPr>
              <w:t>文</w:t>
            </w:r>
          </w:p>
        </w:tc>
      </w:tr>
      <w:tr w:rsidR="00B16FB8" w14:paraId="2F0DC9B1" w14:textId="77777777" w:rsidTr="008127E2">
        <w:tc>
          <w:tcPr>
            <w:tcW w:w="513" w:type="dxa"/>
          </w:tcPr>
          <w:p w14:paraId="2A7FF320"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t>6</w:t>
            </w:r>
          </w:p>
        </w:tc>
        <w:tc>
          <w:tcPr>
            <w:tcW w:w="1662" w:type="dxa"/>
          </w:tcPr>
          <w:p w14:paraId="099EE978"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306F6814"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3CF885AE"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ZL201620683880.1</w:t>
            </w:r>
          </w:p>
        </w:tc>
        <w:tc>
          <w:tcPr>
            <w:tcW w:w="1271" w:type="dxa"/>
          </w:tcPr>
          <w:p w14:paraId="252D49D1"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2016-09-28</w:t>
            </w:r>
          </w:p>
        </w:tc>
        <w:tc>
          <w:tcPr>
            <w:tcW w:w="1270" w:type="dxa"/>
          </w:tcPr>
          <w:p w14:paraId="5575961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一种用于扩张气管狭窄的</w:t>
            </w:r>
            <w:r>
              <w:rPr>
                <w:rFonts w:hint="eastAsia"/>
              </w:rPr>
              <w:t xml:space="preserve">T </w:t>
            </w:r>
            <w:proofErr w:type="gramStart"/>
            <w:r>
              <w:rPr>
                <w:rFonts w:hint="eastAsia"/>
              </w:rPr>
              <w:t>型管</w:t>
            </w:r>
            <w:proofErr w:type="gramEnd"/>
          </w:p>
        </w:tc>
        <w:tc>
          <w:tcPr>
            <w:tcW w:w="1285" w:type="dxa"/>
          </w:tcPr>
          <w:p w14:paraId="1B0BCEEB"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陈晓红，颜文杰</w:t>
            </w:r>
            <w:r>
              <w:rPr>
                <w:rFonts w:hint="eastAsia"/>
                <w:lang w:eastAsia="zh-Hans"/>
              </w:rPr>
              <w:t>，</w:t>
            </w:r>
            <w:r>
              <w:rPr>
                <w:rFonts w:hint="eastAsia"/>
              </w:rPr>
              <w:t>黄志刚</w:t>
            </w:r>
          </w:p>
        </w:tc>
      </w:tr>
      <w:tr w:rsidR="00B16FB8" w14:paraId="6BF747BE" w14:textId="77777777" w:rsidTr="008127E2">
        <w:trPr>
          <w:trHeight w:val="1893"/>
        </w:trPr>
        <w:tc>
          <w:tcPr>
            <w:tcW w:w="513" w:type="dxa"/>
          </w:tcPr>
          <w:p w14:paraId="3EFF473E"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color w:val="000000" w:themeColor="text1"/>
                <w:spacing w:val="2"/>
                <w:sz w:val="24"/>
                <w:szCs w:val="24"/>
                <w:lang w:eastAsia="zh-Hans"/>
              </w:rPr>
              <w:t>7</w:t>
            </w:r>
          </w:p>
        </w:tc>
        <w:tc>
          <w:tcPr>
            <w:tcW w:w="1662" w:type="dxa"/>
          </w:tcPr>
          <w:p w14:paraId="625CFB59"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spacing w:val="-1"/>
                <w:sz w:val="21"/>
              </w:rPr>
              <w:t>中国实用新型专</w:t>
            </w:r>
            <w:r>
              <w:rPr>
                <w:sz w:val="21"/>
              </w:rPr>
              <w:t>利</w:t>
            </w:r>
          </w:p>
        </w:tc>
        <w:tc>
          <w:tcPr>
            <w:tcW w:w="747" w:type="dxa"/>
          </w:tcPr>
          <w:p w14:paraId="24237FC4"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中国</w:t>
            </w:r>
          </w:p>
        </w:tc>
        <w:tc>
          <w:tcPr>
            <w:tcW w:w="1774" w:type="dxa"/>
          </w:tcPr>
          <w:p w14:paraId="00E95467"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Theme="minorEastAsia" w:eastAsiaTheme="minorEastAsia" w:hAnsiTheme="minorEastAsia" w:hint="eastAsia"/>
                <w:color w:val="000000" w:themeColor="text1"/>
                <w:spacing w:val="2"/>
                <w:sz w:val="24"/>
                <w:szCs w:val="24"/>
                <w:lang w:eastAsia="zh-Hans"/>
              </w:rPr>
              <w:t>ZL201720811332.7</w:t>
            </w:r>
          </w:p>
        </w:tc>
        <w:tc>
          <w:tcPr>
            <w:tcW w:w="1271" w:type="dxa"/>
          </w:tcPr>
          <w:p w14:paraId="1257B0DD"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hint="eastAsia"/>
              </w:rPr>
              <w:t>2019-03-15</w:t>
            </w:r>
          </w:p>
        </w:tc>
        <w:tc>
          <w:tcPr>
            <w:tcW w:w="1270" w:type="dxa"/>
          </w:tcPr>
          <w:p w14:paraId="4928BFAA" w14:textId="77777777" w:rsidR="00B16FB8" w:rsidRDefault="00B16FB8" w:rsidP="008127E2">
            <w:pPr>
              <w:rPr>
                <w:rFonts w:asciiTheme="minorEastAsia" w:eastAsiaTheme="minorEastAsia" w:hAnsiTheme="minorEastAsia"/>
                <w:color w:val="000000" w:themeColor="text1"/>
                <w:spacing w:val="2"/>
                <w:sz w:val="24"/>
                <w:szCs w:val="24"/>
                <w:lang w:eastAsia="zh-Hans"/>
              </w:rPr>
            </w:pPr>
            <w:r>
              <w:rPr>
                <w:rFonts w:hint="eastAsia"/>
              </w:rPr>
              <w:t>用于保持</w:t>
            </w:r>
            <w:proofErr w:type="gramStart"/>
            <w:r>
              <w:rPr>
                <w:rFonts w:hint="eastAsia"/>
              </w:rPr>
              <w:t>头前倾位的</w:t>
            </w:r>
            <w:proofErr w:type="gramEnd"/>
            <w:r>
              <w:rPr>
                <w:rFonts w:hint="eastAsia"/>
              </w:rPr>
              <w:t>可调式颈部托枕</w:t>
            </w:r>
          </w:p>
        </w:tc>
        <w:tc>
          <w:tcPr>
            <w:tcW w:w="1285" w:type="dxa"/>
          </w:tcPr>
          <w:p w14:paraId="3B4DB6A3" w14:textId="77777777" w:rsidR="00B16FB8" w:rsidRDefault="00B16FB8" w:rsidP="008127E2">
            <w:r>
              <w:rPr>
                <w:rFonts w:hint="eastAsia"/>
              </w:rPr>
              <w:t>田梓蓉</w:t>
            </w:r>
            <w:r>
              <w:rPr>
                <w:rFonts w:hint="eastAsia"/>
                <w:lang w:eastAsia="zh-Hans"/>
              </w:rPr>
              <w:t>，</w:t>
            </w:r>
            <w:r>
              <w:rPr>
                <w:rFonts w:hint="eastAsia"/>
              </w:rPr>
              <w:t>李秀雅</w:t>
            </w:r>
            <w:r>
              <w:rPr>
                <w:rFonts w:hint="eastAsia"/>
                <w:lang w:eastAsia="zh-Hans"/>
              </w:rPr>
              <w:t>，</w:t>
            </w:r>
            <w:r>
              <w:rPr>
                <w:rFonts w:hint="eastAsia"/>
              </w:rPr>
              <w:t>黄志刚，陈晓红，</w:t>
            </w:r>
          </w:p>
          <w:p w14:paraId="2F644D27" w14:textId="77777777" w:rsidR="00B16FB8" w:rsidRDefault="00B16FB8" w:rsidP="008127E2">
            <w:r>
              <w:rPr>
                <w:rFonts w:hint="eastAsia"/>
              </w:rPr>
              <w:t>杨虹，任晓波，刘</w:t>
            </w:r>
            <w:r>
              <w:rPr>
                <w:rFonts w:hint="eastAsia"/>
                <w:lang w:eastAsia="zh-Hans"/>
              </w:rPr>
              <w:t>永</w:t>
            </w:r>
            <w:r>
              <w:rPr>
                <w:rFonts w:hint="eastAsia"/>
              </w:rPr>
              <w:t>玲，朱晓雪</w:t>
            </w:r>
          </w:p>
          <w:p w14:paraId="35F0A503"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p>
        </w:tc>
      </w:tr>
    </w:tbl>
    <w:p w14:paraId="08883432" w14:textId="77777777" w:rsidR="00B16FB8" w:rsidRDefault="00B16FB8" w:rsidP="00B16FB8">
      <w:pPr>
        <w:spacing w:line="360" w:lineRule="auto"/>
        <w:rPr>
          <w:rFonts w:asciiTheme="minorEastAsia" w:eastAsiaTheme="minorEastAsia" w:hAnsiTheme="minorEastAsia"/>
          <w:color w:val="000000" w:themeColor="text1"/>
          <w:spacing w:val="2"/>
          <w:sz w:val="24"/>
          <w:szCs w:val="24"/>
          <w:lang w:eastAsia="zh-Hans"/>
        </w:rPr>
      </w:pPr>
    </w:p>
    <w:p w14:paraId="6C47127E" w14:textId="77777777" w:rsidR="00B16FB8" w:rsidRDefault="00B16FB8" w:rsidP="00B16FB8">
      <w:pPr>
        <w:numPr>
          <w:ilvl w:val="0"/>
          <w:numId w:val="4"/>
        </w:numPr>
        <w:spacing w:line="360" w:lineRule="auto"/>
        <w:ind w:firstLineChars="200" w:firstLine="488"/>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代表性论文目录</w:t>
      </w:r>
    </w:p>
    <w:tbl>
      <w:tblPr>
        <w:tblStyle w:val="ab"/>
        <w:tblW w:w="0" w:type="auto"/>
        <w:tblLayout w:type="fixed"/>
        <w:tblLook w:val="04A0" w:firstRow="1" w:lastRow="0" w:firstColumn="1" w:lastColumn="0" w:noHBand="0" w:noVBand="1"/>
      </w:tblPr>
      <w:tblGrid>
        <w:gridCol w:w="575"/>
        <w:gridCol w:w="2071"/>
        <w:gridCol w:w="1059"/>
        <w:gridCol w:w="1106"/>
        <w:gridCol w:w="823"/>
        <w:gridCol w:w="1531"/>
        <w:gridCol w:w="1341"/>
      </w:tblGrid>
      <w:tr w:rsidR="00B16FB8" w14:paraId="0326FBEA" w14:textId="77777777" w:rsidTr="008127E2">
        <w:tc>
          <w:tcPr>
            <w:tcW w:w="575" w:type="dxa"/>
          </w:tcPr>
          <w:p w14:paraId="7D9D4BAE" w14:textId="77777777" w:rsidR="00B16FB8" w:rsidRDefault="00B16FB8" w:rsidP="008127E2">
            <w:pPr>
              <w:pStyle w:val="TableParagraph"/>
              <w:jc w:val="left"/>
              <w:rPr>
                <w:rFonts w:ascii="Times New Roman" w:hAnsi="Times New Roman" w:cs="Times New Roman"/>
              </w:rPr>
            </w:pPr>
          </w:p>
          <w:p w14:paraId="166D3F3C" w14:textId="77777777" w:rsidR="00B16FB8" w:rsidRDefault="00B16FB8" w:rsidP="008127E2">
            <w:pPr>
              <w:pStyle w:val="TableParagraph"/>
              <w:jc w:val="left"/>
              <w:rPr>
                <w:rFonts w:ascii="Times New Roman" w:hAnsi="Times New Roman" w:cs="Times New Roman"/>
              </w:rPr>
            </w:pPr>
          </w:p>
          <w:p w14:paraId="781F9F5C" w14:textId="77777777" w:rsidR="00B16FB8" w:rsidRDefault="00B16FB8" w:rsidP="008127E2">
            <w:pPr>
              <w:pStyle w:val="TableParagraph"/>
              <w:spacing w:before="7"/>
              <w:jc w:val="left"/>
              <w:rPr>
                <w:rFonts w:ascii="Times New Roman" w:hAnsi="Times New Roman" w:cs="Times New Roman"/>
              </w:rPr>
            </w:pPr>
          </w:p>
          <w:p w14:paraId="70317FF5" w14:textId="77777777" w:rsidR="00B16FB8" w:rsidRDefault="00B16FB8" w:rsidP="008127E2">
            <w:pPr>
              <w:pStyle w:val="TableParagraph"/>
              <w:spacing w:before="1"/>
              <w:ind w:left="197" w:right="185"/>
              <w:jc w:val="left"/>
              <w:rPr>
                <w:rFonts w:ascii="Times New Roman" w:hAnsi="Times New Roman" w:cs="Times New Roman"/>
              </w:rPr>
            </w:pPr>
            <w:r>
              <w:rPr>
                <w:rFonts w:ascii="Times New Roman" w:hAnsi="Times New Roman" w:cs="Times New Roman" w:hint="eastAsia"/>
                <w:kern w:val="2"/>
                <w:sz w:val="21"/>
              </w:rPr>
              <w:t>序号</w:t>
            </w:r>
          </w:p>
        </w:tc>
        <w:tc>
          <w:tcPr>
            <w:tcW w:w="2071" w:type="dxa"/>
          </w:tcPr>
          <w:p w14:paraId="3606DDCE" w14:textId="77777777" w:rsidR="00B16FB8" w:rsidRDefault="00B16FB8" w:rsidP="008127E2">
            <w:pPr>
              <w:pStyle w:val="TableParagraph"/>
              <w:jc w:val="left"/>
              <w:rPr>
                <w:rFonts w:ascii="Times New Roman" w:hAnsi="Times New Roman" w:cs="Times New Roman"/>
              </w:rPr>
            </w:pPr>
          </w:p>
          <w:p w14:paraId="4077EECB" w14:textId="77777777" w:rsidR="00B16FB8" w:rsidRDefault="00B16FB8" w:rsidP="008127E2">
            <w:pPr>
              <w:pStyle w:val="TableParagraph"/>
              <w:jc w:val="left"/>
              <w:rPr>
                <w:rFonts w:ascii="Times New Roman" w:hAnsi="Times New Roman" w:cs="Times New Roman"/>
              </w:rPr>
            </w:pPr>
          </w:p>
          <w:p w14:paraId="5410BC1C" w14:textId="77777777" w:rsidR="00B16FB8" w:rsidRDefault="00B16FB8" w:rsidP="008127E2">
            <w:pPr>
              <w:pStyle w:val="TableParagraph"/>
              <w:spacing w:before="7"/>
              <w:jc w:val="left"/>
              <w:rPr>
                <w:rFonts w:ascii="Times New Roman" w:hAnsi="Times New Roman" w:cs="Times New Roman"/>
              </w:rPr>
            </w:pPr>
          </w:p>
          <w:p w14:paraId="210D5A43" w14:textId="77777777" w:rsidR="00B16FB8" w:rsidRDefault="00B16FB8" w:rsidP="008127E2">
            <w:pPr>
              <w:pStyle w:val="TableParagraph"/>
              <w:spacing w:before="1"/>
              <w:ind w:left="109"/>
              <w:jc w:val="left"/>
              <w:rPr>
                <w:rFonts w:ascii="Times New Roman" w:hAnsi="Times New Roman" w:cs="Times New Roman"/>
              </w:rPr>
            </w:pPr>
            <w:r>
              <w:rPr>
                <w:rFonts w:ascii="Times New Roman" w:hAnsi="Times New Roman" w:cs="Times New Roman" w:hint="eastAsia"/>
                <w:kern w:val="2"/>
                <w:sz w:val="21"/>
              </w:rPr>
              <w:t>论文名称</w:t>
            </w:r>
          </w:p>
        </w:tc>
        <w:tc>
          <w:tcPr>
            <w:tcW w:w="1059" w:type="dxa"/>
          </w:tcPr>
          <w:p w14:paraId="184C78E2" w14:textId="77777777" w:rsidR="00B16FB8" w:rsidRDefault="00B16FB8" w:rsidP="008127E2">
            <w:pPr>
              <w:pStyle w:val="TableParagraph"/>
              <w:jc w:val="left"/>
              <w:rPr>
                <w:rFonts w:ascii="Times New Roman" w:hAnsi="Times New Roman" w:cs="Times New Roman"/>
              </w:rPr>
            </w:pPr>
          </w:p>
          <w:p w14:paraId="48C646F3" w14:textId="77777777" w:rsidR="00B16FB8" w:rsidRDefault="00B16FB8" w:rsidP="008127E2">
            <w:pPr>
              <w:pStyle w:val="TableParagraph"/>
              <w:jc w:val="left"/>
              <w:rPr>
                <w:rFonts w:ascii="Times New Roman" w:hAnsi="Times New Roman" w:cs="Times New Roman"/>
              </w:rPr>
            </w:pPr>
          </w:p>
          <w:p w14:paraId="799CB1BD" w14:textId="77777777" w:rsidR="00B16FB8" w:rsidRDefault="00B16FB8" w:rsidP="008127E2">
            <w:pPr>
              <w:pStyle w:val="TableParagraph"/>
              <w:spacing w:before="7"/>
              <w:jc w:val="left"/>
              <w:rPr>
                <w:rFonts w:ascii="Times New Roman" w:hAnsi="Times New Roman" w:cs="Times New Roman"/>
              </w:rPr>
            </w:pPr>
          </w:p>
          <w:p w14:paraId="0B5B9B38" w14:textId="77777777" w:rsidR="00B16FB8" w:rsidRDefault="00B16FB8" w:rsidP="008127E2">
            <w:pPr>
              <w:pStyle w:val="TableParagraph"/>
              <w:spacing w:before="1"/>
              <w:ind w:left="108"/>
              <w:jc w:val="left"/>
              <w:rPr>
                <w:rFonts w:ascii="Times New Roman" w:hAnsi="Times New Roman" w:cs="Times New Roman"/>
              </w:rPr>
            </w:pPr>
            <w:r>
              <w:rPr>
                <w:rFonts w:ascii="Times New Roman" w:hAnsi="Times New Roman" w:cs="Times New Roman" w:hint="eastAsia"/>
                <w:kern w:val="2"/>
                <w:sz w:val="21"/>
              </w:rPr>
              <w:t>刊名</w:t>
            </w:r>
          </w:p>
        </w:tc>
        <w:tc>
          <w:tcPr>
            <w:tcW w:w="1106" w:type="dxa"/>
            <w:vAlign w:val="center"/>
          </w:tcPr>
          <w:p w14:paraId="545E7B0D" w14:textId="77777777" w:rsidR="00B16FB8" w:rsidRDefault="00B16FB8" w:rsidP="008127E2">
            <w:pPr>
              <w:pStyle w:val="TableParagraph"/>
              <w:spacing w:before="62" w:line="285" w:lineRule="auto"/>
              <w:ind w:right="172"/>
              <w:jc w:val="center"/>
              <w:rPr>
                <w:rFonts w:ascii="Times New Roman" w:hAnsi="Times New Roman" w:cs="Times New Roman"/>
              </w:rPr>
            </w:pPr>
            <w:r>
              <w:rPr>
                <w:rFonts w:ascii="Times New Roman" w:hAnsi="Times New Roman" w:cs="Times New Roman" w:hint="eastAsia"/>
                <w:kern w:val="2"/>
                <w:sz w:val="21"/>
              </w:rPr>
              <w:t>年卷</w:t>
            </w:r>
            <w:r>
              <w:rPr>
                <w:rFonts w:ascii="Times New Roman" w:hAnsi="Times New Roman" w:cs="Times New Roman" w:hint="eastAsia"/>
                <w:kern w:val="2"/>
                <w:sz w:val="21"/>
              </w:rPr>
              <w:t xml:space="preserve"> (</w:t>
            </w:r>
            <w:r>
              <w:rPr>
                <w:rFonts w:ascii="Times New Roman" w:hAnsi="Times New Roman" w:cs="Times New Roman" w:hint="eastAsia"/>
                <w:kern w:val="2"/>
                <w:sz w:val="21"/>
              </w:rPr>
              <w:t>期</w:t>
            </w:r>
            <w:r>
              <w:rPr>
                <w:rFonts w:ascii="Times New Roman" w:hAnsi="Times New Roman" w:cs="Times New Roman" w:hint="eastAsia"/>
                <w:kern w:val="2"/>
                <w:sz w:val="21"/>
              </w:rPr>
              <w:t>)</w:t>
            </w:r>
            <w:r>
              <w:rPr>
                <w:rFonts w:ascii="Times New Roman" w:hAnsi="Times New Roman" w:cs="Times New Roman" w:hint="eastAsia"/>
                <w:kern w:val="2"/>
                <w:sz w:val="21"/>
              </w:rPr>
              <w:t>及页码</w:t>
            </w:r>
          </w:p>
        </w:tc>
        <w:tc>
          <w:tcPr>
            <w:tcW w:w="823" w:type="dxa"/>
          </w:tcPr>
          <w:p w14:paraId="47A3750B" w14:textId="77777777" w:rsidR="00B16FB8" w:rsidRDefault="00B16FB8" w:rsidP="008127E2">
            <w:pPr>
              <w:pStyle w:val="TableParagraph"/>
              <w:jc w:val="left"/>
              <w:rPr>
                <w:rFonts w:ascii="Times New Roman" w:hAnsi="Times New Roman" w:cs="Times New Roman"/>
              </w:rPr>
            </w:pPr>
          </w:p>
          <w:p w14:paraId="64CE003C" w14:textId="77777777" w:rsidR="00B16FB8" w:rsidRDefault="00B16FB8" w:rsidP="008127E2">
            <w:pPr>
              <w:pStyle w:val="TableParagraph"/>
              <w:spacing w:before="9"/>
              <w:jc w:val="left"/>
              <w:rPr>
                <w:rFonts w:ascii="Times New Roman" w:hAnsi="Times New Roman" w:cs="Times New Roman"/>
              </w:rPr>
            </w:pPr>
          </w:p>
          <w:p w14:paraId="4DEBE473" w14:textId="77777777" w:rsidR="00B16FB8" w:rsidRDefault="00B16FB8" w:rsidP="008127E2">
            <w:pPr>
              <w:pStyle w:val="TableParagraph"/>
              <w:spacing w:before="1" w:line="300" w:lineRule="auto"/>
              <w:ind w:right="448"/>
              <w:jc w:val="left"/>
              <w:rPr>
                <w:rFonts w:ascii="Times New Roman" w:hAnsi="Times New Roman" w:cs="Times New Roman"/>
              </w:rPr>
            </w:pPr>
            <w:r>
              <w:rPr>
                <w:rFonts w:ascii="Times New Roman" w:hAnsi="Times New Roman" w:cs="Times New Roman" w:hint="eastAsia"/>
                <w:kern w:val="2"/>
                <w:sz w:val="21"/>
              </w:rPr>
              <w:t>影响因子</w:t>
            </w:r>
          </w:p>
        </w:tc>
        <w:tc>
          <w:tcPr>
            <w:tcW w:w="1531" w:type="dxa"/>
            <w:vAlign w:val="center"/>
          </w:tcPr>
          <w:p w14:paraId="6DA7E3C5" w14:textId="77777777" w:rsidR="00B16FB8" w:rsidRDefault="00B16FB8" w:rsidP="008127E2">
            <w:pPr>
              <w:pStyle w:val="TableParagraph"/>
              <w:spacing w:before="62"/>
              <w:ind w:left="108"/>
              <w:jc w:val="center"/>
              <w:rPr>
                <w:rFonts w:ascii="Times New Roman" w:hAnsi="Times New Roman" w:cs="Times New Roman"/>
              </w:rPr>
            </w:pPr>
            <w:r>
              <w:rPr>
                <w:rFonts w:ascii="Times New Roman" w:hAnsi="Times New Roman" w:cs="Times New Roman" w:hint="eastAsia"/>
                <w:kern w:val="2"/>
                <w:sz w:val="21"/>
              </w:rPr>
              <w:t>全部作者（</w:t>
            </w:r>
            <w:r>
              <w:rPr>
                <w:rFonts w:ascii="Times New Roman" w:hAnsi="Times New Roman" w:cs="Times New Roman" w:hint="eastAsia"/>
                <w:kern w:val="2"/>
                <w:sz w:val="21"/>
              </w:rPr>
              <w:t xml:space="preserve"> </w:t>
            </w:r>
            <w:r>
              <w:rPr>
                <w:rFonts w:ascii="Times New Roman" w:hAnsi="Times New Roman" w:cs="Times New Roman" w:hint="eastAsia"/>
                <w:kern w:val="2"/>
                <w:sz w:val="21"/>
              </w:rPr>
              <w:t>国内作者须填写中文姓名）</w:t>
            </w:r>
          </w:p>
        </w:tc>
        <w:tc>
          <w:tcPr>
            <w:tcW w:w="1341" w:type="dxa"/>
          </w:tcPr>
          <w:p w14:paraId="5CD9EE28" w14:textId="77777777" w:rsidR="00B16FB8" w:rsidRDefault="00B16FB8" w:rsidP="008127E2">
            <w:pPr>
              <w:pStyle w:val="TableParagraph"/>
              <w:jc w:val="left"/>
              <w:rPr>
                <w:rFonts w:ascii="Times New Roman" w:hAnsi="Times New Roman" w:cs="Times New Roman"/>
              </w:rPr>
            </w:pPr>
          </w:p>
          <w:p w14:paraId="2F925C75" w14:textId="77777777" w:rsidR="00B16FB8" w:rsidRDefault="00B16FB8" w:rsidP="008127E2">
            <w:pPr>
              <w:pStyle w:val="TableParagraph"/>
              <w:spacing w:before="8"/>
              <w:jc w:val="left"/>
              <w:rPr>
                <w:rFonts w:ascii="Times New Roman" w:hAnsi="Times New Roman" w:cs="Times New Roman"/>
              </w:rPr>
            </w:pPr>
          </w:p>
          <w:p w14:paraId="1CF1CBDF" w14:textId="77777777" w:rsidR="00B16FB8" w:rsidRDefault="00B16FB8" w:rsidP="008127E2">
            <w:pPr>
              <w:pStyle w:val="TableParagraph"/>
              <w:spacing w:line="285" w:lineRule="auto"/>
              <w:ind w:left="108" w:right="93"/>
              <w:jc w:val="left"/>
              <w:rPr>
                <w:rFonts w:ascii="Times New Roman" w:hAnsi="Times New Roman" w:cs="Times New Roman"/>
              </w:rPr>
            </w:pPr>
            <w:r>
              <w:rPr>
                <w:rFonts w:ascii="Times New Roman" w:hAnsi="Times New Roman" w:cs="Times New Roman" w:hint="eastAsia"/>
                <w:kern w:val="2"/>
                <w:sz w:val="21"/>
              </w:rPr>
              <w:t>通讯作者（含共同，国内作者须填写中文姓</w:t>
            </w:r>
            <w:r>
              <w:rPr>
                <w:rFonts w:ascii="Times New Roman" w:hAnsi="Times New Roman" w:cs="Times New Roman" w:hint="eastAsia"/>
                <w:kern w:val="2"/>
                <w:sz w:val="21"/>
              </w:rPr>
              <w:lastRenderedPageBreak/>
              <w:t>名）</w:t>
            </w:r>
          </w:p>
        </w:tc>
      </w:tr>
      <w:tr w:rsidR="00B16FB8" w14:paraId="409CCFB5" w14:textId="77777777" w:rsidTr="008127E2">
        <w:tc>
          <w:tcPr>
            <w:tcW w:w="575" w:type="dxa"/>
          </w:tcPr>
          <w:p w14:paraId="099AE194"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lastRenderedPageBreak/>
              <w:t>1</w:t>
            </w:r>
          </w:p>
        </w:tc>
        <w:tc>
          <w:tcPr>
            <w:tcW w:w="2071" w:type="dxa"/>
          </w:tcPr>
          <w:p w14:paraId="15CCACA2"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中国人群低分化</w:t>
            </w:r>
            <w:proofErr w:type="gramStart"/>
            <w:r>
              <w:rPr>
                <w:rFonts w:ascii="WenQuanYiMicroHeiMono" w:eastAsia="WenQuanYiMicroHeiMono" w:hAnsi="WenQuanYiMicroHeiMono" w:cs="WenQuanYiMicroHeiMono"/>
                <w:color w:val="000000"/>
                <w:sz w:val="18"/>
                <w:szCs w:val="18"/>
                <w:lang w:bidi="ar"/>
              </w:rPr>
              <w:t>喉</w:t>
            </w:r>
            <w:proofErr w:type="gramEnd"/>
            <w:r>
              <w:rPr>
                <w:rFonts w:ascii="WenQuanYiMicroHeiMono" w:eastAsia="WenQuanYiMicroHeiMono" w:hAnsi="WenQuanYiMicroHeiMono" w:cs="WenQuanYiMicroHeiMono"/>
                <w:color w:val="000000"/>
                <w:sz w:val="18"/>
                <w:szCs w:val="18"/>
                <w:lang w:bidi="ar"/>
              </w:rPr>
              <w:t xml:space="preserve">鳞状细胞癌研究的若干问题及展望 </w:t>
            </w:r>
          </w:p>
          <w:p w14:paraId="6807805B"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059" w:type="dxa"/>
          </w:tcPr>
          <w:p w14:paraId="02D418E3"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中华耳鼻咽喉头</w:t>
            </w:r>
            <w:proofErr w:type="gramStart"/>
            <w:r>
              <w:rPr>
                <w:rFonts w:ascii="WenQuanYiMicroHeiMono" w:eastAsia="WenQuanYiMicroHeiMono" w:hAnsi="WenQuanYiMicroHeiMono" w:cs="WenQuanYiMicroHeiMono"/>
                <w:color w:val="000000"/>
                <w:sz w:val="18"/>
                <w:szCs w:val="18"/>
                <w:lang w:bidi="ar"/>
              </w:rPr>
              <w:t>颈</w:t>
            </w:r>
            <w:proofErr w:type="gramEnd"/>
            <w:r>
              <w:rPr>
                <w:rFonts w:ascii="WenQuanYiMicroHeiMono" w:eastAsia="WenQuanYiMicroHeiMono" w:hAnsi="WenQuanYiMicroHeiMono" w:cs="WenQuanYiMicroHeiMono"/>
                <w:color w:val="000000"/>
                <w:sz w:val="18"/>
                <w:szCs w:val="18"/>
                <w:lang w:bidi="ar"/>
              </w:rPr>
              <w:t xml:space="preserve">外科杂志 </w:t>
            </w:r>
          </w:p>
          <w:p w14:paraId="1DCB74F7"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106" w:type="dxa"/>
          </w:tcPr>
          <w:p w14:paraId="2152D990"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2019,05:321-324.</w:t>
            </w:r>
          </w:p>
          <w:p w14:paraId="02712BC7"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823" w:type="dxa"/>
          </w:tcPr>
          <w:p w14:paraId="4AA92930"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w:t>
            </w:r>
          </w:p>
        </w:tc>
        <w:tc>
          <w:tcPr>
            <w:tcW w:w="1531" w:type="dxa"/>
          </w:tcPr>
          <w:p w14:paraId="569E039C"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WenQuanYiMicroHeiMono" w:eastAsia="WenQuanYiMicroHeiMono" w:hAnsi="WenQuanYiMicroHeiMono" w:cs="WenQuanYiMicroHeiMono" w:hint="eastAsia"/>
                <w:color w:val="000000"/>
                <w:sz w:val="18"/>
                <w:szCs w:val="18"/>
                <w:lang w:eastAsia="zh-Hans" w:bidi="ar"/>
              </w:rPr>
              <w:t>黄志刚</w:t>
            </w:r>
          </w:p>
        </w:tc>
        <w:tc>
          <w:tcPr>
            <w:tcW w:w="1341" w:type="dxa"/>
          </w:tcPr>
          <w:p w14:paraId="06FD5B1B"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eastAsia="zh-Hans" w:bidi="ar"/>
              </w:rPr>
              <w:t>黄志刚</w:t>
            </w:r>
          </w:p>
        </w:tc>
      </w:tr>
      <w:tr w:rsidR="00B16FB8" w14:paraId="535D9381" w14:textId="77777777" w:rsidTr="008127E2">
        <w:tc>
          <w:tcPr>
            <w:tcW w:w="575" w:type="dxa"/>
          </w:tcPr>
          <w:p w14:paraId="5AD935BC"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2</w:t>
            </w:r>
          </w:p>
        </w:tc>
        <w:tc>
          <w:tcPr>
            <w:tcW w:w="2071" w:type="dxa"/>
          </w:tcPr>
          <w:p w14:paraId="59EF451D" w14:textId="77777777" w:rsidR="00B16FB8" w:rsidRDefault="00B16FB8" w:rsidP="008127E2">
            <w:pPr>
              <w:widowControl/>
              <w:jc w:val="left"/>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color w:val="000000"/>
                <w:sz w:val="18"/>
                <w:szCs w:val="18"/>
                <w:lang w:bidi="ar"/>
              </w:rPr>
              <w:t>分化型甲状腺癌个体化分层治疗的策略和意义</w:t>
            </w:r>
          </w:p>
        </w:tc>
        <w:tc>
          <w:tcPr>
            <w:tcW w:w="1059" w:type="dxa"/>
          </w:tcPr>
          <w:p w14:paraId="4B3B3EE1" w14:textId="77777777" w:rsidR="00B16FB8" w:rsidRDefault="00B16FB8" w:rsidP="008127E2">
            <w:pPr>
              <w:spacing w:line="360" w:lineRule="auto"/>
              <w:jc w:val="left"/>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color w:val="000000"/>
                <w:sz w:val="18"/>
                <w:szCs w:val="18"/>
                <w:lang w:bidi="ar"/>
              </w:rPr>
              <w:t>中华耳鼻咽喉头</w:t>
            </w:r>
            <w:proofErr w:type="gramStart"/>
            <w:r>
              <w:rPr>
                <w:rFonts w:ascii="WenQuanYiMicroHeiMono" w:eastAsia="WenQuanYiMicroHeiMono" w:hAnsi="WenQuanYiMicroHeiMono" w:cs="WenQuanYiMicroHeiMono"/>
                <w:color w:val="000000"/>
                <w:sz w:val="18"/>
                <w:szCs w:val="18"/>
                <w:lang w:bidi="ar"/>
              </w:rPr>
              <w:t>颈</w:t>
            </w:r>
            <w:proofErr w:type="gramEnd"/>
            <w:r>
              <w:rPr>
                <w:rFonts w:ascii="WenQuanYiMicroHeiMono" w:eastAsia="WenQuanYiMicroHeiMono" w:hAnsi="WenQuanYiMicroHeiMono" w:cs="WenQuanYiMicroHeiMono"/>
                <w:color w:val="000000"/>
                <w:sz w:val="18"/>
                <w:szCs w:val="18"/>
                <w:lang w:bidi="ar"/>
              </w:rPr>
              <w:t>外科杂志</w:t>
            </w:r>
          </w:p>
        </w:tc>
        <w:tc>
          <w:tcPr>
            <w:tcW w:w="1106" w:type="dxa"/>
          </w:tcPr>
          <w:p w14:paraId="3AE8134F"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2017,06:405-409 </w:t>
            </w:r>
          </w:p>
          <w:p w14:paraId="743981CE"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823" w:type="dxa"/>
          </w:tcPr>
          <w:p w14:paraId="5D35C04F"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w:t>
            </w:r>
          </w:p>
        </w:tc>
        <w:tc>
          <w:tcPr>
            <w:tcW w:w="1531" w:type="dxa"/>
          </w:tcPr>
          <w:p w14:paraId="721F75EE"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WenQuanYiMicroHeiMono" w:eastAsia="WenQuanYiMicroHeiMono" w:hAnsi="WenQuanYiMicroHeiMono" w:cs="WenQuanYiMicroHeiMono" w:hint="eastAsia"/>
                <w:color w:val="000000"/>
                <w:sz w:val="18"/>
                <w:szCs w:val="18"/>
                <w:lang w:eastAsia="zh-Hans" w:bidi="ar"/>
              </w:rPr>
              <w:t>黄志刚，陈晓红</w:t>
            </w:r>
          </w:p>
        </w:tc>
        <w:tc>
          <w:tcPr>
            <w:tcW w:w="1341" w:type="dxa"/>
          </w:tcPr>
          <w:p w14:paraId="3BFC267E"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eastAsia="zh-Hans" w:bidi="ar"/>
              </w:rPr>
              <w:t>黄志刚</w:t>
            </w:r>
          </w:p>
        </w:tc>
      </w:tr>
      <w:tr w:rsidR="00B16FB8" w14:paraId="0EE0A6FC" w14:textId="77777777" w:rsidTr="008127E2">
        <w:tc>
          <w:tcPr>
            <w:tcW w:w="575" w:type="dxa"/>
          </w:tcPr>
          <w:p w14:paraId="47F08CA3"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3</w:t>
            </w:r>
          </w:p>
        </w:tc>
        <w:tc>
          <w:tcPr>
            <w:tcW w:w="2071" w:type="dxa"/>
          </w:tcPr>
          <w:p w14:paraId="72501BB5"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下咽癌治疗中的</w:t>
            </w:r>
            <w:proofErr w:type="gramStart"/>
            <w:r>
              <w:rPr>
                <w:rFonts w:ascii="WenQuanYiMicroHeiMono" w:eastAsia="WenQuanYiMicroHeiMono" w:hAnsi="WenQuanYiMicroHeiMono" w:cs="WenQuanYiMicroHeiMono"/>
                <w:color w:val="000000"/>
                <w:sz w:val="18"/>
                <w:szCs w:val="18"/>
                <w:lang w:bidi="ar"/>
              </w:rPr>
              <w:t>喉功能</w:t>
            </w:r>
            <w:proofErr w:type="gramEnd"/>
            <w:r>
              <w:rPr>
                <w:rFonts w:ascii="WenQuanYiMicroHeiMono" w:eastAsia="WenQuanYiMicroHeiMono" w:hAnsi="WenQuanYiMicroHeiMono" w:cs="WenQuanYiMicroHeiMono"/>
                <w:color w:val="000000"/>
                <w:sz w:val="18"/>
                <w:szCs w:val="18"/>
                <w:lang w:bidi="ar"/>
              </w:rPr>
              <w:t xml:space="preserve">保留策略门上型喉癌 </w:t>
            </w:r>
          </w:p>
          <w:p w14:paraId="0643EE70"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059" w:type="dxa"/>
          </w:tcPr>
          <w:p w14:paraId="771EDF94" w14:textId="77777777" w:rsidR="00B16FB8" w:rsidRDefault="00B16FB8" w:rsidP="008127E2">
            <w:pPr>
              <w:spacing w:line="360" w:lineRule="auto"/>
              <w:jc w:val="left"/>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color w:val="000000"/>
                <w:sz w:val="18"/>
                <w:szCs w:val="18"/>
                <w:lang w:bidi="ar"/>
              </w:rPr>
              <w:t>中华耳鼻咽喉头</w:t>
            </w:r>
            <w:proofErr w:type="gramStart"/>
            <w:r>
              <w:rPr>
                <w:rFonts w:ascii="WenQuanYiMicroHeiMono" w:eastAsia="WenQuanYiMicroHeiMono" w:hAnsi="WenQuanYiMicroHeiMono" w:cs="WenQuanYiMicroHeiMono"/>
                <w:color w:val="000000"/>
                <w:sz w:val="18"/>
                <w:szCs w:val="18"/>
                <w:lang w:bidi="ar"/>
              </w:rPr>
              <w:t>颈</w:t>
            </w:r>
            <w:proofErr w:type="gramEnd"/>
            <w:r>
              <w:rPr>
                <w:rFonts w:ascii="WenQuanYiMicroHeiMono" w:eastAsia="WenQuanYiMicroHeiMono" w:hAnsi="WenQuanYiMicroHeiMono" w:cs="WenQuanYiMicroHeiMono"/>
                <w:color w:val="000000"/>
                <w:sz w:val="18"/>
                <w:szCs w:val="18"/>
                <w:lang w:bidi="ar"/>
              </w:rPr>
              <w:t>外科杂志</w:t>
            </w:r>
          </w:p>
        </w:tc>
        <w:tc>
          <w:tcPr>
            <w:tcW w:w="1106" w:type="dxa"/>
          </w:tcPr>
          <w:p w14:paraId="76742700"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2014,07:529-532.</w:t>
            </w:r>
          </w:p>
          <w:p w14:paraId="61091D1D"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823" w:type="dxa"/>
          </w:tcPr>
          <w:p w14:paraId="35AED3F4"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w:t>
            </w:r>
          </w:p>
        </w:tc>
        <w:tc>
          <w:tcPr>
            <w:tcW w:w="1531" w:type="dxa"/>
          </w:tcPr>
          <w:p w14:paraId="0F05F922"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WenQuanYiMicroHeiMono" w:eastAsia="WenQuanYiMicroHeiMono" w:hAnsi="WenQuanYiMicroHeiMono" w:cs="WenQuanYiMicroHeiMono" w:hint="eastAsia"/>
                <w:color w:val="000000"/>
                <w:sz w:val="18"/>
                <w:szCs w:val="18"/>
                <w:lang w:eastAsia="zh-Hans" w:bidi="ar"/>
              </w:rPr>
              <w:t>黄志刚</w:t>
            </w:r>
          </w:p>
        </w:tc>
        <w:tc>
          <w:tcPr>
            <w:tcW w:w="1341" w:type="dxa"/>
          </w:tcPr>
          <w:p w14:paraId="73333762"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eastAsia="zh-Hans" w:bidi="ar"/>
              </w:rPr>
              <w:t>黄志刚</w:t>
            </w:r>
          </w:p>
        </w:tc>
      </w:tr>
      <w:tr w:rsidR="00B16FB8" w14:paraId="16002805" w14:textId="77777777" w:rsidTr="008127E2">
        <w:tc>
          <w:tcPr>
            <w:tcW w:w="575" w:type="dxa"/>
          </w:tcPr>
          <w:p w14:paraId="5B72D91A"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4</w:t>
            </w:r>
          </w:p>
        </w:tc>
        <w:tc>
          <w:tcPr>
            <w:tcW w:w="2071" w:type="dxa"/>
          </w:tcPr>
          <w:p w14:paraId="5FFFA631"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喉显微外科激光技术治疗喉癌 </w:t>
            </w:r>
          </w:p>
          <w:p w14:paraId="6D978748"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059" w:type="dxa"/>
          </w:tcPr>
          <w:p w14:paraId="692DBB0E" w14:textId="77777777" w:rsidR="00B16FB8" w:rsidRDefault="00B16FB8" w:rsidP="008127E2">
            <w:pPr>
              <w:spacing w:line="360" w:lineRule="auto"/>
              <w:jc w:val="left"/>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color w:val="000000"/>
                <w:sz w:val="18"/>
                <w:szCs w:val="18"/>
                <w:lang w:bidi="ar"/>
              </w:rPr>
              <w:t>中华耳鼻咽喉头</w:t>
            </w:r>
            <w:proofErr w:type="gramStart"/>
            <w:r>
              <w:rPr>
                <w:rFonts w:ascii="WenQuanYiMicroHeiMono" w:eastAsia="WenQuanYiMicroHeiMono" w:hAnsi="WenQuanYiMicroHeiMono" w:cs="WenQuanYiMicroHeiMono"/>
                <w:color w:val="000000"/>
                <w:sz w:val="18"/>
                <w:szCs w:val="18"/>
                <w:lang w:bidi="ar"/>
              </w:rPr>
              <w:t>颈</w:t>
            </w:r>
            <w:proofErr w:type="gramEnd"/>
            <w:r>
              <w:rPr>
                <w:rFonts w:ascii="WenQuanYiMicroHeiMono" w:eastAsia="WenQuanYiMicroHeiMono" w:hAnsi="WenQuanYiMicroHeiMono" w:cs="WenQuanYiMicroHeiMono"/>
                <w:color w:val="000000"/>
                <w:sz w:val="18"/>
                <w:szCs w:val="18"/>
                <w:lang w:bidi="ar"/>
              </w:rPr>
              <w:t>外科杂志</w:t>
            </w:r>
          </w:p>
        </w:tc>
        <w:tc>
          <w:tcPr>
            <w:tcW w:w="1106" w:type="dxa"/>
          </w:tcPr>
          <w:p w14:paraId="1A6E097D"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2008,</w:t>
            </w:r>
            <w:proofErr w:type="gramStart"/>
            <w:r>
              <w:rPr>
                <w:rFonts w:ascii="WenQuanYiMicroHeiMono" w:eastAsia="WenQuanYiMicroHeiMono" w:hAnsi="WenQuanYiMicroHeiMono" w:cs="WenQuanYiMicroHeiMono"/>
                <w:color w:val="000000"/>
                <w:sz w:val="18"/>
                <w:szCs w:val="18"/>
                <w:lang w:bidi="ar"/>
              </w:rPr>
              <w:t>43( 10</w:t>
            </w:r>
            <w:proofErr w:type="gramEnd"/>
            <w:r>
              <w:rPr>
                <w:rFonts w:ascii="WenQuanYiMicroHeiMono" w:eastAsia="WenQuanYiMicroHeiMono" w:hAnsi="WenQuanYiMicroHeiMono" w:cs="WenQuanYiMicroHeiMono"/>
                <w:color w:val="000000"/>
                <w:sz w:val="18"/>
                <w:szCs w:val="18"/>
                <w:lang w:bidi="ar"/>
              </w:rPr>
              <w:t xml:space="preserve">):798-800. </w:t>
            </w:r>
          </w:p>
          <w:p w14:paraId="0A6ECE7D"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823" w:type="dxa"/>
          </w:tcPr>
          <w:p w14:paraId="57F44F3A"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w:t>
            </w:r>
          </w:p>
        </w:tc>
        <w:tc>
          <w:tcPr>
            <w:tcW w:w="1531" w:type="dxa"/>
          </w:tcPr>
          <w:p w14:paraId="5290384A" w14:textId="77777777" w:rsidR="00B16FB8" w:rsidRDefault="00B16FB8" w:rsidP="008127E2">
            <w:pPr>
              <w:spacing w:line="360" w:lineRule="auto"/>
              <w:rPr>
                <w:rFonts w:asciiTheme="minorEastAsia" w:eastAsiaTheme="minorEastAsia" w:hAnsiTheme="minorEastAsia"/>
                <w:color w:val="000000" w:themeColor="text1"/>
                <w:spacing w:val="2"/>
                <w:sz w:val="24"/>
                <w:szCs w:val="24"/>
                <w:lang w:eastAsia="zh-Hans"/>
              </w:rPr>
            </w:pPr>
            <w:r>
              <w:rPr>
                <w:rFonts w:ascii="WenQuanYiMicroHeiMono" w:eastAsia="WenQuanYiMicroHeiMono" w:hAnsi="WenQuanYiMicroHeiMono" w:cs="WenQuanYiMicroHeiMono" w:hint="eastAsia"/>
                <w:color w:val="000000"/>
                <w:sz w:val="18"/>
                <w:szCs w:val="18"/>
                <w:lang w:eastAsia="zh-Hans" w:bidi="ar"/>
              </w:rPr>
              <w:t>黄志刚，韩德民</w:t>
            </w:r>
          </w:p>
        </w:tc>
        <w:tc>
          <w:tcPr>
            <w:tcW w:w="1341" w:type="dxa"/>
          </w:tcPr>
          <w:p w14:paraId="01CC4F05"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eastAsia="zh-Hans" w:bidi="ar"/>
              </w:rPr>
              <w:t>韩德民</w:t>
            </w:r>
          </w:p>
        </w:tc>
      </w:tr>
      <w:tr w:rsidR="00B16FB8" w14:paraId="76DDEB54" w14:textId="77777777" w:rsidTr="008127E2">
        <w:tc>
          <w:tcPr>
            <w:tcW w:w="575" w:type="dxa"/>
          </w:tcPr>
          <w:p w14:paraId="1F0BF9F3"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5</w:t>
            </w:r>
          </w:p>
        </w:tc>
        <w:tc>
          <w:tcPr>
            <w:tcW w:w="2071" w:type="dxa"/>
          </w:tcPr>
          <w:p w14:paraId="29809740"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CO2 激光手术治疗声门上型喉癌 </w:t>
            </w:r>
          </w:p>
          <w:p w14:paraId="45374007"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059" w:type="dxa"/>
          </w:tcPr>
          <w:p w14:paraId="73A014D9"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color w:val="000000"/>
                <w:sz w:val="18"/>
                <w:szCs w:val="18"/>
                <w:lang w:bidi="ar"/>
              </w:rPr>
              <w:t>中华耳鼻咽喉头</w:t>
            </w:r>
            <w:proofErr w:type="gramStart"/>
            <w:r>
              <w:rPr>
                <w:rFonts w:ascii="WenQuanYiMicroHeiMono" w:eastAsia="WenQuanYiMicroHeiMono" w:hAnsi="WenQuanYiMicroHeiMono" w:cs="WenQuanYiMicroHeiMono"/>
                <w:color w:val="000000"/>
                <w:sz w:val="18"/>
                <w:szCs w:val="18"/>
                <w:lang w:bidi="ar"/>
              </w:rPr>
              <w:t>颈</w:t>
            </w:r>
            <w:proofErr w:type="gramEnd"/>
            <w:r>
              <w:rPr>
                <w:rFonts w:ascii="WenQuanYiMicroHeiMono" w:eastAsia="WenQuanYiMicroHeiMono" w:hAnsi="WenQuanYiMicroHeiMono" w:cs="WenQuanYiMicroHeiMono"/>
                <w:color w:val="000000"/>
                <w:sz w:val="18"/>
                <w:szCs w:val="18"/>
                <w:lang w:bidi="ar"/>
              </w:rPr>
              <w:t>外科杂志</w:t>
            </w:r>
          </w:p>
        </w:tc>
        <w:tc>
          <w:tcPr>
            <w:tcW w:w="1106" w:type="dxa"/>
          </w:tcPr>
          <w:p w14:paraId="5F4CAD89"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2008,10:738-741</w:t>
            </w:r>
          </w:p>
          <w:p w14:paraId="1BAA3F68"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823" w:type="dxa"/>
          </w:tcPr>
          <w:p w14:paraId="6D4F3C10"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w:t>
            </w:r>
          </w:p>
        </w:tc>
        <w:tc>
          <w:tcPr>
            <w:tcW w:w="1531" w:type="dxa"/>
          </w:tcPr>
          <w:p w14:paraId="13C0365D"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黄志刚,韩德民,倪鑫,房居高,陈晓红,于振坤,陈学军, 周维国,黄俊伟 </w:t>
            </w:r>
          </w:p>
          <w:p w14:paraId="4FF24DB3"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341" w:type="dxa"/>
          </w:tcPr>
          <w:p w14:paraId="1D9BA38C"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eastAsia="zh-Hans" w:bidi="ar"/>
              </w:rPr>
              <w:t>韩德民</w:t>
            </w:r>
          </w:p>
        </w:tc>
      </w:tr>
      <w:tr w:rsidR="00B16FB8" w14:paraId="0D54AD7E" w14:textId="77777777" w:rsidTr="008127E2">
        <w:tc>
          <w:tcPr>
            <w:tcW w:w="575" w:type="dxa"/>
          </w:tcPr>
          <w:p w14:paraId="3A99DB92"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6</w:t>
            </w:r>
          </w:p>
        </w:tc>
        <w:tc>
          <w:tcPr>
            <w:tcW w:w="2071" w:type="dxa"/>
          </w:tcPr>
          <w:p w14:paraId="3B8932CD"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TGF</w:t>
            </w:r>
            <w:r>
              <w:rPr>
                <w:rFonts w:ascii="WenQuanYiMicroHeiMono" w:eastAsia="WenQuanYiMicroHeiMono" w:hAnsi="WenQuanYiMicroHeiMono" w:cs="WenQuanYiMicroHeiMono" w:hint="eastAsia"/>
                <w:color w:val="000000"/>
                <w:sz w:val="18"/>
                <w:szCs w:val="18"/>
                <w:lang w:eastAsia="zh-Hans" w:bidi="ar"/>
              </w:rPr>
              <w:t>β</w:t>
            </w:r>
            <w:r>
              <w:rPr>
                <w:rFonts w:ascii="WenQuanYiMicroHeiMono" w:eastAsia="WenQuanYiMicroHeiMono" w:hAnsi="WenQuanYiMicroHeiMono" w:cs="WenQuanYiMicroHeiMono"/>
                <w:color w:val="000000"/>
                <w:sz w:val="18"/>
                <w:szCs w:val="18"/>
                <w:lang w:eastAsia="zh-Hans" w:bidi="ar"/>
              </w:rPr>
              <w:t>-</w:t>
            </w:r>
            <w:r>
              <w:rPr>
                <w:rFonts w:ascii="WenQuanYiMicroHeiMono" w:eastAsia="WenQuanYiMicroHeiMono" w:hAnsi="WenQuanYiMicroHeiMono" w:cs="WenQuanYiMicroHeiMono"/>
                <w:color w:val="000000"/>
                <w:sz w:val="18"/>
                <w:szCs w:val="18"/>
                <w:lang w:bidi="ar"/>
              </w:rPr>
              <w:t xml:space="preserve">1 </w:t>
            </w:r>
          </w:p>
          <w:p w14:paraId="196EB63F"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Genetic Variants </w:t>
            </w:r>
          </w:p>
          <w:p w14:paraId="47524536"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Predict Clinical </w:t>
            </w:r>
          </w:p>
          <w:p w14:paraId="3A35F68B"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Outcomes of HPV-Positive </w:t>
            </w:r>
          </w:p>
          <w:p w14:paraId="434008BD"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Oropharyngea</w:t>
            </w:r>
            <w:r>
              <w:rPr>
                <w:rFonts w:ascii="WenQuanYiMicroHeiMono" w:eastAsia="WenQuanYiMicroHeiMono" w:hAnsi="WenQuanYiMicroHeiMono" w:cs="WenQuanYiMicroHeiMono" w:hint="eastAsia"/>
                <w:color w:val="000000"/>
                <w:sz w:val="18"/>
                <w:szCs w:val="18"/>
                <w:lang w:eastAsia="zh-Hans" w:bidi="ar"/>
              </w:rPr>
              <w:t>l</w:t>
            </w:r>
            <w:r>
              <w:rPr>
                <w:rFonts w:ascii="WenQuanYiMicroHeiMono" w:eastAsia="WenQuanYiMicroHeiMono" w:hAnsi="WenQuanYiMicroHeiMono" w:cs="WenQuanYiMicroHeiMono"/>
                <w:color w:val="000000"/>
                <w:sz w:val="18"/>
                <w:szCs w:val="18"/>
                <w:lang w:bidi="ar"/>
              </w:rPr>
              <w:t xml:space="preserve"> Cancer Patients </w:t>
            </w:r>
          </w:p>
          <w:p w14:paraId="0A9C1720"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after Definitive </w:t>
            </w:r>
          </w:p>
          <w:p w14:paraId="212FDFA6"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Radiotherapy </w:t>
            </w:r>
          </w:p>
          <w:p w14:paraId="44A39F8C" w14:textId="77777777" w:rsidR="00B16FB8" w:rsidRDefault="00B16FB8" w:rsidP="008127E2">
            <w:pPr>
              <w:widowControl/>
              <w:jc w:val="left"/>
            </w:pPr>
            <w:r>
              <w:rPr>
                <w:rFonts w:ascii="WenQuanYiMicroHeiMono" w:eastAsia="WenQuanYiMicroHeiMono" w:hAnsi="WenQuanYiMicroHeiMono" w:cs="WenQuanYiMicroHeiMono"/>
                <w:color w:val="000000"/>
                <w:sz w:val="18"/>
                <w:szCs w:val="18"/>
                <w:lang w:bidi="ar"/>
              </w:rPr>
              <w:t xml:space="preserve"> </w:t>
            </w:r>
          </w:p>
          <w:p w14:paraId="542C9932"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p>
        </w:tc>
        <w:tc>
          <w:tcPr>
            <w:tcW w:w="1059" w:type="dxa"/>
          </w:tcPr>
          <w:p w14:paraId="4DFDFD1D" w14:textId="77777777" w:rsidR="00B16FB8" w:rsidRDefault="00B16FB8" w:rsidP="008127E2">
            <w:pPr>
              <w:widowControl/>
              <w:jc w:val="left"/>
              <w:rPr>
                <w:rFonts w:ascii="WenQuanYiMicroHeiMono" w:eastAsia="WenQuanYiMicroHeiMono" w:hAnsi="WenQuanYiMicroHeiMono" w:cs="WenQuanYiMicroHeiMono"/>
                <w:color w:val="000000"/>
                <w:sz w:val="18"/>
                <w:szCs w:val="18"/>
                <w:lang w:eastAsia="zh-Hans" w:bidi="ar"/>
              </w:rPr>
            </w:pPr>
            <w:r>
              <w:rPr>
                <w:rFonts w:ascii="WenQuanYiMicroHeiMono" w:eastAsia="WenQuanYiMicroHeiMono" w:hAnsi="WenQuanYiMicroHeiMono" w:cs="WenQuanYiMicroHeiMono" w:hint="eastAsia"/>
                <w:color w:val="000000"/>
                <w:sz w:val="18"/>
                <w:szCs w:val="18"/>
                <w:lang w:eastAsia="zh-Hans" w:bidi="ar"/>
              </w:rPr>
              <w:t>Clinical</w:t>
            </w:r>
            <w:r>
              <w:rPr>
                <w:rFonts w:ascii="WenQuanYiMicroHeiMono" w:eastAsia="WenQuanYiMicroHeiMono" w:hAnsi="WenQuanYiMicroHeiMono" w:cs="WenQuanYiMicroHeiMono"/>
                <w:color w:val="000000"/>
                <w:sz w:val="18"/>
                <w:szCs w:val="18"/>
                <w:lang w:eastAsia="zh-Hans" w:bidi="ar"/>
              </w:rPr>
              <w:t xml:space="preserve"> </w:t>
            </w:r>
            <w:r>
              <w:rPr>
                <w:rFonts w:ascii="WenQuanYiMicroHeiMono" w:eastAsia="WenQuanYiMicroHeiMono" w:hAnsi="WenQuanYiMicroHeiMono" w:cs="WenQuanYiMicroHeiMono" w:hint="eastAsia"/>
                <w:color w:val="000000"/>
                <w:sz w:val="18"/>
                <w:szCs w:val="18"/>
                <w:lang w:eastAsia="zh-Hans" w:bidi="ar"/>
              </w:rPr>
              <w:t>Cancer</w:t>
            </w:r>
            <w:r>
              <w:rPr>
                <w:rFonts w:ascii="WenQuanYiMicroHeiMono" w:eastAsia="WenQuanYiMicroHeiMono" w:hAnsi="WenQuanYiMicroHeiMono" w:cs="WenQuanYiMicroHeiMono"/>
                <w:color w:val="000000"/>
                <w:sz w:val="18"/>
                <w:szCs w:val="18"/>
                <w:lang w:eastAsia="zh-Hans" w:bidi="ar"/>
              </w:rPr>
              <w:t xml:space="preserve"> </w:t>
            </w:r>
            <w:r>
              <w:rPr>
                <w:rFonts w:ascii="WenQuanYiMicroHeiMono" w:eastAsia="WenQuanYiMicroHeiMono" w:hAnsi="WenQuanYiMicroHeiMono" w:cs="WenQuanYiMicroHeiMono" w:hint="eastAsia"/>
                <w:color w:val="000000"/>
                <w:sz w:val="18"/>
                <w:szCs w:val="18"/>
                <w:lang w:eastAsia="zh-Hans" w:bidi="ar"/>
              </w:rPr>
              <w:t>Research</w:t>
            </w:r>
          </w:p>
        </w:tc>
        <w:tc>
          <w:tcPr>
            <w:tcW w:w="1106" w:type="dxa"/>
          </w:tcPr>
          <w:p w14:paraId="23E4153B"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bidi="ar"/>
              </w:rPr>
              <w:t>2018 May 1;24(9):2225-2233.</w:t>
            </w:r>
          </w:p>
        </w:tc>
        <w:tc>
          <w:tcPr>
            <w:tcW w:w="823" w:type="dxa"/>
          </w:tcPr>
          <w:p w14:paraId="000F4E28"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11.90</w:t>
            </w:r>
          </w:p>
        </w:tc>
        <w:tc>
          <w:tcPr>
            <w:tcW w:w="1531" w:type="dxa"/>
          </w:tcPr>
          <w:p w14:paraId="66360036"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陶冶,</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Sturgis</w:t>
            </w:r>
          </w:p>
          <w:p w14:paraId="40B313DA"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EM, 黄志刚,</w:t>
            </w:r>
          </w:p>
          <w:p w14:paraId="310D5974"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 xml:space="preserve">Wang </w:t>
            </w:r>
            <w:proofErr w:type="spellStart"/>
            <w:proofErr w:type="gramStart"/>
            <w:r>
              <w:rPr>
                <w:rFonts w:ascii="WenQuanYiMicroHeiMono" w:eastAsia="WenQuanYiMicroHeiMono" w:hAnsi="WenQuanYiMicroHeiMono" w:cs="WenQuanYiMicroHeiMono" w:hint="eastAsia"/>
                <w:color w:val="000000"/>
                <w:sz w:val="18"/>
                <w:szCs w:val="18"/>
                <w:lang w:bidi="ar"/>
              </w:rPr>
              <w:t>Y,Wei</w:t>
            </w:r>
            <w:proofErr w:type="spellEnd"/>
            <w:proofErr w:type="gramEnd"/>
            <w:r>
              <w:rPr>
                <w:rFonts w:ascii="WenQuanYiMicroHeiMono" w:eastAsia="WenQuanYiMicroHeiMono" w:hAnsi="WenQuanYiMicroHeiMono" w:cs="WenQuanYiMicroHeiMono" w:hint="eastAsia"/>
                <w:color w:val="000000"/>
                <w:sz w:val="18"/>
                <w:szCs w:val="18"/>
                <w:lang w:bidi="ar"/>
              </w:rPr>
              <w:t xml:space="preserve"> P,</w:t>
            </w:r>
          </w:p>
          <w:p w14:paraId="682D8703"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 xml:space="preserve">Wang </w:t>
            </w:r>
            <w:proofErr w:type="spellStart"/>
            <w:proofErr w:type="gramStart"/>
            <w:r>
              <w:rPr>
                <w:rFonts w:ascii="WenQuanYiMicroHeiMono" w:eastAsia="WenQuanYiMicroHeiMono" w:hAnsi="WenQuanYiMicroHeiMono" w:cs="WenQuanYiMicroHeiMono" w:hint="eastAsia"/>
                <w:color w:val="000000"/>
                <w:sz w:val="18"/>
                <w:szCs w:val="18"/>
                <w:lang w:bidi="ar"/>
              </w:rPr>
              <w:t>JR,Wei</w:t>
            </w:r>
            <w:proofErr w:type="spellEnd"/>
            <w:proofErr w:type="gramEnd"/>
            <w:r>
              <w:rPr>
                <w:rFonts w:ascii="WenQuanYiMicroHeiMono" w:eastAsia="WenQuanYiMicroHeiMono" w:hAnsi="WenQuanYiMicroHeiMono" w:cs="WenQuanYiMicroHeiMono" w:hint="eastAsia"/>
                <w:color w:val="000000"/>
                <w:sz w:val="18"/>
                <w:szCs w:val="18"/>
                <w:lang w:bidi="ar"/>
              </w:rPr>
              <w:t xml:space="preserve"> Q, Li</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G</w:t>
            </w:r>
          </w:p>
        </w:tc>
        <w:tc>
          <w:tcPr>
            <w:tcW w:w="1341" w:type="dxa"/>
          </w:tcPr>
          <w:p w14:paraId="35A1700F"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WenQuanYiMicroHeiMono" w:eastAsia="WenQuanYiMicroHeiMono" w:hAnsi="WenQuanYiMicroHeiMono" w:cs="WenQuanYiMicroHeiMono" w:hint="eastAsia"/>
                <w:color w:val="000000"/>
                <w:sz w:val="18"/>
                <w:szCs w:val="18"/>
                <w:lang w:eastAsia="zh-Hans" w:bidi="ar"/>
              </w:rPr>
              <w:t>黄志刚，</w:t>
            </w:r>
            <w:r>
              <w:rPr>
                <w:rFonts w:ascii="WenQuanYiMicroHeiMono" w:eastAsia="WenQuanYiMicroHeiMono" w:hAnsi="WenQuanYiMicroHeiMono" w:cs="WenQuanYiMicroHeiMono" w:hint="eastAsia"/>
                <w:color w:val="000000"/>
                <w:sz w:val="18"/>
                <w:szCs w:val="18"/>
                <w:lang w:bidi="ar"/>
              </w:rPr>
              <w:t>Li</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G</w:t>
            </w:r>
          </w:p>
        </w:tc>
      </w:tr>
      <w:tr w:rsidR="00B16FB8" w14:paraId="3EDFF495" w14:textId="77777777" w:rsidTr="008127E2">
        <w:tc>
          <w:tcPr>
            <w:tcW w:w="575" w:type="dxa"/>
          </w:tcPr>
          <w:p w14:paraId="04907D8A"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7</w:t>
            </w:r>
          </w:p>
        </w:tc>
        <w:tc>
          <w:tcPr>
            <w:tcW w:w="2071" w:type="dxa"/>
          </w:tcPr>
          <w:p w14:paraId="362CC48A"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Identification of novel</w:t>
            </w:r>
          </w:p>
          <w:p w14:paraId="6E7CBED1"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Enriched</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recurrent</w:t>
            </w:r>
          </w:p>
          <w:p w14:paraId="42B14C37"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Chimeric</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COL7A1-UCN2 in human</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laryngeal</w:t>
            </w:r>
          </w:p>
          <w:p w14:paraId="26C5B03A"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lastRenderedPageBreak/>
              <w:t>Cancer</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samples</w:t>
            </w:r>
          </w:p>
          <w:p w14:paraId="0906572C"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using deep</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sequencing</w:t>
            </w:r>
          </w:p>
        </w:tc>
        <w:tc>
          <w:tcPr>
            <w:tcW w:w="1059" w:type="dxa"/>
          </w:tcPr>
          <w:p w14:paraId="534AEC01" w14:textId="77777777" w:rsidR="00B16FB8" w:rsidRDefault="00B16FB8" w:rsidP="008127E2">
            <w:pPr>
              <w:widowControl/>
              <w:jc w:val="left"/>
              <w:rPr>
                <w:rFonts w:ascii="WenQuanYiMicroHeiMono" w:eastAsia="WenQuanYiMicroHeiMono" w:hAnsi="WenQuanYiMicroHeiMono" w:cs="WenQuanYiMicroHeiMono"/>
                <w:color w:val="000000"/>
                <w:sz w:val="18"/>
                <w:szCs w:val="18"/>
                <w:lang w:eastAsia="zh-Hans" w:bidi="ar"/>
              </w:rPr>
            </w:pPr>
            <w:r>
              <w:rPr>
                <w:rFonts w:ascii="WenQuanYiMicroHeiMono" w:eastAsia="WenQuanYiMicroHeiMono" w:hAnsi="WenQuanYiMicroHeiMono" w:cs="WenQuanYiMicroHeiMono" w:hint="eastAsia"/>
                <w:color w:val="000000"/>
                <w:sz w:val="18"/>
                <w:szCs w:val="18"/>
                <w:lang w:eastAsia="zh-Hans" w:bidi="ar"/>
              </w:rPr>
              <w:lastRenderedPageBreak/>
              <w:t>BMC</w:t>
            </w:r>
            <w:r>
              <w:rPr>
                <w:rFonts w:ascii="WenQuanYiMicroHeiMono" w:eastAsia="WenQuanYiMicroHeiMono" w:hAnsi="WenQuanYiMicroHeiMono" w:cs="WenQuanYiMicroHeiMono"/>
                <w:color w:val="000000"/>
                <w:sz w:val="18"/>
                <w:szCs w:val="18"/>
                <w:lang w:eastAsia="zh-Hans" w:bidi="ar"/>
              </w:rPr>
              <w:t xml:space="preserve"> </w:t>
            </w:r>
            <w:r>
              <w:rPr>
                <w:rFonts w:ascii="WenQuanYiMicroHeiMono" w:eastAsia="WenQuanYiMicroHeiMono" w:hAnsi="WenQuanYiMicroHeiMono" w:cs="WenQuanYiMicroHeiMono" w:hint="eastAsia"/>
                <w:color w:val="000000"/>
                <w:sz w:val="18"/>
                <w:szCs w:val="18"/>
                <w:lang w:eastAsia="zh-Hans" w:bidi="ar"/>
              </w:rPr>
              <w:t>Cancer</w:t>
            </w:r>
          </w:p>
        </w:tc>
        <w:tc>
          <w:tcPr>
            <w:tcW w:w="1106" w:type="dxa"/>
          </w:tcPr>
          <w:p w14:paraId="7C4CC4F7"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2018 Mar 2;18(1):248.</w:t>
            </w:r>
          </w:p>
        </w:tc>
        <w:tc>
          <w:tcPr>
            <w:tcW w:w="823" w:type="dxa"/>
          </w:tcPr>
          <w:p w14:paraId="282D396F"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4.386</w:t>
            </w:r>
          </w:p>
        </w:tc>
        <w:tc>
          <w:tcPr>
            <w:tcW w:w="1531" w:type="dxa"/>
          </w:tcPr>
          <w:p w14:paraId="6A011AFB"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陶冶, Gross </w:t>
            </w:r>
          </w:p>
          <w:p w14:paraId="47751036"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N, Fan X, Yang J, Teng M, Li </w:t>
            </w:r>
          </w:p>
          <w:p w14:paraId="70FBB936"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X, Li G, 张洋，黄志刚 </w:t>
            </w:r>
          </w:p>
          <w:p w14:paraId="03FD4568"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p>
        </w:tc>
        <w:tc>
          <w:tcPr>
            <w:tcW w:w="1341" w:type="dxa"/>
          </w:tcPr>
          <w:p w14:paraId="265C52C4"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lastRenderedPageBreak/>
              <w:t xml:space="preserve">张洋，黄志刚 </w:t>
            </w:r>
          </w:p>
        </w:tc>
      </w:tr>
      <w:tr w:rsidR="00B16FB8" w14:paraId="7D8F83B4" w14:textId="77777777" w:rsidTr="008127E2">
        <w:tc>
          <w:tcPr>
            <w:tcW w:w="575" w:type="dxa"/>
          </w:tcPr>
          <w:p w14:paraId="30B6C7A1"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8</w:t>
            </w:r>
          </w:p>
        </w:tc>
        <w:tc>
          <w:tcPr>
            <w:tcW w:w="2071" w:type="dxa"/>
          </w:tcPr>
          <w:p w14:paraId="6F153A9C"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 xml:space="preserve">A functional variant at miRNA-122 binding site in IL-1α 3' UTR predicts risk and HPV-positive </w:t>
            </w:r>
            <w:proofErr w:type="spellStart"/>
            <w:r>
              <w:rPr>
                <w:rFonts w:ascii="WenQuanYiMicroHeiMono" w:eastAsia="WenQuanYiMicroHeiMono" w:hAnsi="WenQuanYiMicroHeiMono" w:cs="WenQuanYiMicroHeiMono" w:hint="eastAsia"/>
                <w:color w:val="000000"/>
                <w:sz w:val="18"/>
                <w:szCs w:val="18"/>
                <w:lang w:bidi="ar"/>
              </w:rPr>
              <w:t>tumours</w:t>
            </w:r>
            <w:proofErr w:type="spellEnd"/>
            <w:r>
              <w:rPr>
                <w:rFonts w:ascii="WenQuanYiMicroHeiMono" w:eastAsia="WenQuanYiMicroHeiMono" w:hAnsi="WenQuanYiMicroHeiMono" w:cs="WenQuanYiMicroHeiMono" w:hint="eastAsia"/>
                <w:color w:val="000000"/>
                <w:sz w:val="18"/>
                <w:szCs w:val="18"/>
                <w:lang w:bidi="ar"/>
              </w:rPr>
              <w:t xml:space="preserve"> of oropharyngeal cancer</w:t>
            </w:r>
          </w:p>
        </w:tc>
        <w:tc>
          <w:tcPr>
            <w:tcW w:w="1059" w:type="dxa"/>
          </w:tcPr>
          <w:p w14:paraId="1C766BAF" w14:textId="77777777" w:rsidR="00B16FB8" w:rsidRDefault="00B16FB8" w:rsidP="008127E2">
            <w:pPr>
              <w:widowControl/>
              <w:jc w:val="left"/>
              <w:rPr>
                <w:rFonts w:ascii="WenQuanYiMicroHeiMono" w:eastAsia="WenQuanYiMicroHeiMono" w:hAnsi="WenQuanYiMicroHeiMono" w:cs="WenQuanYiMicroHeiMono"/>
                <w:color w:val="000000"/>
                <w:sz w:val="18"/>
                <w:szCs w:val="18"/>
                <w:lang w:eastAsia="zh-Hans" w:bidi="ar"/>
              </w:rPr>
            </w:pPr>
            <w:r>
              <w:rPr>
                <w:rFonts w:ascii="WenQuanYiMicroHeiMono" w:eastAsia="WenQuanYiMicroHeiMono" w:hAnsi="WenQuanYiMicroHeiMono" w:cs="WenQuanYiMicroHeiMono" w:hint="eastAsia"/>
                <w:color w:val="000000"/>
                <w:sz w:val="18"/>
                <w:szCs w:val="18"/>
                <w:lang w:eastAsia="zh-Hans" w:bidi="ar"/>
              </w:rPr>
              <w:t>European</w:t>
            </w:r>
            <w:r>
              <w:rPr>
                <w:rFonts w:ascii="WenQuanYiMicroHeiMono" w:eastAsia="WenQuanYiMicroHeiMono" w:hAnsi="WenQuanYiMicroHeiMono" w:cs="WenQuanYiMicroHeiMono"/>
                <w:color w:val="000000"/>
                <w:sz w:val="18"/>
                <w:szCs w:val="18"/>
                <w:lang w:eastAsia="zh-Hans" w:bidi="ar"/>
              </w:rPr>
              <w:t xml:space="preserve"> </w:t>
            </w:r>
            <w:r>
              <w:rPr>
                <w:rFonts w:ascii="WenQuanYiMicroHeiMono" w:eastAsia="WenQuanYiMicroHeiMono" w:hAnsi="WenQuanYiMicroHeiMono" w:cs="WenQuanYiMicroHeiMono" w:hint="eastAsia"/>
                <w:color w:val="000000"/>
                <w:sz w:val="18"/>
                <w:szCs w:val="18"/>
                <w:lang w:eastAsia="zh-Hans" w:bidi="ar"/>
              </w:rPr>
              <w:t>Journal</w:t>
            </w:r>
            <w:r>
              <w:rPr>
                <w:rFonts w:ascii="WenQuanYiMicroHeiMono" w:eastAsia="WenQuanYiMicroHeiMono" w:hAnsi="WenQuanYiMicroHeiMono" w:cs="WenQuanYiMicroHeiMono"/>
                <w:color w:val="000000"/>
                <w:sz w:val="18"/>
                <w:szCs w:val="18"/>
                <w:lang w:eastAsia="zh-Hans" w:bidi="ar"/>
              </w:rPr>
              <w:t xml:space="preserve"> </w:t>
            </w:r>
            <w:proofErr w:type="gramStart"/>
            <w:r>
              <w:rPr>
                <w:rFonts w:ascii="WenQuanYiMicroHeiMono" w:eastAsia="WenQuanYiMicroHeiMono" w:hAnsi="WenQuanYiMicroHeiMono" w:cs="WenQuanYiMicroHeiMono" w:hint="eastAsia"/>
                <w:color w:val="000000"/>
                <w:sz w:val="18"/>
                <w:szCs w:val="18"/>
                <w:lang w:eastAsia="zh-Hans" w:bidi="ar"/>
              </w:rPr>
              <w:t>Of</w:t>
            </w:r>
            <w:proofErr w:type="gramEnd"/>
            <w:r>
              <w:rPr>
                <w:rFonts w:ascii="WenQuanYiMicroHeiMono" w:eastAsia="WenQuanYiMicroHeiMono" w:hAnsi="WenQuanYiMicroHeiMono" w:cs="WenQuanYiMicroHeiMono"/>
                <w:color w:val="000000"/>
                <w:sz w:val="18"/>
                <w:szCs w:val="18"/>
                <w:lang w:eastAsia="zh-Hans" w:bidi="ar"/>
              </w:rPr>
              <w:t xml:space="preserve"> </w:t>
            </w:r>
            <w:r>
              <w:rPr>
                <w:rFonts w:ascii="WenQuanYiMicroHeiMono" w:eastAsia="WenQuanYiMicroHeiMono" w:hAnsi="WenQuanYiMicroHeiMono" w:cs="WenQuanYiMicroHeiMono" w:hint="eastAsia"/>
                <w:color w:val="000000"/>
                <w:sz w:val="18"/>
                <w:szCs w:val="18"/>
                <w:lang w:eastAsia="zh-Hans" w:bidi="ar"/>
              </w:rPr>
              <w:t>Cancer</w:t>
            </w:r>
          </w:p>
        </w:tc>
        <w:tc>
          <w:tcPr>
            <w:tcW w:w="1106" w:type="dxa"/>
          </w:tcPr>
          <w:p w14:paraId="060DD98A"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2015 Jul;51(11):1415-23.</w:t>
            </w:r>
          </w:p>
        </w:tc>
        <w:tc>
          <w:tcPr>
            <w:tcW w:w="823" w:type="dxa"/>
          </w:tcPr>
          <w:p w14:paraId="5C5F491D"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5.061</w:t>
            </w:r>
          </w:p>
        </w:tc>
        <w:tc>
          <w:tcPr>
            <w:tcW w:w="1531" w:type="dxa"/>
          </w:tcPr>
          <w:p w14:paraId="4E84D066"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张洋, Sturgis </w:t>
            </w:r>
          </w:p>
          <w:p w14:paraId="583BC45A"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EM, Sun Y, </w:t>
            </w:r>
          </w:p>
          <w:p w14:paraId="07E88EBC"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Sun C, Wei Q, 黄志刚</w:t>
            </w:r>
            <w:r>
              <w:rPr>
                <w:rFonts w:ascii="WenQuanYiMicroHeiMono" w:eastAsia="WenQuanYiMicroHeiMono" w:hAnsi="WenQuanYiMicroHeiMono" w:cs="WenQuanYiMicroHeiMono" w:hint="eastAsia"/>
                <w:color w:val="000000"/>
                <w:sz w:val="18"/>
                <w:szCs w:val="18"/>
                <w:lang w:eastAsia="zh-Hans" w:bidi="ar"/>
              </w:rPr>
              <w:t>，Li G</w:t>
            </w:r>
          </w:p>
          <w:p w14:paraId="7FB87432"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p>
        </w:tc>
        <w:tc>
          <w:tcPr>
            <w:tcW w:w="1341" w:type="dxa"/>
          </w:tcPr>
          <w:p w14:paraId="624EA151"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eastAsia="zh-Hans" w:bidi="ar"/>
              </w:rPr>
              <w:t>黄志刚，</w:t>
            </w:r>
            <w:r>
              <w:rPr>
                <w:rFonts w:ascii="WenQuanYiMicroHeiMono" w:eastAsia="WenQuanYiMicroHeiMono" w:hAnsi="WenQuanYiMicroHeiMono" w:cs="WenQuanYiMicroHeiMono" w:hint="eastAsia"/>
                <w:color w:val="000000"/>
                <w:sz w:val="18"/>
                <w:szCs w:val="18"/>
                <w:lang w:bidi="ar"/>
              </w:rPr>
              <w:t>Li</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G</w:t>
            </w:r>
          </w:p>
        </w:tc>
      </w:tr>
      <w:tr w:rsidR="00B16FB8" w14:paraId="55970E68" w14:textId="77777777" w:rsidTr="008127E2">
        <w:tc>
          <w:tcPr>
            <w:tcW w:w="575" w:type="dxa"/>
          </w:tcPr>
          <w:p w14:paraId="05BC8415"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9</w:t>
            </w:r>
          </w:p>
        </w:tc>
        <w:tc>
          <w:tcPr>
            <w:tcW w:w="2071" w:type="dxa"/>
          </w:tcPr>
          <w:p w14:paraId="2C23DE7D"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Integrated transcriptome analysis reveals miRNA-mRNA crosstalk in laryngeal squamous cell carcinoma</w:t>
            </w:r>
          </w:p>
        </w:tc>
        <w:tc>
          <w:tcPr>
            <w:tcW w:w="1059" w:type="dxa"/>
          </w:tcPr>
          <w:p w14:paraId="771B3879"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Genomics</w:t>
            </w:r>
          </w:p>
          <w:p w14:paraId="6A527CB4"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p>
        </w:tc>
        <w:tc>
          <w:tcPr>
            <w:tcW w:w="1106" w:type="dxa"/>
          </w:tcPr>
          <w:p w14:paraId="7987043E"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2014 Oct;104(4):249-56.</w:t>
            </w:r>
          </w:p>
        </w:tc>
        <w:tc>
          <w:tcPr>
            <w:tcW w:w="823" w:type="dxa"/>
          </w:tcPr>
          <w:p w14:paraId="4BBAAC38"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5.736</w:t>
            </w:r>
          </w:p>
        </w:tc>
        <w:tc>
          <w:tcPr>
            <w:tcW w:w="1531" w:type="dxa"/>
          </w:tcPr>
          <w:p w14:paraId="536DB72F"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张洋, Chen Y, Yu J, </w:t>
            </w:r>
            <w:r>
              <w:rPr>
                <w:rFonts w:ascii="WenQuanYiMicroHeiMono" w:eastAsia="WenQuanYiMicroHeiMono" w:hAnsi="WenQuanYiMicroHeiMono" w:cs="WenQuanYiMicroHeiMono" w:hint="eastAsia"/>
                <w:color w:val="000000"/>
                <w:sz w:val="18"/>
                <w:szCs w:val="18"/>
                <w:lang w:eastAsia="zh-Hans" w:bidi="ar"/>
              </w:rPr>
              <w:t>刘贵明</w:t>
            </w:r>
            <w:r>
              <w:rPr>
                <w:rFonts w:ascii="WenQuanYiMicroHeiMono" w:eastAsia="WenQuanYiMicroHeiMono" w:hAnsi="WenQuanYiMicroHeiMono" w:cs="WenQuanYiMicroHeiMono"/>
                <w:color w:val="000000"/>
                <w:sz w:val="18"/>
                <w:szCs w:val="18"/>
                <w:lang w:bidi="ar"/>
              </w:rPr>
              <w:t>, 黄志刚</w:t>
            </w:r>
          </w:p>
          <w:p w14:paraId="331973EC"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p>
        </w:tc>
        <w:tc>
          <w:tcPr>
            <w:tcW w:w="1341" w:type="dxa"/>
          </w:tcPr>
          <w:p w14:paraId="7280E326"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黄志刚</w:t>
            </w:r>
            <w:r>
              <w:rPr>
                <w:rFonts w:ascii="WenQuanYiMicroHeiMono" w:eastAsia="WenQuanYiMicroHeiMono" w:hAnsi="WenQuanYiMicroHeiMono" w:cs="WenQuanYiMicroHeiMono" w:hint="eastAsia"/>
                <w:color w:val="000000"/>
                <w:sz w:val="18"/>
                <w:szCs w:val="18"/>
                <w:lang w:eastAsia="zh-Hans" w:bidi="ar"/>
              </w:rPr>
              <w:t>，刘贵明</w:t>
            </w:r>
            <w:r>
              <w:rPr>
                <w:rFonts w:ascii="WenQuanYiMicroHeiMono" w:eastAsia="WenQuanYiMicroHeiMono" w:hAnsi="WenQuanYiMicroHeiMono" w:cs="WenQuanYiMicroHeiMono"/>
                <w:color w:val="000000"/>
                <w:sz w:val="18"/>
                <w:szCs w:val="18"/>
                <w:lang w:bidi="ar"/>
              </w:rPr>
              <w:t>,</w:t>
            </w:r>
          </w:p>
        </w:tc>
      </w:tr>
      <w:tr w:rsidR="00B16FB8" w14:paraId="745885FD" w14:textId="77777777" w:rsidTr="008127E2">
        <w:tc>
          <w:tcPr>
            <w:tcW w:w="575" w:type="dxa"/>
          </w:tcPr>
          <w:p w14:paraId="1F109150"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color w:val="000000" w:themeColor="text1"/>
                <w:spacing w:val="2"/>
                <w:sz w:val="24"/>
                <w:szCs w:val="24"/>
              </w:rPr>
              <w:t>10</w:t>
            </w:r>
          </w:p>
        </w:tc>
        <w:tc>
          <w:tcPr>
            <w:tcW w:w="2071" w:type="dxa"/>
          </w:tcPr>
          <w:p w14:paraId="59A36242"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Genetic variants of the p53 and p73 genes jointly increase risk of second primary malignancies in patients after index squamous</w:t>
            </w:r>
            <w:r>
              <w:rPr>
                <w:rFonts w:ascii="WenQuanYiMicroHeiMono" w:eastAsia="WenQuanYiMicroHeiMono" w:hAnsi="WenQuanYiMicroHeiMono" w:cs="WenQuanYiMicroHeiMono"/>
                <w:color w:val="000000"/>
                <w:sz w:val="18"/>
                <w:szCs w:val="18"/>
                <w:lang w:bidi="ar"/>
              </w:rPr>
              <w:t xml:space="preserve"> </w:t>
            </w:r>
            <w:r>
              <w:rPr>
                <w:rFonts w:ascii="WenQuanYiMicroHeiMono" w:eastAsia="WenQuanYiMicroHeiMono" w:hAnsi="WenQuanYiMicroHeiMono" w:cs="WenQuanYiMicroHeiMono" w:hint="eastAsia"/>
                <w:color w:val="000000"/>
                <w:sz w:val="18"/>
                <w:szCs w:val="18"/>
                <w:lang w:bidi="ar"/>
              </w:rPr>
              <w:t>cell carcinoma of the head and neck</w:t>
            </w:r>
          </w:p>
        </w:tc>
        <w:tc>
          <w:tcPr>
            <w:tcW w:w="1059" w:type="dxa"/>
          </w:tcPr>
          <w:p w14:paraId="6BFD60A8"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eastAsia="zh-Hans" w:bidi="ar"/>
              </w:rPr>
              <w:t>Cancer</w:t>
            </w:r>
          </w:p>
        </w:tc>
        <w:tc>
          <w:tcPr>
            <w:tcW w:w="1106" w:type="dxa"/>
          </w:tcPr>
          <w:p w14:paraId="7271EF56"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hint="eastAsia"/>
                <w:color w:val="000000"/>
                <w:sz w:val="18"/>
                <w:szCs w:val="18"/>
                <w:lang w:bidi="ar"/>
              </w:rPr>
              <w:t>2012 Jan 15;118(2):485-92.</w:t>
            </w:r>
          </w:p>
        </w:tc>
        <w:tc>
          <w:tcPr>
            <w:tcW w:w="823" w:type="dxa"/>
          </w:tcPr>
          <w:p w14:paraId="17F79C13"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6.791</w:t>
            </w:r>
          </w:p>
        </w:tc>
        <w:tc>
          <w:tcPr>
            <w:tcW w:w="1531" w:type="dxa"/>
          </w:tcPr>
          <w:p w14:paraId="112B32B0"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张洋, Sturgis </w:t>
            </w:r>
          </w:p>
          <w:p w14:paraId="41443CBD"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r>
              <w:rPr>
                <w:rFonts w:ascii="WenQuanYiMicroHeiMono" w:eastAsia="WenQuanYiMicroHeiMono" w:hAnsi="WenQuanYiMicroHeiMono" w:cs="WenQuanYiMicroHeiMono"/>
                <w:color w:val="000000"/>
                <w:sz w:val="18"/>
                <w:szCs w:val="18"/>
                <w:lang w:bidi="ar"/>
              </w:rPr>
              <w:t xml:space="preserve">EM, 黄志刚, </w:t>
            </w:r>
          </w:p>
          <w:p w14:paraId="71DAFE57"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proofErr w:type="spellStart"/>
            <w:r>
              <w:rPr>
                <w:rFonts w:ascii="WenQuanYiMicroHeiMono" w:eastAsia="WenQuanYiMicroHeiMono" w:hAnsi="WenQuanYiMicroHeiMono" w:cs="WenQuanYiMicroHeiMono"/>
                <w:color w:val="000000"/>
                <w:sz w:val="18"/>
                <w:szCs w:val="18"/>
                <w:lang w:bidi="ar"/>
              </w:rPr>
              <w:t>Zafereo</w:t>
            </w:r>
            <w:proofErr w:type="spellEnd"/>
            <w:r>
              <w:rPr>
                <w:rFonts w:ascii="WenQuanYiMicroHeiMono" w:eastAsia="WenQuanYiMicroHeiMono" w:hAnsi="WenQuanYiMicroHeiMono" w:cs="WenQuanYiMicroHeiMono"/>
                <w:color w:val="000000"/>
                <w:sz w:val="18"/>
                <w:szCs w:val="18"/>
                <w:lang w:bidi="ar"/>
              </w:rPr>
              <w:t xml:space="preserve"> ME, Wei Q, Li G. </w:t>
            </w:r>
          </w:p>
          <w:p w14:paraId="795C4E15" w14:textId="77777777" w:rsidR="00B16FB8" w:rsidRDefault="00B16FB8" w:rsidP="008127E2">
            <w:pPr>
              <w:widowControl/>
              <w:jc w:val="left"/>
              <w:rPr>
                <w:rFonts w:ascii="WenQuanYiMicroHeiMono" w:eastAsia="WenQuanYiMicroHeiMono" w:hAnsi="WenQuanYiMicroHeiMono" w:cs="WenQuanYiMicroHeiMono"/>
                <w:color w:val="000000"/>
                <w:sz w:val="18"/>
                <w:szCs w:val="18"/>
                <w:lang w:bidi="ar"/>
              </w:rPr>
            </w:pPr>
          </w:p>
        </w:tc>
        <w:tc>
          <w:tcPr>
            <w:tcW w:w="1341" w:type="dxa"/>
          </w:tcPr>
          <w:p w14:paraId="652C6CD8" w14:textId="77777777" w:rsidR="00B16FB8" w:rsidRDefault="00B16FB8" w:rsidP="008127E2">
            <w:pPr>
              <w:widowControl/>
              <w:jc w:val="left"/>
              <w:rPr>
                <w:rFonts w:ascii="WenQuanYiMicroHeiMono" w:eastAsia="WenQuanYiMicroHeiMono" w:hAnsi="WenQuanYiMicroHeiMono" w:cs="WenQuanYiMicroHeiMono"/>
                <w:color w:val="000000"/>
                <w:sz w:val="18"/>
                <w:szCs w:val="18"/>
                <w:lang w:eastAsia="zh-Hans" w:bidi="ar"/>
              </w:rPr>
            </w:pPr>
            <w:r>
              <w:rPr>
                <w:rFonts w:ascii="WenQuanYiMicroHeiMono" w:eastAsia="WenQuanYiMicroHeiMono" w:hAnsi="WenQuanYiMicroHeiMono" w:cs="WenQuanYiMicroHeiMono"/>
                <w:color w:val="000000"/>
                <w:sz w:val="18"/>
                <w:szCs w:val="18"/>
                <w:lang w:bidi="ar"/>
              </w:rPr>
              <w:t>Li G</w:t>
            </w:r>
          </w:p>
        </w:tc>
      </w:tr>
    </w:tbl>
    <w:p w14:paraId="03192DDB" w14:textId="77777777" w:rsidR="00B16FB8" w:rsidRDefault="00B16FB8" w:rsidP="00B16FB8">
      <w:pPr>
        <w:spacing w:line="360" w:lineRule="auto"/>
        <w:rPr>
          <w:rFonts w:asciiTheme="minorEastAsia" w:eastAsiaTheme="minorEastAsia" w:hAnsiTheme="minorEastAsia"/>
          <w:color w:val="000000" w:themeColor="text1"/>
          <w:spacing w:val="2"/>
          <w:sz w:val="24"/>
          <w:szCs w:val="24"/>
        </w:rPr>
      </w:pPr>
    </w:p>
    <w:p w14:paraId="7800D03F" w14:textId="77777777" w:rsidR="00B16FB8" w:rsidRDefault="00B16FB8" w:rsidP="00B16FB8">
      <w:pPr>
        <w:numPr>
          <w:ilvl w:val="0"/>
          <w:numId w:val="4"/>
        </w:numPr>
        <w:spacing w:line="360" w:lineRule="auto"/>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完成人情况，包括姓名、排名、职称、行政职务、工作单位、对本项目的贡献</w:t>
      </w:r>
    </w:p>
    <w:tbl>
      <w:tblPr>
        <w:tblStyle w:val="ab"/>
        <w:tblW w:w="0" w:type="auto"/>
        <w:tblLook w:val="04A0" w:firstRow="1" w:lastRow="0" w:firstColumn="1" w:lastColumn="0" w:noHBand="0" w:noVBand="1"/>
      </w:tblPr>
      <w:tblGrid>
        <w:gridCol w:w="679"/>
        <w:gridCol w:w="849"/>
        <w:gridCol w:w="1004"/>
        <w:gridCol w:w="1092"/>
        <w:gridCol w:w="1225"/>
        <w:gridCol w:w="3447"/>
      </w:tblGrid>
      <w:tr w:rsidR="00B16FB8" w14:paraId="0214AA3E" w14:textId="77777777" w:rsidTr="008127E2">
        <w:tc>
          <w:tcPr>
            <w:tcW w:w="687" w:type="dxa"/>
          </w:tcPr>
          <w:p w14:paraId="5241E8BD" w14:textId="77777777" w:rsidR="00B16FB8" w:rsidRDefault="00B16FB8" w:rsidP="008127E2">
            <w:pPr>
              <w:rPr>
                <w:rFonts w:asciiTheme="minorEastAsia" w:eastAsiaTheme="minorEastAsia" w:hAnsiTheme="minorEastAsia"/>
                <w:color w:val="000000" w:themeColor="text1"/>
                <w:spacing w:val="2"/>
                <w:sz w:val="24"/>
                <w:szCs w:val="24"/>
              </w:rPr>
            </w:pPr>
            <w:r>
              <w:rPr>
                <w:sz w:val="21"/>
              </w:rPr>
              <w:t>排名</w:t>
            </w:r>
          </w:p>
        </w:tc>
        <w:tc>
          <w:tcPr>
            <w:tcW w:w="866" w:type="dxa"/>
          </w:tcPr>
          <w:p w14:paraId="458A8223" w14:textId="77777777" w:rsidR="00B16FB8" w:rsidRDefault="00B16FB8" w:rsidP="008127E2">
            <w:pPr>
              <w:rPr>
                <w:rFonts w:asciiTheme="minorEastAsia" w:eastAsiaTheme="minorEastAsia" w:hAnsiTheme="minorEastAsia"/>
                <w:color w:val="000000" w:themeColor="text1"/>
                <w:spacing w:val="2"/>
                <w:sz w:val="24"/>
                <w:szCs w:val="24"/>
              </w:rPr>
            </w:pPr>
            <w:r>
              <w:rPr>
                <w:sz w:val="21"/>
              </w:rPr>
              <w:t>姓名</w:t>
            </w:r>
          </w:p>
        </w:tc>
        <w:tc>
          <w:tcPr>
            <w:tcW w:w="1026" w:type="dxa"/>
          </w:tcPr>
          <w:p w14:paraId="6DAF4CA2" w14:textId="77777777" w:rsidR="00B16FB8" w:rsidRDefault="00B16FB8" w:rsidP="008127E2">
            <w:pPr>
              <w:rPr>
                <w:rFonts w:asciiTheme="minorEastAsia" w:eastAsiaTheme="minorEastAsia" w:hAnsiTheme="minorEastAsia"/>
                <w:color w:val="000000" w:themeColor="text1"/>
                <w:spacing w:val="2"/>
                <w:sz w:val="24"/>
                <w:szCs w:val="24"/>
              </w:rPr>
            </w:pPr>
            <w:r>
              <w:rPr>
                <w:sz w:val="21"/>
              </w:rPr>
              <w:t>职称</w:t>
            </w:r>
          </w:p>
        </w:tc>
        <w:tc>
          <w:tcPr>
            <w:tcW w:w="1120" w:type="dxa"/>
          </w:tcPr>
          <w:p w14:paraId="791BCD79" w14:textId="77777777" w:rsidR="00B16FB8" w:rsidRDefault="00B16FB8" w:rsidP="008127E2">
            <w:pPr>
              <w:rPr>
                <w:rFonts w:asciiTheme="minorEastAsia" w:eastAsiaTheme="minorEastAsia" w:hAnsiTheme="minorEastAsia"/>
                <w:color w:val="000000" w:themeColor="text1"/>
                <w:spacing w:val="2"/>
                <w:sz w:val="24"/>
                <w:szCs w:val="24"/>
              </w:rPr>
            </w:pPr>
            <w:r>
              <w:rPr>
                <w:sz w:val="21"/>
              </w:rPr>
              <w:t>行政职务</w:t>
            </w:r>
          </w:p>
        </w:tc>
        <w:tc>
          <w:tcPr>
            <w:tcW w:w="1257" w:type="dxa"/>
          </w:tcPr>
          <w:p w14:paraId="3AA68714"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工作单位</w:t>
            </w:r>
          </w:p>
        </w:tc>
        <w:tc>
          <w:tcPr>
            <w:tcW w:w="3560" w:type="dxa"/>
          </w:tcPr>
          <w:p w14:paraId="2198E84E"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对本项目的贡献</w:t>
            </w:r>
          </w:p>
        </w:tc>
      </w:tr>
      <w:tr w:rsidR="00B16FB8" w14:paraId="733373AD" w14:textId="77777777" w:rsidTr="008127E2">
        <w:tc>
          <w:tcPr>
            <w:tcW w:w="687" w:type="dxa"/>
          </w:tcPr>
          <w:p w14:paraId="6DD3BEF3"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1</w:t>
            </w:r>
          </w:p>
        </w:tc>
        <w:tc>
          <w:tcPr>
            <w:tcW w:w="866" w:type="dxa"/>
          </w:tcPr>
          <w:p w14:paraId="6F51537B" w14:textId="77777777" w:rsidR="00B16FB8" w:rsidRDefault="00B16FB8" w:rsidP="008127E2">
            <w:pPr>
              <w:rPr>
                <w:rFonts w:asciiTheme="minorEastAsia" w:eastAsiaTheme="minorEastAsia" w:hAnsiTheme="minorEastAsia"/>
                <w:color w:val="000000" w:themeColor="text1"/>
                <w:spacing w:val="2"/>
                <w:sz w:val="24"/>
                <w:szCs w:val="24"/>
              </w:rPr>
            </w:pPr>
            <w:r>
              <w:rPr>
                <w:sz w:val="21"/>
              </w:rPr>
              <w:t>黄志刚</w:t>
            </w:r>
          </w:p>
        </w:tc>
        <w:tc>
          <w:tcPr>
            <w:tcW w:w="1026" w:type="dxa"/>
          </w:tcPr>
          <w:p w14:paraId="1DFC997C"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教授</w:t>
            </w:r>
            <w:r>
              <w:rPr>
                <w:rFonts w:eastAsia="Times New Roman"/>
                <w:sz w:val="21"/>
              </w:rPr>
              <w:t>,</w:t>
            </w:r>
            <w:r>
              <w:rPr>
                <w:sz w:val="21"/>
              </w:rPr>
              <w:t>主任医师</w:t>
            </w:r>
          </w:p>
        </w:tc>
        <w:tc>
          <w:tcPr>
            <w:tcW w:w="1120" w:type="dxa"/>
          </w:tcPr>
          <w:p w14:paraId="7E98F100" w14:textId="77777777" w:rsidR="00B16FB8" w:rsidRDefault="00B16FB8" w:rsidP="008127E2">
            <w:pPr>
              <w:rPr>
                <w:rFonts w:asciiTheme="minorEastAsia" w:eastAsiaTheme="minorEastAsia" w:hAnsiTheme="minorEastAsia"/>
                <w:color w:val="000000" w:themeColor="text1"/>
                <w:spacing w:val="2"/>
                <w:sz w:val="24"/>
                <w:szCs w:val="24"/>
              </w:rPr>
            </w:pPr>
            <w:r>
              <w:rPr>
                <w:sz w:val="21"/>
              </w:rPr>
              <w:t>副院长</w:t>
            </w:r>
          </w:p>
        </w:tc>
        <w:tc>
          <w:tcPr>
            <w:tcW w:w="1257" w:type="dxa"/>
          </w:tcPr>
          <w:p w14:paraId="4C628DBA"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7BE3F4CE" w14:textId="77777777" w:rsidR="00B16FB8" w:rsidRDefault="00B16FB8" w:rsidP="008127E2">
            <w:pPr>
              <w:rPr>
                <w:rFonts w:asciiTheme="minorEastAsia" w:eastAsiaTheme="minorEastAsia" w:hAnsiTheme="minorEastAsia"/>
                <w:color w:val="000000" w:themeColor="text1"/>
                <w:spacing w:val="2"/>
                <w:sz w:val="24"/>
                <w:szCs w:val="24"/>
              </w:rPr>
            </w:pPr>
            <w:r>
              <w:rPr>
                <w:sz w:val="21"/>
              </w:rPr>
              <w:t>黄志刚教授作为项目总负责人，同时作为同仁医院头颈外科团队学科带头人，对项目的整体设计及创新点的研究工作做出了重要贡献，在头颈部肿瘤微创手术治疗体系的建立和推广中发挥了中坚作用。作为喉癌激光微创手术的奠基人，在国内最早创立</w:t>
            </w:r>
            <w:proofErr w:type="gramStart"/>
            <w:r>
              <w:rPr>
                <w:sz w:val="21"/>
              </w:rPr>
              <w:t>了喉功保全</w:t>
            </w:r>
            <w:proofErr w:type="gramEnd"/>
            <w:r>
              <w:rPr>
                <w:sz w:val="21"/>
              </w:rPr>
              <w:t>及微创激光治疗体系，历</w:t>
            </w:r>
            <w:r>
              <w:rPr>
                <w:spacing w:val="-26"/>
                <w:sz w:val="21"/>
              </w:rPr>
              <w:t>时</w:t>
            </w:r>
            <w:r>
              <w:rPr>
                <w:spacing w:val="-26"/>
                <w:sz w:val="21"/>
              </w:rPr>
              <w:t xml:space="preserve"> </w:t>
            </w:r>
            <w:r>
              <w:rPr>
                <w:rFonts w:eastAsia="Times New Roman"/>
                <w:sz w:val="21"/>
              </w:rPr>
              <w:t>15</w:t>
            </w:r>
            <w:r>
              <w:rPr>
                <w:spacing w:val="-5"/>
                <w:sz w:val="21"/>
              </w:rPr>
              <w:t>年，每年举办喉部</w:t>
            </w:r>
            <w:r>
              <w:rPr>
                <w:spacing w:val="-5"/>
                <w:sz w:val="21"/>
              </w:rPr>
              <w:t xml:space="preserve"> </w:t>
            </w:r>
            <w:r>
              <w:rPr>
                <w:rFonts w:eastAsia="Times New Roman"/>
                <w:sz w:val="21"/>
              </w:rPr>
              <w:t>CO2</w:t>
            </w:r>
            <w:r>
              <w:rPr>
                <w:rFonts w:eastAsia="Times New Roman"/>
                <w:spacing w:val="3"/>
                <w:sz w:val="21"/>
              </w:rPr>
              <w:t xml:space="preserve"> </w:t>
            </w:r>
            <w:r>
              <w:rPr>
                <w:sz w:val="21"/>
              </w:rPr>
              <w:t>激光手术学习班，累计培养学员近千人，为该项技术在全国的开展起到了极大的推动作用。</w:t>
            </w:r>
          </w:p>
        </w:tc>
      </w:tr>
      <w:tr w:rsidR="00B16FB8" w14:paraId="7B34ED9C" w14:textId="77777777" w:rsidTr="008127E2">
        <w:tc>
          <w:tcPr>
            <w:tcW w:w="687" w:type="dxa"/>
          </w:tcPr>
          <w:p w14:paraId="17E9A2F8"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2</w:t>
            </w:r>
          </w:p>
        </w:tc>
        <w:tc>
          <w:tcPr>
            <w:tcW w:w="866" w:type="dxa"/>
          </w:tcPr>
          <w:p w14:paraId="791DC5F4" w14:textId="77777777" w:rsidR="00B16FB8" w:rsidRDefault="00B16FB8" w:rsidP="008127E2">
            <w:pPr>
              <w:rPr>
                <w:rFonts w:asciiTheme="minorEastAsia" w:eastAsiaTheme="minorEastAsia" w:hAnsiTheme="minorEastAsia"/>
                <w:color w:val="000000" w:themeColor="text1"/>
                <w:spacing w:val="2"/>
                <w:sz w:val="24"/>
                <w:szCs w:val="24"/>
              </w:rPr>
            </w:pPr>
            <w:r>
              <w:rPr>
                <w:sz w:val="21"/>
              </w:rPr>
              <w:t>房居高</w:t>
            </w:r>
          </w:p>
        </w:tc>
        <w:tc>
          <w:tcPr>
            <w:tcW w:w="1026" w:type="dxa"/>
          </w:tcPr>
          <w:p w14:paraId="064014E2"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教授</w:t>
            </w:r>
            <w:r>
              <w:rPr>
                <w:rFonts w:eastAsia="Times New Roman"/>
                <w:sz w:val="21"/>
              </w:rPr>
              <w:t>,</w:t>
            </w:r>
            <w:r>
              <w:rPr>
                <w:sz w:val="21"/>
              </w:rPr>
              <w:t>主任医师</w:t>
            </w:r>
          </w:p>
        </w:tc>
        <w:tc>
          <w:tcPr>
            <w:tcW w:w="1120" w:type="dxa"/>
          </w:tcPr>
          <w:p w14:paraId="636DE3A9" w14:textId="77777777" w:rsidR="00B16FB8" w:rsidRDefault="00B16FB8" w:rsidP="008127E2">
            <w:pPr>
              <w:rPr>
                <w:rFonts w:asciiTheme="minorEastAsia" w:eastAsiaTheme="minorEastAsia" w:hAnsiTheme="minorEastAsia"/>
                <w:color w:val="000000" w:themeColor="text1"/>
                <w:spacing w:val="2"/>
                <w:sz w:val="24"/>
                <w:szCs w:val="24"/>
              </w:rPr>
            </w:pPr>
            <w:r>
              <w:rPr>
                <w:sz w:val="21"/>
              </w:rPr>
              <w:t>无</w:t>
            </w:r>
          </w:p>
        </w:tc>
        <w:tc>
          <w:tcPr>
            <w:tcW w:w="1257" w:type="dxa"/>
          </w:tcPr>
          <w:p w14:paraId="09C3C821"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36E14586" w14:textId="77777777" w:rsidR="00B16FB8" w:rsidRDefault="00B16FB8" w:rsidP="008127E2">
            <w:pPr>
              <w:pStyle w:val="TableParagraph"/>
              <w:spacing w:before="51"/>
              <w:rPr>
                <w:rFonts w:asciiTheme="minorEastAsia" w:eastAsiaTheme="minorEastAsia" w:hAnsiTheme="minorEastAsia"/>
                <w:color w:val="000000" w:themeColor="text1"/>
                <w:spacing w:val="2"/>
                <w:sz w:val="24"/>
                <w:szCs w:val="24"/>
              </w:rPr>
            </w:pPr>
            <w:r>
              <w:rPr>
                <w:sz w:val="21"/>
              </w:rPr>
              <w:t>作为首都医科大学附属北京同仁医院头颈外科主任，为项目主要参与人之一，参与项目整体设计过程的主要节点把控，对创新点的具体实施过程进行监督，对整体研究工作</w:t>
            </w:r>
            <w:r>
              <w:rPr>
                <w:sz w:val="21"/>
              </w:rPr>
              <w:lastRenderedPageBreak/>
              <w:t>做出了重要贡献。</w:t>
            </w:r>
          </w:p>
        </w:tc>
      </w:tr>
      <w:tr w:rsidR="00B16FB8" w14:paraId="1B0560C0" w14:textId="77777777" w:rsidTr="008127E2">
        <w:tc>
          <w:tcPr>
            <w:tcW w:w="687" w:type="dxa"/>
          </w:tcPr>
          <w:p w14:paraId="388C61E6"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lastRenderedPageBreak/>
              <w:t>3</w:t>
            </w:r>
          </w:p>
        </w:tc>
        <w:tc>
          <w:tcPr>
            <w:tcW w:w="866" w:type="dxa"/>
          </w:tcPr>
          <w:p w14:paraId="7C948181" w14:textId="77777777" w:rsidR="00B16FB8" w:rsidRDefault="00B16FB8" w:rsidP="008127E2">
            <w:pPr>
              <w:rPr>
                <w:rFonts w:asciiTheme="minorEastAsia" w:eastAsiaTheme="minorEastAsia" w:hAnsiTheme="minorEastAsia"/>
                <w:color w:val="000000" w:themeColor="text1"/>
                <w:spacing w:val="2"/>
                <w:sz w:val="24"/>
                <w:szCs w:val="24"/>
              </w:rPr>
            </w:pPr>
            <w:r>
              <w:rPr>
                <w:sz w:val="21"/>
              </w:rPr>
              <w:t>陈晓红</w:t>
            </w:r>
          </w:p>
        </w:tc>
        <w:tc>
          <w:tcPr>
            <w:tcW w:w="1026" w:type="dxa"/>
          </w:tcPr>
          <w:p w14:paraId="6839209B"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教授</w:t>
            </w:r>
            <w:r>
              <w:rPr>
                <w:rFonts w:eastAsia="Times New Roman"/>
                <w:sz w:val="21"/>
              </w:rPr>
              <w:t>,</w:t>
            </w:r>
            <w:r>
              <w:rPr>
                <w:sz w:val="21"/>
              </w:rPr>
              <w:t>主任医师</w:t>
            </w:r>
          </w:p>
        </w:tc>
        <w:tc>
          <w:tcPr>
            <w:tcW w:w="1120" w:type="dxa"/>
          </w:tcPr>
          <w:p w14:paraId="72A4C621" w14:textId="77777777" w:rsidR="00B16FB8" w:rsidRDefault="00B16FB8" w:rsidP="008127E2">
            <w:pPr>
              <w:rPr>
                <w:rFonts w:asciiTheme="minorEastAsia" w:eastAsiaTheme="minorEastAsia" w:hAnsiTheme="minorEastAsia"/>
                <w:color w:val="000000" w:themeColor="text1"/>
                <w:spacing w:val="2"/>
                <w:sz w:val="24"/>
                <w:szCs w:val="24"/>
              </w:rPr>
            </w:pPr>
            <w:r>
              <w:rPr>
                <w:sz w:val="21"/>
              </w:rPr>
              <w:t>无</w:t>
            </w:r>
          </w:p>
        </w:tc>
        <w:tc>
          <w:tcPr>
            <w:tcW w:w="1257" w:type="dxa"/>
          </w:tcPr>
          <w:p w14:paraId="3651C870"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7A83529E"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作为同仁医院耳鼻咽喉头</w:t>
            </w:r>
            <w:proofErr w:type="gramStart"/>
            <w:r>
              <w:rPr>
                <w:spacing w:val="-1"/>
                <w:sz w:val="21"/>
              </w:rPr>
              <w:t>颈</w:t>
            </w:r>
            <w:proofErr w:type="gramEnd"/>
            <w:r>
              <w:rPr>
                <w:spacing w:val="-1"/>
                <w:sz w:val="21"/>
              </w:rPr>
              <w:t>外科病区负责人，为本项目主要参与人之一，对创新点的研究工作得</w:t>
            </w:r>
            <w:r>
              <w:rPr>
                <w:sz w:val="21"/>
              </w:rPr>
              <w:t>以顺利开展实施做出重要贡献。</w:t>
            </w:r>
          </w:p>
        </w:tc>
      </w:tr>
      <w:tr w:rsidR="00B16FB8" w14:paraId="44144E01" w14:textId="77777777" w:rsidTr="008127E2">
        <w:tc>
          <w:tcPr>
            <w:tcW w:w="687" w:type="dxa"/>
          </w:tcPr>
          <w:p w14:paraId="385D6836"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4</w:t>
            </w:r>
          </w:p>
        </w:tc>
        <w:tc>
          <w:tcPr>
            <w:tcW w:w="866" w:type="dxa"/>
          </w:tcPr>
          <w:p w14:paraId="7273BDE0" w14:textId="77777777" w:rsidR="00B16FB8" w:rsidRDefault="00B16FB8" w:rsidP="008127E2">
            <w:pPr>
              <w:rPr>
                <w:rFonts w:asciiTheme="minorEastAsia" w:eastAsiaTheme="minorEastAsia" w:hAnsiTheme="minorEastAsia"/>
                <w:color w:val="000000" w:themeColor="text1"/>
                <w:spacing w:val="2"/>
                <w:sz w:val="24"/>
                <w:szCs w:val="24"/>
              </w:rPr>
            </w:pPr>
            <w:r>
              <w:rPr>
                <w:sz w:val="21"/>
              </w:rPr>
              <w:t>钟琦</w:t>
            </w:r>
          </w:p>
        </w:tc>
        <w:tc>
          <w:tcPr>
            <w:tcW w:w="1026" w:type="dxa"/>
          </w:tcPr>
          <w:p w14:paraId="5D48278B" w14:textId="77777777" w:rsidR="00B16FB8" w:rsidRDefault="00B16FB8" w:rsidP="008127E2">
            <w:pPr>
              <w:rPr>
                <w:rFonts w:asciiTheme="minorEastAsia" w:eastAsiaTheme="minorEastAsia" w:hAnsiTheme="minorEastAsia"/>
                <w:color w:val="000000" w:themeColor="text1"/>
                <w:spacing w:val="2"/>
                <w:sz w:val="24"/>
                <w:szCs w:val="24"/>
              </w:rPr>
            </w:pPr>
            <w:r>
              <w:rPr>
                <w:sz w:val="21"/>
              </w:rPr>
              <w:t>主任医师</w:t>
            </w:r>
          </w:p>
        </w:tc>
        <w:tc>
          <w:tcPr>
            <w:tcW w:w="1120" w:type="dxa"/>
          </w:tcPr>
          <w:p w14:paraId="3421F25D" w14:textId="77777777" w:rsidR="00B16FB8" w:rsidRDefault="00B16FB8" w:rsidP="008127E2">
            <w:pPr>
              <w:rPr>
                <w:rFonts w:asciiTheme="minorEastAsia" w:eastAsiaTheme="minorEastAsia" w:hAnsiTheme="minorEastAsia"/>
                <w:color w:val="000000" w:themeColor="text1"/>
                <w:spacing w:val="2"/>
                <w:sz w:val="24"/>
                <w:szCs w:val="24"/>
              </w:rPr>
            </w:pPr>
            <w:r>
              <w:rPr>
                <w:sz w:val="21"/>
              </w:rPr>
              <w:t>病区主任</w:t>
            </w:r>
          </w:p>
        </w:tc>
        <w:tc>
          <w:tcPr>
            <w:tcW w:w="1257" w:type="dxa"/>
          </w:tcPr>
          <w:p w14:paraId="155B9EB9"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76E4D6E0"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作为项目核心成员之一，参与项目核心专利的发明工作，长期开展头颈肿瘤的微创治疗，擅长腔镜甲状腺手术、喉显微手术、鼻腔鼻窦肿瘤的鼻内镜手术治疗等，并在各级学习班授课推广。对</w:t>
            </w:r>
            <w:r>
              <w:rPr>
                <w:sz w:val="21"/>
              </w:rPr>
              <w:t>项目创新点的研究推广工作做出重要贡献。</w:t>
            </w:r>
          </w:p>
        </w:tc>
      </w:tr>
      <w:tr w:rsidR="00B16FB8" w14:paraId="34DBFC59" w14:textId="77777777" w:rsidTr="008127E2">
        <w:tc>
          <w:tcPr>
            <w:tcW w:w="687" w:type="dxa"/>
          </w:tcPr>
          <w:p w14:paraId="5A01554D"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5</w:t>
            </w:r>
          </w:p>
        </w:tc>
        <w:tc>
          <w:tcPr>
            <w:tcW w:w="866" w:type="dxa"/>
          </w:tcPr>
          <w:p w14:paraId="00325C1E" w14:textId="77777777" w:rsidR="00B16FB8" w:rsidRDefault="00B16FB8" w:rsidP="008127E2">
            <w:pPr>
              <w:rPr>
                <w:rFonts w:asciiTheme="minorEastAsia" w:eastAsiaTheme="minorEastAsia" w:hAnsiTheme="minorEastAsia"/>
                <w:color w:val="000000" w:themeColor="text1"/>
                <w:spacing w:val="2"/>
                <w:sz w:val="24"/>
                <w:szCs w:val="24"/>
              </w:rPr>
            </w:pPr>
            <w:r>
              <w:rPr>
                <w:sz w:val="21"/>
              </w:rPr>
              <w:t>张洋</w:t>
            </w:r>
          </w:p>
        </w:tc>
        <w:tc>
          <w:tcPr>
            <w:tcW w:w="1026" w:type="dxa"/>
          </w:tcPr>
          <w:p w14:paraId="2704A904" w14:textId="77777777" w:rsidR="00B16FB8" w:rsidRDefault="00B16FB8" w:rsidP="008127E2">
            <w:pPr>
              <w:rPr>
                <w:rFonts w:asciiTheme="minorEastAsia" w:eastAsiaTheme="minorEastAsia" w:hAnsiTheme="minorEastAsia"/>
                <w:color w:val="000000" w:themeColor="text1"/>
                <w:spacing w:val="2"/>
                <w:sz w:val="24"/>
                <w:szCs w:val="24"/>
              </w:rPr>
            </w:pPr>
            <w:r>
              <w:rPr>
                <w:sz w:val="21"/>
              </w:rPr>
              <w:t>主任医师</w:t>
            </w:r>
          </w:p>
        </w:tc>
        <w:tc>
          <w:tcPr>
            <w:tcW w:w="1120" w:type="dxa"/>
          </w:tcPr>
          <w:p w14:paraId="78D4C82E" w14:textId="77777777" w:rsidR="00B16FB8" w:rsidRDefault="00B16FB8" w:rsidP="008127E2">
            <w:pPr>
              <w:rPr>
                <w:rFonts w:asciiTheme="minorEastAsia" w:eastAsiaTheme="minorEastAsia" w:hAnsiTheme="minorEastAsia"/>
                <w:color w:val="000000" w:themeColor="text1"/>
                <w:spacing w:val="2"/>
                <w:sz w:val="24"/>
                <w:szCs w:val="24"/>
              </w:rPr>
            </w:pPr>
            <w:r>
              <w:rPr>
                <w:sz w:val="21"/>
              </w:rPr>
              <w:t>无</w:t>
            </w:r>
          </w:p>
        </w:tc>
        <w:tc>
          <w:tcPr>
            <w:tcW w:w="1257" w:type="dxa"/>
          </w:tcPr>
          <w:p w14:paraId="1610911D"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149BB784" w14:textId="77777777" w:rsidR="00B16FB8" w:rsidRDefault="00B16FB8" w:rsidP="008127E2">
            <w:pPr>
              <w:pStyle w:val="TableParagraph"/>
              <w:spacing w:before="51"/>
              <w:rPr>
                <w:rFonts w:asciiTheme="minorEastAsia" w:eastAsiaTheme="minorEastAsia" w:hAnsiTheme="minorEastAsia"/>
                <w:color w:val="000000" w:themeColor="text1"/>
                <w:spacing w:val="2"/>
                <w:sz w:val="24"/>
                <w:szCs w:val="24"/>
              </w:rPr>
            </w:pPr>
            <w:r>
              <w:rPr>
                <w:spacing w:val="-3"/>
                <w:sz w:val="21"/>
              </w:rPr>
              <w:t>作为项目核心成员之一，参与创新点4.1.1</w:t>
            </w:r>
            <w:r>
              <w:rPr>
                <w:sz w:val="21"/>
              </w:rPr>
              <w:t>的临床研究与实施推广，参与项目主要文章成果的撰写工作，对项目顺利实施及推广工作做出重要贡献。</w:t>
            </w:r>
          </w:p>
        </w:tc>
      </w:tr>
      <w:tr w:rsidR="00B16FB8" w14:paraId="12059A87" w14:textId="77777777" w:rsidTr="008127E2">
        <w:tc>
          <w:tcPr>
            <w:tcW w:w="687" w:type="dxa"/>
          </w:tcPr>
          <w:p w14:paraId="766CC16A"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6</w:t>
            </w:r>
          </w:p>
        </w:tc>
        <w:tc>
          <w:tcPr>
            <w:tcW w:w="866" w:type="dxa"/>
          </w:tcPr>
          <w:p w14:paraId="4544EC9A" w14:textId="77777777" w:rsidR="00B16FB8" w:rsidRDefault="00B16FB8" w:rsidP="008127E2">
            <w:pPr>
              <w:rPr>
                <w:rFonts w:asciiTheme="minorEastAsia" w:eastAsiaTheme="minorEastAsia" w:hAnsiTheme="minorEastAsia"/>
                <w:color w:val="000000" w:themeColor="text1"/>
                <w:spacing w:val="2"/>
                <w:sz w:val="24"/>
                <w:szCs w:val="24"/>
              </w:rPr>
            </w:pPr>
            <w:proofErr w:type="gramStart"/>
            <w:r>
              <w:rPr>
                <w:sz w:val="21"/>
              </w:rPr>
              <w:t>李平栋</w:t>
            </w:r>
            <w:proofErr w:type="gramEnd"/>
          </w:p>
        </w:tc>
        <w:tc>
          <w:tcPr>
            <w:tcW w:w="1026" w:type="dxa"/>
          </w:tcPr>
          <w:p w14:paraId="0035BBC5" w14:textId="77777777" w:rsidR="00B16FB8" w:rsidRDefault="00B16FB8" w:rsidP="008127E2">
            <w:pPr>
              <w:rPr>
                <w:rFonts w:asciiTheme="minorEastAsia" w:eastAsiaTheme="minorEastAsia" w:hAnsiTheme="minorEastAsia"/>
                <w:color w:val="000000" w:themeColor="text1"/>
                <w:spacing w:val="2"/>
                <w:sz w:val="24"/>
                <w:szCs w:val="24"/>
              </w:rPr>
            </w:pPr>
            <w:r>
              <w:rPr>
                <w:rFonts w:hint="eastAsia"/>
                <w:sz w:val="21"/>
                <w:lang w:eastAsia="zh-Hans"/>
              </w:rPr>
              <w:t>副</w:t>
            </w:r>
            <w:r>
              <w:rPr>
                <w:sz w:val="21"/>
              </w:rPr>
              <w:t>主任医师</w:t>
            </w:r>
          </w:p>
        </w:tc>
        <w:tc>
          <w:tcPr>
            <w:tcW w:w="1120" w:type="dxa"/>
          </w:tcPr>
          <w:p w14:paraId="287136A8" w14:textId="77777777" w:rsidR="00B16FB8" w:rsidRDefault="00B16FB8" w:rsidP="008127E2">
            <w:pPr>
              <w:rPr>
                <w:rFonts w:asciiTheme="minorEastAsia" w:eastAsiaTheme="minorEastAsia" w:hAnsiTheme="minorEastAsia"/>
                <w:color w:val="000000" w:themeColor="text1"/>
                <w:spacing w:val="2"/>
                <w:sz w:val="24"/>
                <w:szCs w:val="24"/>
              </w:rPr>
            </w:pPr>
            <w:r>
              <w:rPr>
                <w:sz w:val="21"/>
              </w:rPr>
              <w:t>无</w:t>
            </w:r>
          </w:p>
        </w:tc>
        <w:tc>
          <w:tcPr>
            <w:tcW w:w="1257" w:type="dxa"/>
          </w:tcPr>
          <w:p w14:paraId="1A4A8674"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3814D394"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首都医科大学附属北京同仁医院主任医师，作为项目主要参与人之一，参与创新点的具体实施过</w:t>
            </w:r>
            <w:r>
              <w:rPr>
                <w:sz w:val="21"/>
              </w:rPr>
              <w:t>程，并做出突出贡献。</w:t>
            </w:r>
          </w:p>
        </w:tc>
      </w:tr>
      <w:tr w:rsidR="00B16FB8" w14:paraId="2801251A" w14:textId="77777777" w:rsidTr="008127E2">
        <w:tc>
          <w:tcPr>
            <w:tcW w:w="687" w:type="dxa"/>
          </w:tcPr>
          <w:p w14:paraId="7C05E4A3"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7</w:t>
            </w:r>
          </w:p>
        </w:tc>
        <w:tc>
          <w:tcPr>
            <w:tcW w:w="866" w:type="dxa"/>
          </w:tcPr>
          <w:p w14:paraId="092138E1" w14:textId="77777777" w:rsidR="00B16FB8" w:rsidRDefault="00B16FB8" w:rsidP="008127E2">
            <w:pPr>
              <w:rPr>
                <w:rFonts w:asciiTheme="minorEastAsia" w:eastAsiaTheme="minorEastAsia" w:hAnsiTheme="minorEastAsia"/>
                <w:color w:val="000000" w:themeColor="text1"/>
                <w:spacing w:val="2"/>
                <w:sz w:val="24"/>
                <w:szCs w:val="24"/>
              </w:rPr>
            </w:pPr>
            <w:r>
              <w:rPr>
                <w:sz w:val="21"/>
              </w:rPr>
              <w:t>许洪波</w:t>
            </w:r>
          </w:p>
        </w:tc>
        <w:tc>
          <w:tcPr>
            <w:tcW w:w="1026" w:type="dxa"/>
          </w:tcPr>
          <w:p w14:paraId="5A8FC65C" w14:textId="77777777" w:rsidR="00B16FB8" w:rsidRDefault="00B16FB8" w:rsidP="008127E2">
            <w:pPr>
              <w:rPr>
                <w:rFonts w:asciiTheme="minorEastAsia" w:eastAsiaTheme="minorEastAsia" w:hAnsiTheme="minorEastAsia"/>
                <w:color w:val="000000" w:themeColor="text1"/>
                <w:spacing w:val="2"/>
                <w:sz w:val="24"/>
                <w:szCs w:val="24"/>
              </w:rPr>
            </w:pPr>
            <w:r>
              <w:rPr>
                <w:rFonts w:hint="eastAsia"/>
                <w:sz w:val="21"/>
                <w:lang w:eastAsia="zh-Hans"/>
              </w:rPr>
              <w:t>副</w:t>
            </w:r>
            <w:r>
              <w:rPr>
                <w:sz w:val="21"/>
              </w:rPr>
              <w:t>主任医师</w:t>
            </w:r>
          </w:p>
        </w:tc>
        <w:tc>
          <w:tcPr>
            <w:tcW w:w="1120" w:type="dxa"/>
          </w:tcPr>
          <w:p w14:paraId="58B9A138" w14:textId="77777777" w:rsidR="00B16FB8" w:rsidRDefault="00B16FB8" w:rsidP="008127E2">
            <w:pPr>
              <w:rPr>
                <w:rFonts w:asciiTheme="minorEastAsia" w:eastAsiaTheme="minorEastAsia" w:hAnsiTheme="minorEastAsia"/>
                <w:color w:val="000000" w:themeColor="text1"/>
                <w:spacing w:val="2"/>
                <w:sz w:val="24"/>
                <w:szCs w:val="24"/>
              </w:rPr>
            </w:pPr>
            <w:r>
              <w:rPr>
                <w:sz w:val="21"/>
              </w:rPr>
              <w:t>无</w:t>
            </w:r>
          </w:p>
        </w:tc>
        <w:tc>
          <w:tcPr>
            <w:tcW w:w="1257" w:type="dxa"/>
          </w:tcPr>
          <w:p w14:paraId="646ACD77" w14:textId="77777777" w:rsidR="00B16FB8" w:rsidRDefault="00B16FB8" w:rsidP="008127E2">
            <w:pPr>
              <w:rPr>
                <w:rFonts w:asciiTheme="minorEastAsia" w:eastAsiaTheme="minorEastAsia" w:hAnsiTheme="minorEastAsia"/>
                <w:color w:val="000000" w:themeColor="text1"/>
                <w:spacing w:val="2"/>
                <w:sz w:val="24"/>
                <w:szCs w:val="24"/>
              </w:rPr>
            </w:pPr>
            <w:r>
              <w:rPr>
                <w:sz w:val="21"/>
              </w:rPr>
              <w:t>首都医科大学附属北京同仁医院</w:t>
            </w:r>
          </w:p>
        </w:tc>
        <w:tc>
          <w:tcPr>
            <w:tcW w:w="3560" w:type="dxa"/>
          </w:tcPr>
          <w:p w14:paraId="70592C30"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作为本项目主要参与人之一，参加创新点相关文章的撰写工作，于项目实施过程中的重要节点均</w:t>
            </w:r>
            <w:r>
              <w:rPr>
                <w:sz w:val="21"/>
              </w:rPr>
              <w:t>提出帮助性建议，对项目的顺利实施做出了重要贡献。</w:t>
            </w:r>
          </w:p>
        </w:tc>
      </w:tr>
      <w:tr w:rsidR="00B16FB8" w14:paraId="233846C8" w14:textId="77777777" w:rsidTr="008127E2">
        <w:tc>
          <w:tcPr>
            <w:tcW w:w="687" w:type="dxa"/>
          </w:tcPr>
          <w:p w14:paraId="4EF90D11"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8</w:t>
            </w:r>
          </w:p>
        </w:tc>
        <w:tc>
          <w:tcPr>
            <w:tcW w:w="866" w:type="dxa"/>
          </w:tcPr>
          <w:p w14:paraId="43772EFA" w14:textId="77777777" w:rsidR="00B16FB8" w:rsidRDefault="00B16FB8" w:rsidP="008127E2">
            <w:proofErr w:type="gramStart"/>
            <w:r>
              <w:rPr>
                <w:sz w:val="21"/>
              </w:rPr>
              <w:t>马泓智</w:t>
            </w:r>
            <w:proofErr w:type="gramEnd"/>
          </w:p>
        </w:tc>
        <w:tc>
          <w:tcPr>
            <w:tcW w:w="1026" w:type="dxa"/>
          </w:tcPr>
          <w:p w14:paraId="4E51F294" w14:textId="77777777" w:rsidR="00B16FB8" w:rsidRDefault="00B16FB8" w:rsidP="008127E2">
            <w:pPr>
              <w:rPr>
                <w:lang w:eastAsia="zh-Hans"/>
              </w:rPr>
            </w:pPr>
            <w:r>
              <w:rPr>
                <w:rFonts w:hint="eastAsia"/>
                <w:sz w:val="21"/>
                <w:lang w:eastAsia="zh-Hans"/>
              </w:rPr>
              <w:t>副主任医师</w:t>
            </w:r>
          </w:p>
        </w:tc>
        <w:tc>
          <w:tcPr>
            <w:tcW w:w="1120" w:type="dxa"/>
          </w:tcPr>
          <w:p w14:paraId="38D3F5BA" w14:textId="77777777" w:rsidR="00B16FB8" w:rsidRDefault="00B16FB8" w:rsidP="008127E2">
            <w:r>
              <w:rPr>
                <w:sz w:val="21"/>
              </w:rPr>
              <w:t>无</w:t>
            </w:r>
          </w:p>
        </w:tc>
        <w:tc>
          <w:tcPr>
            <w:tcW w:w="1257" w:type="dxa"/>
          </w:tcPr>
          <w:p w14:paraId="3686B1DE" w14:textId="77777777" w:rsidR="00B16FB8" w:rsidRDefault="00B16FB8" w:rsidP="008127E2">
            <w:r>
              <w:rPr>
                <w:sz w:val="21"/>
              </w:rPr>
              <w:t>首都医科大学附属北京同仁医院</w:t>
            </w:r>
          </w:p>
        </w:tc>
        <w:tc>
          <w:tcPr>
            <w:tcW w:w="3560" w:type="dxa"/>
          </w:tcPr>
          <w:p w14:paraId="68626E8F" w14:textId="77777777" w:rsidR="00B16FB8" w:rsidRDefault="00B16FB8" w:rsidP="008127E2">
            <w:pPr>
              <w:rPr>
                <w:spacing w:val="-1"/>
              </w:rPr>
            </w:pPr>
            <w:r>
              <w:rPr>
                <w:spacing w:val="-1"/>
                <w:sz w:val="21"/>
              </w:rPr>
              <w:t>作为项目主要参与人之一，参与项目的整体实施及推广过程，参与撰写创新点相关成果文章，为</w:t>
            </w:r>
            <w:r>
              <w:rPr>
                <w:sz w:val="21"/>
              </w:rPr>
              <w:t>项目的顺利实施和成果展示做出贡献。</w:t>
            </w:r>
          </w:p>
        </w:tc>
      </w:tr>
      <w:tr w:rsidR="00B16FB8" w14:paraId="06F7A3D4" w14:textId="77777777" w:rsidTr="008127E2">
        <w:tc>
          <w:tcPr>
            <w:tcW w:w="687" w:type="dxa"/>
          </w:tcPr>
          <w:p w14:paraId="41003089"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9</w:t>
            </w:r>
          </w:p>
        </w:tc>
        <w:tc>
          <w:tcPr>
            <w:tcW w:w="866" w:type="dxa"/>
          </w:tcPr>
          <w:p w14:paraId="3F52D55B" w14:textId="77777777" w:rsidR="00B16FB8" w:rsidRDefault="00B16FB8" w:rsidP="008127E2">
            <w:r>
              <w:rPr>
                <w:sz w:val="21"/>
              </w:rPr>
              <w:t>黄俊伟</w:t>
            </w:r>
          </w:p>
        </w:tc>
        <w:tc>
          <w:tcPr>
            <w:tcW w:w="1026" w:type="dxa"/>
          </w:tcPr>
          <w:p w14:paraId="67CFD8E0" w14:textId="77777777" w:rsidR="00B16FB8" w:rsidRDefault="00B16FB8" w:rsidP="008127E2">
            <w:pPr>
              <w:rPr>
                <w:lang w:eastAsia="zh-Hans"/>
              </w:rPr>
            </w:pPr>
            <w:r>
              <w:rPr>
                <w:sz w:val="21"/>
              </w:rPr>
              <w:t>副主任医师</w:t>
            </w:r>
          </w:p>
        </w:tc>
        <w:tc>
          <w:tcPr>
            <w:tcW w:w="1120" w:type="dxa"/>
          </w:tcPr>
          <w:p w14:paraId="2BBFFAE5" w14:textId="77777777" w:rsidR="00B16FB8" w:rsidRDefault="00B16FB8" w:rsidP="008127E2">
            <w:r>
              <w:rPr>
                <w:sz w:val="21"/>
              </w:rPr>
              <w:t>无</w:t>
            </w:r>
          </w:p>
        </w:tc>
        <w:tc>
          <w:tcPr>
            <w:tcW w:w="1257" w:type="dxa"/>
          </w:tcPr>
          <w:p w14:paraId="7F08DDC8" w14:textId="77777777" w:rsidR="00B16FB8" w:rsidRDefault="00B16FB8" w:rsidP="008127E2">
            <w:r>
              <w:rPr>
                <w:sz w:val="21"/>
              </w:rPr>
              <w:t>首都医科大学附属北京同仁医院</w:t>
            </w:r>
          </w:p>
        </w:tc>
        <w:tc>
          <w:tcPr>
            <w:tcW w:w="3560" w:type="dxa"/>
          </w:tcPr>
          <w:p w14:paraId="12314383" w14:textId="77777777" w:rsidR="00B16FB8" w:rsidRDefault="00B16FB8" w:rsidP="008127E2">
            <w:pPr>
              <w:rPr>
                <w:spacing w:val="-1"/>
              </w:rPr>
            </w:pPr>
            <w:r>
              <w:rPr>
                <w:w w:val="95"/>
                <w:sz w:val="21"/>
              </w:rPr>
              <w:t>作为首都医科大学附属北京同仁医院头颈外科副主任医师，全程参与本项目计划制订及实施过程，对项目创新点</w:t>
            </w:r>
            <w:r>
              <w:rPr>
                <w:w w:val="95"/>
                <w:sz w:val="21"/>
              </w:rPr>
              <w:t>4.1.2</w:t>
            </w:r>
            <w:r>
              <w:rPr>
                <w:w w:val="95"/>
                <w:sz w:val="21"/>
              </w:rPr>
              <w:t>实施过程中的细节</w:t>
            </w:r>
            <w:proofErr w:type="gramStart"/>
            <w:r>
              <w:rPr>
                <w:w w:val="95"/>
                <w:sz w:val="21"/>
              </w:rPr>
              <w:t>把控及成果</w:t>
            </w:r>
            <w:proofErr w:type="gramEnd"/>
            <w:r>
              <w:rPr>
                <w:w w:val="95"/>
                <w:sz w:val="21"/>
              </w:rPr>
              <w:t>汇总工作做出突出贡献。</w:t>
            </w:r>
          </w:p>
        </w:tc>
      </w:tr>
      <w:tr w:rsidR="00B16FB8" w14:paraId="61B6DCAA" w14:textId="77777777" w:rsidTr="008127E2">
        <w:tc>
          <w:tcPr>
            <w:tcW w:w="687" w:type="dxa"/>
          </w:tcPr>
          <w:p w14:paraId="6554A812"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10</w:t>
            </w:r>
          </w:p>
        </w:tc>
        <w:tc>
          <w:tcPr>
            <w:tcW w:w="866" w:type="dxa"/>
          </w:tcPr>
          <w:p w14:paraId="7BC0B33F" w14:textId="77777777" w:rsidR="00B16FB8" w:rsidRDefault="00B16FB8" w:rsidP="008127E2">
            <w:r>
              <w:rPr>
                <w:sz w:val="21"/>
              </w:rPr>
              <w:t>郭伟</w:t>
            </w:r>
          </w:p>
        </w:tc>
        <w:tc>
          <w:tcPr>
            <w:tcW w:w="1026" w:type="dxa"/>
          </w:tcPr>
          <w:p w14:paraId="2AA969A1" w14:textId="77777777" w:rsidR="00B16FB8" w:rsidRDefault="00B16FB8" w:rsidP="008127E2">
            <w:r>
              <w:rPr>
                <w:sz w:val="21"/>
              </w:rPr>
              <w:t>副主任医师</w:t>
            </w:r>
          </w:p>
        </w:tc>
        <w:tc>
          <w:tcPr>
            <w:tcW w:w="1120" w:type="dxa"/>
          </w:tcPr>
          <w:p w14:paraId="40461523" w14:textId="77777777" w:rsidR="00B16FB8" w:rsidRDefault="00B16FB8" w:rsidP="008127E2">
            <w:r>
              <w:rPr>
                <w:sz w:val="21"/>
              </w:rPr>
              <w:t>无</w:t>
            </w:r>
          </w:p>
        </w:tc>
        <w:tc>
          <w:tcPr>
            <w:tcW w:w="1257" w:type="dxa"/>
          </w:tcPr>
          <w:p w14:paraId="5BA5BCC6" w14:textId="77777777" w:rsidR="00B16FB8" w:rsidRDefault="00B16FB8" w:rsidP="008127E2">
            <w:r>
              <w:rPr>
                <w:sz w:val="21"/>
              </w:rPr>
              <w:t>首都医科大学附属北京同仁医院</w:t>
            </w:r>
          </w:p>
        </w:tc>
        <w:tc>
          <w:tcPr>
            <w:tcW w:w="3560" w:type="dxa"/>
          </w:tcPr>
          <w:p w14:paraId="0047E8B3" w14:textId="77777777" w:rsidR="00B16FB8" w:rsidRDefault="00B16FB8" w:rsidP="008127E2">
            <w:pPr>
              <w:pStyle w:val="TableParagraph"/>
              <w:spacing w:before="51"/>
              <w:rPr>
                <w:w w:val="95"/>
              </w:rPr>
            </w:pPr>
            <w:r>
              <w:rPr>
                <w:sz w:val="21"/>
              </w:rPr>
              <w:t>作为首都医科大学附属北京同仁医院头颈外科副主任医师，全程参与本项目的计划制订和实际实施过程，对创新点的实施及结果汇总过程做出突出贡献。</w:t>
            </w:r>
          </w:p>
        </w:tc>
      </w:tr>
      <w:tr w:rsidR="00B16FB8" w14:paraId="686DC57D" w14:textId="77777777" w:rsidTr="008127E2">
        <w:tc>
          <w:tcPr>
            <w:tcW w:w="687" w:type="dxa"/>
          </w:tcPr>
          <w:p w14:paraId="3F3C4418"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11</w:t>
            </w:r>
          </w:p>
        </w:tc>
        <w:tc>
          <w:tcPr>
            <w:tcW w:w="866" w:type="dxa"/>
          </w:tcPr>
          <w:p w14:paraId="060D28E2" w14:textId="77777777" w:rsidR="00B16FB8" w:rsidRDefault="00B16FB8" w:rsidP="008127E2">
            <w:proofErr w:type="gramStart"/>
            <w:r>
              <w:rPr>
                <w:sz w:val="21"/>
              </w:rPr>
              <w:t>杨征</w:t>
            </w:r>
            <w:proofErr w:type="gramEnd"/>
          </w:p>
        </w:tc>
        <w:tc>
          <w:tcPr>
            <w:tcW w:w="1026" w:type="dxa"/>
          </w:tcPr>
          <w:p w14:paraId="41E6299D" w14:textId="77777777" w:rsidR="00B16FB8" w:rsidRDefault="00B16FB8" w:rsidP="008127E2">
            <w:r>
              <w:rPr>
                <w:sz w:val="21"/>
              </w:rPr>
              <w:t>副主任医师</w:t>
            </w:r>
          </w:p>
        </w:tc>
        <w:tc>
          <w:tcPr>
            <w:tcW w:w="1120" w:type="dxa"/>
          </w:tcPr>
          <w:p w14:paraId="35D738C3" w14:textId="77777777" w:rsidR="00B16FB8" w:rsidRDefault="00B16FB8" w:rsidP="008127E2">
            <w:r>
              <w:rPr>
                <w:sz w:val="21"/>
              </w:rPr>
              <w:t>无</w:t>
            </w:r>
          </w:p>
        </w:tc>
        <w:tc>
          <w:tcPr>
            <w:tcW w:w="1257" w:type="dxa"/>
          </w:tcPr>
          <w:p w14:paraId="1CA96AAE" w14:textId="77777777" w:rsidR="00B16FB8" w:rsidRDefault="00B16FB8" w:rsidP="008127E2">
            <w:r>
              <w:rPr>
                <w:sz w:val="21"/>
              </w:rPr>
              <w:t>首都医科大学附属北京同仁医院</w:t>
            </w:r>
          </w:p>
        </w:tc>
        <w:tc>
          <w:tcPr>
            <w:tcW w:w="3560" w:type="dxa"/>
          </w:tcPr>
          <w:p w14:paraId="2A6E66E2" w14:textId="77777777" w:rsidR="00B16FB8" w:rsidRDefault="00B16FB8" w:rsidP="008127E2">
            <w:pPr>
              <w:pStyle w:val="TableParagraph"/>
              <w:spacing w:before="51"/>
            </w:pPr>
            <w:r>
              <w:rPr>
                <w:spacing w:val="-1"/>
                <w:sz w:val="21"/>
              </w:rPr>
              <w:t>作为项目主要参与人之一，全程参与创新点的实际实施过程，参与部分成果论文的数据收集及撰</w:t>
            </w:r>
            <w:r>
              <w:rPr>
                <w:sz w:val="21"/>
              </w:rPr>
              <w:t>写工作，为</w:t>
            </w:r>
            <w:r>
              <w:rPr>
                <w:sz w:val="21"/>
              </w:rPr>
              <w:lastRenderedPageBreak/>
              <w:t>项目的顺利实施做出重要贡献。</w:t>
            </w:r>
          </w:p>
        </w:tc>
      </w:tr>
      <w:tr w:rsidR="00B16FB8" w14:paraId="1BE1F7CA" w14:textId="77777777" w:rsidTr="008127E2">
        <w:tc>
          <w:tcPr>
            <w:tcW w:w="687" w:type="dxa"/>
          </w:tcPr>
          <w:p w14:paraId="563E40FF" w14:textId="77777777" w:rsidR="00B16FB8" w:rsidRDefault="00B16FB8" w:rsidP="008127E2">
            <w:pPr>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lastRenderedPageBreak/>
              <w:t>12</w:t>
            </w:r>
          </w:p>
        </w:tc>
        <w:tc>
          <w:tcPr>
            <w:tcW w:w="866" w:type="dxa"/>
          </w:tcPr>
          <w:p w14:paraId="2D5068C1" w14:textId="77777777" w:rsidR="00B16FB8" w:rsidRDefault="00B16FB8" w:rsidP="008127E2">
            <w:r>
              <w:rPr>
                <w:sz w:val="21"/>
              </w:rPr>
              <w:t>李立锋</w:t>
            </w:r>
          </w:p>
        </w:tc>
        <w:tc>
          <w:tcPr>
            <w:tcW w:w="1026" w:type="dxa"/>
          </w:tcPr>
          <w:p w14:paraId="00CF8018" w14:textId="77777777" w:rsidR="00B16FB8" w:rsidRDefault="00B16FB8" w:rsidP="008127E2">
            <w:r>
              <w:rPr>
                <w:sz w:val="21"/>
              </w:rPr>
              <w:t>副主任医师</w:t>
            </w:r>
          </w:p>
        </w:tc>
        <w:tc>
          <w:tcPr>
            <w:tcW w:w="1120" w:type="dxa"/>
          </w:tcPr>
          <w:p w14:paraId="3371D33D" w14:textId="77777777" w:rsidR="00B16FB8" w:rsidRDefault="00B16FB8" w:rsidP="008127E2">
            <w:r>
              <w:rPr>
                <w:sz w:val="21"/>
              </w:rPr>
              <w:t>无</w:t>
            </w:r>
          </w:p>
        </w:tc>
        <w:tc>
          <w:tcPr>
            <w:tcW w:w="1257" w:type="dxa"/>
          </w:tcPr>
          <w:p w14:paraId="30C19FAF" w14:textId="77777777" w:rsidR="00B16FB8" w:rsidRDefault="00B16FB8" w:rsidP="008127E2">
            <w:r>
              <w:rPr>
                <w:sz w:val="21"/>
              </w:rPr>
              <w:t>首都医科大学附属北京同仁医院</w:t>
            </w:r>
          </w:p>
        </w:tc>
        <w:tc>
          <w:tcPr>
            <w:tcW w:w="3560" w:type="dxa"/>
          </w:tcPr>
          <w:p w14:paraId="0F17B75C" w14:textId="77777777" w:rsidR="00B16FB8" w:rsidRDefault="00B16FB8" w:rsidP="008127E2">
            <w:pPr>
              <w:pStyle w:val="TableParagraph"/>
              <w:spacing w:before="51"/>
              <w:rPr>
                <w:spacing w:val="-1"/>
              </w:rPr>
            </w:pPr>
            <w:r>
              <w:rPr>
                <w:sz w:val="21"/>
              </w:rPr>
              <w:t>作为项目主要参与成员之一，主要参与创新点，探寻经颈和经口安全切除咽旁颅底肿瘤的新手术技术，围绕</w:t>
            </w:r>
            <w:proofErr w:type="gramStart"/>
            <w:r>
              <w:rPr>
                <w:sz w:val="21"/>
              </w:rPr>
              <w:t>鼻</w:t>
            </w:r>
            <w:proofErr w:type="gramEnd"/>
            <w:r>
              <w:rPr>
                <w:sz w:val="21"/>
              </w:rPr>
              <w:t>颅底及咽侧颅底微创外科领域，设计了一系列新的手术路径，并重新定义了一些新的解剖标志，为前中颅底、颞下窝、咽旁间隙及颈静脉孔区等区域的手术提供了大量的参考，共</w:t>
            </w:r>
            <w:r>
              <w:rPr>
                <w:spacing w:val="15"/>
                <w:sz w:val="21"/>
              </w:rPr>
              <w:t>发表了</w:t>
            </w:r>
            <w:r>
              <w:rPr>
                <w:rFonts w:ascii="Times New Roman" w:eastAsia="Times New Roman"/>
                <w:sz w:val="21"/>
              </w:rPr>
              <w:t>SCI</w:t>
            </w:r>
            <w:r>
              <w:rPr>
                <w:rFonts w:ascii="Times New Roman" w:eastAsia="Times New Roman"/>
                <w:spacing w:val="28"/>
                <w:sz w:val="21"/>
              </w:rPr>
              <w:t xml:space="preserve"> </w:t>
            </w:r>
            <w:r>
              <w:rPr>
                <w:spacing w:val="-8"/>
                <w:sz w:val="21"/>
              </w:rPr>
              <w:t xml:space="preserve">论文 </w:t>
            </w:r>
            <w:r>
              <w:rPr>
                <w:rFonts w:ascii="Times New Roman" w:eastAsia="Times New Roman"/>
                <w:sz w:val="21"/>
              </w:rPr>
              <w:t>30</w:t>
            </w:r>
            <w:r>
              <w:rPr>
                <w:rFonts w:ascii="Times New Roman" w:eastAsia="Times New Roman"/>
                <w:spacing w:val="27"/>
                <w:sz w:val="21"/>
              </w:rPr>
              <w:t xml:space="preserve"> </w:t>
            </w:r>
            <w:r>
              <w:rPr>
                <w:sz w:val="21"/>
              </w:rPr>
              <w:t>余篇，这些研究成果进一步丰富了鼻颅底相关的研究，对指导颅底手术有重要意义，部分成果已经成功应用到临床上并得到了国际同行的高度认可。</w:t>
            </w:r>
          </w:p>
        </w:tc>
      </w:tr>
      <w:tr w:rsidR="00B16FB8" w14:paraId="74118E33" w14:textId="77777777" w:rsidTr="008127E2">
        <w:tc>
          <w:tcPr>
            <w:tcW w:w="687" w:type="dxa"/>
          </w:tcPr>
          <w:p w14:paraId="46EBB46C" w14:textId="77777777" w:rsidR="00B16FB8" w:rsidRDefault="00B16FB8" w:rsidP="008127E2">
            <w:pPr>
              <w:rPr>
                <w:rFonts w:asciiTheme="minorEastAsia" w:eastAsiaTheme="minorEastAsia" w:hAnsiTheme="minorEastAsia"/>
                <w:color w:val="000000" w:themeColor="text1"/>
                <w:spacing w:val="2"/>
                <w:sz w:val="24"/>
                <w:szCs w:val="24"/>
              </w:rPr>
            </w:pPr>
            <w:r>
              <w:rPr>
                <w:sz w:val="21"/>
              </w:rPr>
              <w:t>13</w:t>
            </w:r>
          </w:p>
        </w:tc>
        <w:tc>
          <w:tcPr>
            <w:tcW w:w="866" w:type="dxa"/>
          </w:tcPr>
          <w:p w14:paraId="5B755F9F" w14:textId="77777777" w:rsidR="00B16FB8" w:rsidRDefault="00B16FB8" w:rsidP="008127E2">
            <w:r>
              <w:rPr>
                <w:sz w:val="21"/>
              </w:rPr>
              <w:t>冯凌</w:t>
            </w:r>
          </w:p>
        </w:tc>
        <w:tc>
          <w:tcPr>
            <w:tcW w:w="1026" w:type="dxa"/>
          </w:tcPr>
          <w:p w14:paraId="40E24AC0" w14:textId="77777777" w:rsidR="00B16FB8" w:rsidRDefault="00B16FB8" w:rsidP="008127E2">
            <w:r>
              <w:rPr>
                <w:sz w:val="21"/>
              </w:rPr>
              <w:t>副主任医师</w:t>
            </w:r>
          </w:p>
        </w:tc>
        <w:tc>
          <w:tcPr>
            <w:tcW w:w="1120" w:type="dxa"/>
          </w:tcPr>
          <w:p w14:paraId="445A887C" w14:textId="77777777" w:rsidR="00B16FB8" w:rsidRDefault="00B16FB8" w:rsidP="008127E2">
            <w:r>
              <w:rPr>
                <w:sz w:val="21"/>
              </w:rPr>
              <w:t>无</w:t>
            </w:r>
          </w:p>
        </w:tc>
        <w:tc>
          <w:tcPr>
            <w:tcW w:w="1257" w:type="dxa"/>
          </w:tcPr>
          <w:p w14:paraId="6032C3A1" w14:textId="77777777" w:rsidR="00B16FB8" w:rsidRDefault="00B16FB8" w:rsidP="008127E2">
            <w:r>
              <w:rPr>
                <w:sz w:val="21"/>
              </w:rPr>
              <w:t>首都医科大学附属北京同仁医院</w:t>
            </w:r>
          </w:p>
        </w:tc>
        <w:tc>
          <w:tcPr>
            <w:tcW w:w="3560" w:type="dxa"/>
          </w:tcPr>
          <w:p w14:paraId="1687D560" w14:textId="77777777" w:rsidR="00B16FB8" w:rsidRDefault="00B16FB8" w:rsidP="008127E2">
            <w:pPr>
              <w:pStyle w:val="TableParagraph"/>
              <w:spacing w:before="51"/>
            </w:pPr>
            <w:r>
              <w:rPr>
                <w:spacing w:val="-1"/>
                <w:sz w:val="21"/>
              </w:rPr>
              <w:t>作为项目主要参与人之一，长期开展头颈肿瘤的微创治疗，特别是喉及下咽肿瘤和鼻腔鼻窦肿瘤</w:t>
            </w:r>
            <w:r>
              <w:rPr>
                <w:sz w:val="21"/>
              </w:rPr>
              <w:t>的内镜下治疗，并在各级学习班授课推广，对项目的实施过程做出重要贡献。</w:t>
            </w:r>
          </w:p>
        </w:tc>
      </w:tr>
      <w:tr w:rsidR="00B16FB8" w14:paraId="1047063F" w14:textId="77777777" w:rsidTr="008127E2">
        <w:tc>
          <w:tcPr>
            <w:tcW w:w="687" w:type="dxa"/>
          </w:tcPr>
          <w:p w14:paraId="608941EC" w14:textId="77777777" w:rsidR="00B16FB8" w:rsidRDefault="00B16FB8" w:rsidP="008127E2">
            <w:r>
              <w:rPr>
                <w:sz w:val="21"/>
              </w:rPr>
              <w:t>14</w:t>
            </w:r>
          </w:p>
        </w:tc>
        <w:tc>
          <w:tcPr>
            <w:tcW w:w="866" w:type="dxa"/>
          </w:tcPr>
          <w:p w14:paraId="0CB2DD45" w14:textId="77777777" w:rsidR="00B16FB8" w:rsidRDefault="00B16FB8" w:rsidP="008127E2">
            <w:r>
              <w:rPr>
                <w:sz w:val="21"/>
              </w:rPr>
              <w:t>何时知</w:t>
            </w:r>
          </w:p>
        </w:tc>
        <w:tc>
          <w:tcPr>
            <w:tcW w:w="1026" w:type="dxa"/>
          </w:tcPr>
          <w:p w14:paraId="44DF4E13" w14:textId="77777777" w:rsidR="00B16FB8" w:rsidRDefault="00B16FB8" w:rsidP="008127E2">
            <w:r>
              <w:rPr>
                <w:sz w:val="21"/>
              </w:rPr>
              <w:t>副主任医师</w:t>
            </w:r>
          </w:p>
        </w:tc>
        <w:tc>
          <w:tcPr>
            <w:tcW w:w="1120" w:type="dxa"/>
          </w:tcPr>
          <w:p w14:paraId="45C2F69C" w14:textId="77777777" w:rsidR="00B16FB8" w:rsidRDefault="00B16FB8" w:rsidP="008127E2">
            <w:r>
              <w:rPr>
                <w:sz w:val="21"/>
              </w:rPr>
              <w:t>无</w:t>
            </w:r>
          </w:p>
        </w:tc>
        <w:tc>
          <w:tcPr>
            <w:tcW w:w="1257" w:type="dxa"/>
          </w:tcPr>
          <w:p w14:paraId="637B91FE" w14:textId="77777777" w:rsidR="00B16FB8" w:rsidRDefault="00B16FB8" w:rsidP="008127E2">
            <w:r>
              <w:rPr>
                <w:sz w:val="21"/>
              </w:rPr>
              <w:t>首都医科大学附属北京同仁医院</w:t>
            </w:r>
          </w:p>
        </w:tc>
        <w:tc>
          <w:tcPr>
            <w:tcW w:w="3560" w:type="dxa"/>
          </w:tcPr>
          <w:p w14:paraId="169C9684" w14:textId="77777777" w:rsidR="00B16FB8" w:rsidRDefault="00B16FB8" w:rsidP="008127E2">
            <w:pPr>
              <w:pStyle w:val="TableParagraph"/>
              <w:spacing w:before="51"/>
              <w:rPr>
                <w:spacing w:val="-1"/>
              </w:rPr>
            </w:pPr>
            <w:r>
              <w:rPr>
                <w:spacing w:val="-1"/>
                <w:sz w:val="21"/>
              </w:rPr>
              <w:t>致力于头颈部肿瘤基础与临床研究。作为本项目主要参与人之一，参与</w:t>
            </w:r>
            <w:r>
              <w:rPr>
                <w:rFonts w:hint="eastAsia"/>
                <w:spacing w:val="-1"/>
                <w:sz w:val="21"/>
              </w:rPr>
              <w:t>重要技术创新</w:t>
            </w:r>
            <w:r>
              <w:rPr>
                <w:spacing w:val="-1"/>
                <w:sz w:val="21"/>
              </w:rPr>
              <w:t>的具体实施过程及</w:t>
            </w:r>
            <w:r>
              <w:rPr>
                <w:sz w:val="21"/>
              </w:rPr>
              <w:t>部分成果文章的数据收集与撰写工作，为项目的顺利实施做出重要贡献。</w:t>
            </w:r>
          </w:p>
        </w:tc>
      </w:tr>
      <w:tr w:rsidR="00B16FB8" w14:paraId="1280677C" w14:textId="77777777" w:rsidTr="008127E2">
        <w:tc>
          <w:tcPr>
            <w:tcW w:w="687" w:type="dxa"/>
          </w:tcPr>
          <w:p w14:paraId="0FC74C85" w14:textId="77777777" w:rsidR="00B16FB8" w:rsidRDefault="00B16FB8" w:rsidP="008127E2">
            <w:r>
              <w:rPr>
                <w:rFonts w:hint="eastAsia"/>
                <w:sz w:val="21"/>
              </w:rPr>
              <w:t>15</w:t>
            </w:r>
          </w:p>
        </w:tc>
        <w:tc>
          <w:tcPr>
            <w:tcW w:w="866" w:type="dxa"/>
          </w:tcPr>
          <w:p w14:paraId="6BCF558B" w14:textId="77777777" w:rsidR="00B16FB8" w:rsidRDefault="00B16FB8" w:rsidP="008127E2">
            <w:r>
              <w:rPr>
                <w:sz w:val="21"/>
              </w:rPr>
              <w:t>王茹</w:t>
            </w:r>
          </w:p>
        </w:tc>
        <w:tc>
          <w:tcPr>
            <w:tcW w:w="1026" w:type="dxa"/>
          </w:tcPr>
          <w:p w14:paraId="0C119D6D" w14:textId="77777777" w:rsidR="00B16FB8" w:rsidRDefault="00B16FB8" w:rsidP="008127E2">
            <w:r>
              <w:rPr>
                <w:color w:val="000000" w:themeColor="text1"/>
                <w:sz w:val="21"/>
              </w:rPr>
              <w:t>医师</w:t>
            </w:r>
          </w:p>
        </w:tc>
        <w:tc>
          <w:tcPr>
            <w:tcW w:w="1120" w:type="dxa"/>
          </w:tcPr>
          <w:p w14:paraId="1AD10FAE" w14:textId="77777777" w:rsidR="00B16FB8" w:rsidRDefault="00B16FB8" w:rsidP="008127E2">
            <w:r>
              <w:rPr>
                <w:sz w:val="21"/>
              </w:rPr>
              <w:t>无</w:t>
            </w:r>
          </w:p>
        </w:tc>
        <w:tc>
          <w:tcPr>
            <w:tcW w:w="1257" w:type="dxa"/>
          </w:tcPr>
          <w:p w14:paraId="615338B6" w14:textId="77777777" w:rsidR="00B16FB8" w:rsidRDefault="00B16FB8" w:rsidP="008127E2">
            <w:r>
              <w:rPr>
                <w:sz w:val="21"/>
              </w:rPr>
              <w:t>首都医科大学附属北京同仁医院</w:t>
            </w:r>
          </w:p>
        </w:tc>
        <w:tc>
          <w:tcPr>
            <w:tcW w:w="3560" w:type="dxa"/>
          </w:tcPr>
          <w:p w14:paraId="50B3884A" w14:textId="77777777" w:rsidR="00B16FB8" w:rsidRDefault="00B16FB8" w:rsidP="008127E2">
            <w:pPr>
              <w:pStyle w:val="TableParagraph"/>
              <w:spacing w:before="51"/>
              <w:rPr>
                <w:spacing w:val="-1"/>
              </w:rPr>
            </w:pPr>
            <w:r>
              <w:rPr>
                <w:spacing w:val="-1"/>
                <w:sz w:val="21"/>
              </w:rPr>
              <w:t>作为本项目主要参与人之一，参与</w:t>
            </w:r>
            <w:r>
              <w:rPr>
                <w:rFonts w:hint="eastAsia"/>
                <w:spacing w:val="-1"/>
                <w:sz w:val="21"/>
              </w:rPr>
              <w:t>重要技术创新</w:t>
            </w:r>
            <w:r>
              <w:rPr>
                <w:spacing w:val="-1"/>
                <w:sz w:val="21"/>
              </w:rPr>
              <w:t>的临床实施过程，对于临床数据的收集整理及部分成果</w:t>
            </w:r>
            <w:r>
              <w:rPr>
                <w:sz w:val="21"/>
              </w:rPr>
              <w:t>文章撰写做出突出贡献。</w:t>
            </w:r>
          </w:p>
        </w:tc>
      </w:tr>
    </w:tbl>
    <w:p w14:paraId="630EC966" w14:textId="77777777" w:rsidR="00B16FB8" w:rsidRDefault="00B16FB8" w:rsidP="00B16FB8">
      <w:pPr>
        <w:spacing w:line="360" w:lineRule="auto"/>
        <w:rPr>
          <w:rFonts w:asciiTheme="minorEastAsia" w:eastAsiaTheme="minorEastAsia" w:hAnsiTheme="minorEastAsia"/>
          <w:color w:val="000000" w:themeColor="text1"/>
          <w:spacing w:val="2"/>
          <w:sz w:val="24"/>
          <w:szCs w:val="24"/>
        </w:rPr>
      </w:pPr>
    </w:p>
    <w:p w14:paraId="49514797" w14:textId="77777777" w:rsidR="00B16FB8" w:rsidRDefault="00B16FB8" w:rsidP="00B16FB8">
      <w:pPr>
        <w:numPr>
          <w:ilvl w:val="0"/>
          <w:numId w:val="4"/>
        </w:numPr>
        <w:spacing w:line="360" w:lineRule="auto"/>
        <w:ind w:firstLineChars="200" w:firstLine="488"/>
        <w:rPr>
          <w:rFonts w:asciiTheme="minorEastAsia" w:eastAsiaTheme="minorEastAsia" w:hAnsiTheme="minorEastAsia"/>
          <w:color w:val="000000" w:themeColor="text1"/>
          <w:spacing w:val="2"/>
          <w:sz w:val="24"/>
          <w:szCs w:val="24"/>
        </w:rPr>
      </w:pPr>
      <w:r>
        <w:rPr>
          <w:rFonts w:asciiTheme="minorEastAsia" w:eastAsiaTheme="minorEastAsia" w:hAnsiTheme="minorEastAsia" w:hint="eastAsia"/>
          <w:color w:val="000000" w:themeColor="text1"/>
          <w:spacing w:val="2"/>
          <w:sz w:val="24"/>
          <w:szCs w:val="24"/>
        </w:rPr>
        <w:t>完成单位情况，包括单位名称、排名，对本项目的贡献</w:t>
      </w:r>
    </w:p>
    <w:tbl>
      <w:tblPr>
        <w:tblStyle w:val="ab"/>
        <w:tblW w:w="0" w:type="auto"/>
        <w:tblLook w:val="04A0" w:firstRow="1" w:lastRow="0" w:firstColumn="1" w:lastColumn="0" w:noHBand="0" w:noVBand="1"/>
      </w:tblPr>
      <w:tblGrid>
        <w:gridCol w:w="1877"/>
        <w:gridCol w:w="762"/>
        <w:gridCol w:w="5657"/>
      </w:tblGrid>
      <w:tr w:rsidR="00B16FB8" w14:paraId="7D86E0BD" w14:textId="77777777" w:rsidTr="008127E2">
        <w:trPr>
          <w:trHeight w:val="504"/>
        </w:trPr>
        <w:tc>
          <w:tcPr>
            <w:tcW w:w="1925" w:type="dxa"/>
          </w:tcPr>
          <w:p w14:paraId="4E343728"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sz w:val="21"/>
              </w:rPr>
              <w:t>单位名称</w:t>
            </w:r>
          </w:p>
        </w:tc>
        <w:tc>
          <w:tcPr>
            <w:tcW w:w="773" w:type="dxa"/>
          </w:tcPr>
          <w:p w14:paraId="4434E86D"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sz w:val="21"/>
              </w:rPr>
              <w:t>排名</w:t>
            </w:r>
          </w:p>
        </w:tc>
        <w:tc>
          <w:tcPr>
            <w:tcW w:w="5824" w:type="dxa"/>
          </w:tcPr>
          <w:p w14:paraId="3CC570D8" w14:textId="77777777" w:rsidR="00B16FB8" w:rsidRDefault="00B16FB8" w:rsidP="008127E2">
            <w:pPr>
              <w:pStyle w:val="TableParagraph"/>
              <w:spacing w:before="30"/>
              <w:rPr>
                <w:rFonts w:asciiTheme="minorEastAsia" w:eastAsiaTheme="minorEastAsia" w:hAnsiTheme="minorEastAsia"/>
                <w:color w:val="000000" w:themeColor="text1"/>
                <w:spacing w:val="2"/>
                <w:sz w:val="24"/>
                <w:szCs w:val="24"/>
              </w:rPr>
            </w:pPr>
            <w:r>
              <w:rPr>
                <w:sz w:val="21"/>
              </w:rPr>
              <w:t>对本项目的贡献</w:t>
            </w:r>
          </w:p>
        </w:tc>
      </w:tr>
      <w:tr w:rsidR="00B16FB8" w14:paraId="4D2131D1" w14:textId="77777777" w:rsidTr="008127E2">
        <w:tc>
          <w:tcPr>
            <w:tcW w:w="1925" w:type="dxa"/>
          </w:tcPr>
          <w:p w14:paraId="3A689D6F"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sz w:val="21"/>
              </w:rPr>
              <w:t>首都医科大学附属北京同仁医院</w:t>
            </w:r>
          </w:p>
        </w:tc>
        <w:tc>
          <w:tcPr>
            <w:tcW w:w="773" w:type="dxa"/>
          </w:tcPr>
          <w:p w14:paraId="5A6C7F05" w14:textId="77777777" w:rsidR="00B16FB8" w:rsidRDefault="00B16FB8" w:rsidP="008127E2">
            <w:pPr>
              <w:spacing w:line="360" w:lineRule="auto"/>
              <w:rPr>
                <w:rFonts w:asciiTheme="minorEastAsia" w:eastAsiaTheme="minorEastAsia" w:hAnsiTheme="minorEastAsia"/>
                <w:color w:val="000000" w:themeColor="text1"/>
                <w:spacing w:val="2"/>
                <w:sz w:val="24"/>
                <w:szCs w:val="24"/>
              </w:rPr>
            </w:pPr>
            <w:r>
              <w:rPr>
                <w:sz w:val="21"/>
              </w:rPr>
              <w:t>1</w:t>
            </w:r>
          </w:p>
        </w:tc>
        <w:tc>
          <w:tcPr>
            <w:tcW w:w="5824" w:type="dxa"/>
          </w:tcPr>
          <w:p w14:paraId="0F51B88A" w14:textId="77777777" w:rsidR="00B16FB8" w:rsidRDefault="00B16FB8" w:rsidP="008127E2">
            <w:pPr>
              <w:rPr>
                <w:rFonts w:asciiTheme="minorEastAsia" w:eastAsiaTheme="minorEastAsia" w:hAnsiTheme="minorEastAsia"/>
                <w:color w:val="000000" w:themeColor="text1"/>
                <w:spacing w:val="2"/>
                <w:sz w:val="24"/>
                <w:szCs w:val="24"/>
              </w:rPr>
            </w:pPr>
            <w:r>
              <w:rPr>
                <w:spacing w:val="-1"/>
                <w:sz w:val="21"/>
              </w:rPr>
              <w:t>首都医科大学附属北京同仁医院作为北京市属级别平台，前来就诊的头颈肿瘤患者为数众多，为</w:t>
            </w:r>
            <w:proofErr w:type="gramStart"/>
            <w:r>
              <w:rPr>
                <w:spacing w:val="-1"/>
                <w:sz w:val="21"/>
              </w:rPr>
              <w:t>临床大</w:t>
            </w:r>
            <w:proofErr w:type="gramEnd"/>
            <w:r>
              <w:rPr>
                <w:spacing w:val="-1"/>
                <w:sz w:val="21"/>
              </w:rPr>
              <w:t>数据的统计收集及分析模型建立提供充裕的数据来源，团队医生能够在临床工作中总结经验、收集数据，在医院病理科的技术支持下在头颈肿瘤基因组、蛋白组、表达谱学层次进一步进行深层次分析，并积极尝试临床转化，为探索实现头颈肿瘤精细化、个体化治疗提供平台支持。</w:t>
            </w:r>
          </w:p>
        </w:tc>
      </w:tr>
    </w:tbl>
    <w:p w14:paraId="0D80F4CC" w14:textId="77777777" w:rsidR="00B16FB8" w:rsidRDefault="00B16FB8" w:rsidP="00B16FB8">
      <w:pPr>
        <w:spacing w:line="360" w:lineRule="auto"/>
        <w:rPr>
          <w:rFonts w:asciiTheme="minorEastAsia" w:eastAsiaTheme="minorEastAsia" w:hAnsiTheme="minorEastAsia"/>
          <w:color w:val="000000" w:themeColor="text1"/>
          <w:spacing w:val="2"/>
          <w:sz w:val="24"/>
          <w:szCs w:val="24"/>
        </w:rPr>
      </w:pPr>
    </w:p>
    <w:p w14:paraId="61AFD41B" w14:textId="316902F9" w:rsidR="00A71250" w:rsidRPr="00B16FB8" w:rsidRDefault="00A71250">
      <w:pPr>
        <w:rPr>
          <w:rFonts w:asciiTheme="minorEastAsia" w:eastAsiaTheme="minorEastAsia" w:hAnsiTheme="minorEastAsia"/>
          <w:b/>
          <w:bCs/>
          <w:color w:val="000000" w:themeColor="text1"/>
          <w:spacing w:val="2"/>
          <w:sz w:val="24"/>
          <w:szCs w:val="24"/>
        </w:rPr>
      </w:pPr>
    </w:p>
    <w:p w14:paraId="24A3EB44" w14:textId="3F855D41" w:rsidR="00A71250" w:rsidRDefault="00A71250">
      <w:pPr>
        <w:rPr>
          <w:rFonts w:asciiTheme="minorEastAsia" w:eastAsiaTheme="minorEastAsia" w:hAnsiTheme="minorEastAsia"/>
          <w:b/>
          <w:bCs/>
          <w:color w:val="000000" w:themeColor="text1"/>
          <w:spacing w:val="2"/>
          <w:sz w:val="24"/>
          <w:szCs w:val="24"/>
        </w:rPr>
      </w:pPr>
    </w:p>
    <w:p w14:paraId="7A576060" w14:textId="067B4DE0"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推荐项目六</w:t>
      </w:r>
    </w:p>
    <w:p w14:paraId="6F37D4C0" w14:textId="77777777" w:rsidR="00DF7D99" w:rsidRDefault="00DF7D99" w:rsidP="00DF7D99">
      <w:pPr>
        <w:spacing w:line="360" w:lineRule="auto"/>
        <w:rPr>
          <w:rFonts w:ascii="宋体" w:hAnsi="宋体"/>
          <w:color w:val="000000"/>
          <w:spacing w:val="2"/>
          <w:sz w:val="24"/>
          <w:szCs w:val="24"/>
        </w:rPr>
      </w:pPr>
      <w:r>
        <w:rPr>
          <w:rFonts w:ascii="微软雅黑" w:eastAsia="微软雅黑" w:hAnsi="微软雅黑" w:cs="Helvetica Neue" w:hint="eastAsia"/>
          <w:b/>
          <w:color w:val="000000"/>
          <w:kern w:val="0"/>
          <w:sz w:val="28"/>
          <w:szCs w:val="28"/>
        </w:rPr>
        <w:t>推荐奖种：</w:t>
      </w:r>
      <w:r>
        <w:rPr>
          <w:rFonts w:ascii="宋体" w:hAnsi="宋体" w:hint="eastAsia"/>
          <w:color w:val="000000"/>
          <w:spacing w:val="2"/>
          <w:sz w:val="24"/>
          <w:szCs w:val="24"/>
        </w:rPr>
        <w:t>医学科学技术奖</w:t>
      </w:r>
    </w:p>
    <w:p w14:paraId="4BE9B45F" w14:textId="77777777" w:rsidR="00DF7D99" w:rsidRDefault="00DF7D99" w:rsidP="00DF7D99">
      <w:pPr>
        <w:spacing w:line="360" w:lineRule="auto"/>
        <w:rPr>
          <w:rFonts w:ascii="宋体" w:hAnsi="宋体"/>
          <w:color w:val="000000"/>
          <w:spacing w:val="2"/>
          <w:sz w:val="24"/>
          <w:szCs w:val="24"/>
        </w:rPr>
      </w:pPr>
      <w:r>
        <w:rPr>
          <w:rFonts w:ascii="微软雅黑" w:eastAsia="微软雅黑" w:hAnsi="微软雅黑" w:cs="Helvetica Neue" w:hint="eastAsia"/>
          <w:b/>
          <w:color w:val="000000"/>
          <w:kern w:val="0"/>
          <w:sz w:val="28"/>
          <w:szCs w:val="28"/>
        </w:rPr>
        <w:t>项目名称：</w:t>
      </w:r>
      <w:r>
        <w:rPr>
          <w:rFonts w:ascii="Helvetica Neue" w:hAnsi="Helvetica Neue" w:cs="Helvetica Neue"/>
          <w:color w:val="000000"/>
          <w:kern w:val="0"/>
          <w:sz w:val="26"/>
          <w:szCs w:val="26"/>
        </w:rPr>
        <w:t>脑血管病精准评价与管理体系的建立与应用</w:t>
      </w:r>
    </w:p>
    <w:p w14:paraId="5FB98CA2" w14:textId="77777777" w:rsidR="00DF7D99" w:rsidRDefault="00DF7D99" w:rsidP="00DF7D99">
      <w:pPr>
        <w:spacing w:line="360" w:lineRule="auto"/>
        <w:rPr>
          <w:rFonts w:ascii="宋体" w:hAnsi="宋体"/>
          <w:color w:val="000000"/>
          <w:spacing w:val="2"/>
          <w:sz w:val="24"/>
          <w:szCs w:val="24"/>
        </w:rPr>
      </w:pPr>
      <w:r>
        <w:rPr>
          <w:rFonts w:ascii="微软雅黑" w:eastAsia="微软雅黑" w:hAnsi="微软雅黑" w:cs="Helvetica Neue" w:hint="eastAsia"/>
          <w:b/>
          <w:color w:val="000000"/>
          <w:kern w:val="0"/>
          <w:sz w:val="28"/>
          <w:szCs w:val="28"/>
        </w:rPr>
        <w:t>推荐单位：</w:t>
      </w:r>
      <w:r>
        <w:rPr>
          <w:rFonts w:ascii="宋体" w:hAnsi="宋体" w:hint="eastAsia"/>
          <w:color w:val="000000"/>
          <w:spacing w:val="2"/>
          <w:sz w:val="24"/>
          <w:szCs w:val="24"/>
        </w:rPr>
        <w:t>首都医科大学</w:t>
      </w:r>
    </w:p>
    <w:p w14:paraId="6C5500CF" w14:textId="77777777" w:rsidR="00DF7D99" w:rsidRDefault="00DF7D99" w:rsidP="00DF7D99">
      <w:pPr>
        <w:pStyle w:val="p1"/>
        <w:spacing w:line="360" w:lineRule="auto"/>
        <w:rPr>
          <w:rFonts w:ascii="微软雅黑" w:eastAsia="微软雅黑" w:hAnsi="微软雅黑" w:cs="Helvetica Neue"/>
          <w:b/>
          <w:color w:val="000000"/>
          <w:sz w:val="28"/>
          <w:szCs w:val="28"/>
        </w:rPr>
      </w:pPr>
      <w:r>
        <w:rPr>
          <w:rFonts w:ascii="微软雅黑" w:eastAsia="微软雅黑" w:hAnsi="微软雅黑" w:cs="Helvetica Neue" w:hint="eastAsia"/>
          <w:b/>
          <w:color w:val="000000"/>
          <w:sz w:val="28"/>
          <w:szCs w:val="28"/>
        </w:rPr>
        <w:t>推荐意见：</w:t>
      </w:r>
    </w:p>
    <w:p w14:paraId="140CFCDD" w14:textId="27A6241A" w:rsidR="00DF7D99" w:rsidRDefault="00DF7D99" w:rsidP="00DF7D99">
      <w:pPr>
        <w:pStyle w:val="p1"/>
        <w:spacing w:line="360" w:lineRule="auto"/>
        <w:rPr>
          <w:rFonts w:ascii="宋体" w:hAnsi="宋体"/>
          <w:color w:val="000000"/>
          <w:spacing w:val="2"/>
          <w:kern w:val="2"/>
          <w:sz w:val="24"/>
          <w:szCs w:val="24"/>
        </w:rPr>
      </w:pPr>
      <w:r>
        <w:rPr>
          <w:rFonts w:ascii="微软雅黑" w:eastAsia="微软雅黑" w:hAnsi="微软雅黑" w:cs="Helvetica Neue" w:hint="eastAsia"/>
          <w:b/>
          <w:color w:val="000000"/>
          <w:sz w:val="28"/>
          <w:szCs w:val="28"/>
        </w:rPr>
        <w:t xml:space="preserve">    </w:t>
      </w:r>
      <w:r>
        <w:rPr>
          <w:rFonts w:ascii="宋体" w:hAnsi="宋体"/>
          <w:color w:val="000000"/>
          <w:spacing w:val="2"/>
          <w:kern w:val="2"/>
          <w:sz w:val="24"/>
          <w:szCs w:val="24"/>
        </w:rPr>
        <w:t>脑卒中目前已经被列为全球范围内第二大致死原因，在我国甚至已经超过了心血管疾病成为了首位的致死原因，给我国经济和社会造成了沉重的负担。项目组围绕我国脑卒中病因、发病机制、结局预测及治疗等领域中亟待解决的问题，在脑卒中诊治现状调查、脑卒中一级预防、脑卒中急性期并发症管理策略、预后风险评估、规范化诊疗策略以及医疗成果推广应用模式等方面开展了多项研究，完成了精准脑血管病发生风险评价量表、精准脑血管病急性期并发症风险评价量表及精准脑血管病长期功能预后预测量表的研发、验证和示范应用，为脑卒中一级预防、脑卒中急性期并发症预测和管理，以及脑卒中功能结局的预测提供了重要的临床工具。本项目旨在深入探索脑卒中病理生理机制及医疗质量改进策略，完善脑卒中临床管理模式，寻找脑卒中治疗新靶点，提高我国脑卒中规范化医疗质量水平。</w:t>
      </w:r>
      <w:r w:rsidR="00CF706C">
        <w:rPr>
          <w:rFonts w:ascii="宋体" w:hAnsi="宋体" w:hint="eastAsia"/>
          <w:color w:val="000000"/>
          <w:spacing w:val="2"/>
          <w:kern w:val="2"/>
          <w:sz w:val="24"/>
          <w:szCs w:val="24"/>
        </w:rPr>
        <w:t>推荐</w:t>
      </w:r>
      <w:r>
        <w:rPr>
          <w:rFonts w:ascii="宋体" w:hAnsi="宋体"/>
          <w:color w:val="000000"/>
          <w:spacing w:val="2"/>
          <w:kern w:val="2"/>
          <w:sz w:val="24"/>
          <w:szCs w:val="24"/>
        </w:rPr>
        <w:t>该项目</w:t>
      </w:r>
      <w:r w:rsidR="00CF706C">
        <w:rPr>
          <w:rFonts w:ascii="宋体" w:hAnsi="宋体" w:hint="eastAsia"/>
          <w:color w:val="000000"/>
          <w:spacing w:val="2"/>
          <w:kern w:val="2"/>
          <w:sz w:val="24"/>
          <w:szCs w:val="24"/>
        </w:rPr>
        <w:t>申请</w:t>
      </w:r>
      <w:r>
        <w:rPr>
          <w:rFonts w:ascii="宋体" w:hAnsi="宋体" w:hint="eastAsia"/>
          <w:color w:val="000000"/>
          <w:spacing w:val="2"/>
          <w:kern w:val="2"/>
          <w:sz w:val="24"/>
          <w:szCs w:val="24"/>
        </w:rPr>
        <w:t>2022年</w:t>
      </w:r>
      <w:r w:rsidR="00CF706C">
        <w:rPr>
          <w:rFonts w:ascii="宋体" w:hAnsi="宋体" w:hint="eastAsia"/>
          <w:color w:val="000000"/>
          <w:spacing w:val="2"/>
          <w:kern w:val="2"/>
          <w:sz w:val="24"/>
          <w:szCs w:val="24"/>
        </w:rPr>
        <w:t>度</w:t>
      </w:r>
      <w:r>
        <w:rPr>
          <w:rFonts w:ascii="宋体" w:hAnsi="宋体" w:hint="eastAsia"/>
          <w:color w:val="000000"/>
          <w:spacing w:val="2"/>
          <w:kern w:val="2"/>
          <w:sz w:val="24"/>
          <w:szCs w:val="24"/>
        </w:rPr>
        <w:t>中华医学科技奖</w:t>
      </w:r>
      <w:r w:rsidR="00CF706C">
        <w:rPr>
          <w:rFonts w:ascii="宋体" w:hAnsi="宋体" w:hint="eastAsia"/>
          <w:color w:val="000000"/>
          <w:spacing w:val="2"/>
          <w:kern w:val="2"/>
          <w:sz w:val="24"/>
          <w:szCs w:val="24"/>
        </w:rPr>
        <w:t>。</w:t>
      </w:r>
    </w:p>
    <w:p w14:paraId="514D60E8" w14:textId="77777777" w:rsidR="00DF7D99" w:rsidRDefault="00DF7D99" w:rsidP="00DF7D99">
      <w:pPr>
        <w:spacing w:line="360" w:lineRule="auto"/>
        <w:rPr>
          <w:rFonts w:ascii="微软雅黑" w:eastAsia="微软雅黑" w:hAnsi="微软雅黑" w:cs="Helvetica Neue"/>
          <w:b/>
          <w:color w:val="000000"/>
          <w:kern w:val="0"/>
          <w:sz w:val="28"/>
          <w:szCs w:val="28"/>
        </w:rPr>
      </w:pPr>
      <w:r>
        <w:rPr>
          <w:rFonts w:ascii="微软雅黑" w:eastAsia="微软雅黑" w:hAnsi="微软雅黑" w:cs="Helvetica Neue" w:hint="eastAsia"/>
          <w:b/>
          <w:color w:val="000000"/>
          <w:kern w:val="0"/>
          <w:sz w:val="28"/>
          <w:szCs w:val="28"/>
        </w:rPr>
        <w:t>项目简介：</w:t>
      </w:r>
    </w:p>
    <w:p w14:paraId="208B8E15" w14:textId="77777777" w:rsidR="00DF7D99" w:rsidRDefault="00DF7D99" w:rsidP="00DF7D99">
      <w:pPr>
        <w:spacing w:line="360" w:lineRule="auto"/>
        <w:rPr>
          <w:rFonts w:ascii="宋体" w:hAnsi="宋体"/>
          <w:color w:val="000000"/>
          <w:spacing w:val="2"/>
          <w:sz w:val="24"/>
          <w:szCs w:val="24"/>
        </w:rPr>
      </w:pPr>
      <w:r>
        <w:rPr>
          <w:rFonts w:ascii="微软雅黑" w:eastAsia="微软雅黑" w:hAnsi="微软雅黑" w:cs="Helvetica Neue" w:hint="eastAsia"/>
          <w:b/>
          <w:color w:val="000000"/>
          <w:kern w:val="0"/>
          <w:sz w:val="28"/>
          <w:szCs w:val="28"/>
        </w:rPr>
        <w:t xml:space="preserve">    </w:t>
      </w:r>
      <w:r>
        <w:rPr>
          <w:rFonts w:ascii="宋体" w:hAnsi="宋体" w:hint="eastAsia"/>
          <w:color w:val="000000"/>
          <w:spacing w:val="2"/>
          <w:sz w:val="24"/>
          <w:szCs w:val="24"/>
        </w:rPr>
        <w:t>脑血管病临床管理正经历</w:t>
      </w:r>
      <w:proofErr w:type="gramStart"/>
      <w:r>
        <w:rPr>
          <w:rFonts w:ascii="宋体" w:hAnsi="宋体" w:hint="eastAsia"/>
          <w:color w:val="000000"/>
          <w:spacing w:val="2"/>
          <w:sz w:val="24"/>
          <w:szCs w:val="24"/>
        </w:rPr>
        <w:t>从循证</w:t>
      </w:r>
      <w:proofErr w:type="gramEnd"/>
      <w:r>
        <w:rPr>
          <w:rFonts w:ascii="宋体" w:hAnsi="宋体" w:hint="eastAsia"/>
          <w:color w:val="000000"/>
          <w:spacing w:val="2"/>
          <w:sz w:val="24"/>
          <w:szCs w:val="24"/>
        </w:rPr>
        <w:t>医学时代向精准医学时代迈进。精准医学模式更强调根据患者的风险进行分层，针对不同的危险分层给予个体化的干预，已经成为医疗模式的发展方向。然而，精准医学的发展需要更多的临床工具对患者的临床风险进行分层评价。申请者团队近年来始终聚焦脑血管病临床风险分层和结局预测，特别注重脑血管病临床量表的研发、验证和示范应用，现概述如下：</w:t>
      </w:r>
    </w:p>
    <w:p w14:paraId="24D68164"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一、脑血管病发生风险精准评价量表的研发、验证与示范应用</w:t>
      </w:r>
    </w:p>
    <w:p w14:paraId="542E90ED"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lastRenderedPageBreak/>
        <w:t>1.</w:t>
      </w:r>
      <w:r>
        <w:rPr>
          <w:rFonts w:ascii="宋体" w:hAnsi="宋体" w:hint="eastAsia"/>
          <w:color w:val="000000"/>
          <w:spacing w:val="2"/>
          <w:sz w:val="24"/>
          <w:szCs w:val="24"/>
        </w:rPr>
        <w:tab/>
        <w:t>申请者团队建立了“颈动脉狭窄预测量表（ECAS Score）”，经验证预测效果显著优于国际同类量表。该量表的建立为识别颈动脉狭窄高危人群和探索更为节约的人群颈动脉狭窄筛查模式提供了有利的支撑工具。同时，申请者团队开发了基于互联网的自动评价工具，提高了量表的临床应用和推广的效率。</w:t>
      </w:r>
    </w:p>
    <w:p w14:paraId="197AA566"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2.</w:t>
      </w:r>
      <w:r>
        <w:rPr>
          <w:rFonts w:ascii="宋体" w:hAnsi="宋体" w:hint="eastAsia"/>
          <w:color w:val="000000"/>
          <w:spacing w:val="2"/>
          <w:sz w:val="24"/>
          <w:szCs w:val="24"/>
        </w:rPr>
        <w:tab/>
        <w:t>申请者团队建立了“颈动脉狭窄进展预测量表（ECAS progression score）”，显示了较好的敏感性、特异性和准确性。该量表的建立，为临床医生精准预测颈动脉狭窄进展风险和制定个体化干预策略提供了重要的临床工具。同时，申请者团队开发了基于互联网的自动评价工具，提高了量表的临床应用和推广的效率。</w:t>
      </w:r>
    </w:p>
    <w:p w14:paraId="1127F09B"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二、脑血管病急性期管理精准风险评价量表的研发、验证和示范应用</w:t>
      </w:r>
    </w:p>
    <w:p w14:paraId="444626C7"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1.</w:t>
      </w:r>
      <w:r>
        <w:rPr>
          <w:rFonts w:ascii="宋体" w:hAnsi="宋体" w:hint="eastAsia"/>
          <w:color w:val="000000"/>
          <w:spacing w:val="2"/>
          <w:sz w:val="24"/>
          <w:szCs w:val="24"/>
        </w:rPr>
        <w:tab/>
        <w:t>申请者团队建立了“急性脑梗死相关肺炎预测量表（AIS-APS）”，经国际和国内多个队列的验证，其预测效果显著优于国际同类量表，被《中国卒中相关肺炎专家共识（2019更新版）》推荐用于临床筛选高危患者。该量表的建立，为缺血性卒中相关肺炎的精准临床管理和精准临床研究提供了重要的支撑工具。</w:t>
      </w:r>
    </w:p>
    <w:p w14:paraId="524A6A2C"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2.</w:t>
      </w:r>
      <w:r>
        <w:rPr>
          <w:rFonts w:ascii="宋体" w:hAnsi="宋体" w:hint="eastAsia"/>
          <w:color w:val="000000"/>
          <w:spacing w:val="2"/>
          <w:sz w:val="24"/>
          <w:szCs w:val="24"/>
        </w:rPr>
        <w:tab/>
        <w:t>申请者团队建立了“脑出血相关肺炎预测量表（ICH-APS）”，经国内队列验证，其预测效果优于国际同类其他量表，被《中国卒中相关肺炎专家共识（2019更新版）》推荐临床应用。该量表的建立，为脑出血相关肺炎的精准临床管理和临床研究提供了重要的支撑工具。</w:t>
      </w:r>
    </w:p>
    <w:p w14:paraId="0BD7F793"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3.</w:t>
      </w:r>
      <w:r>
        <w:rPr>
          <w:rFonts w:ascii="宋体" w:hAnsi="宋体" w:hint="eastAsia"/>
          <w:color w:val="000000"/>
          <w:spacing w:val="2"/>
          <w:sz w:val="24"/>
          <w:szCs w:val="24"/>
        </w:rPr>
        <w:tab/>
        <w:t>申请者团队建立了“脑梗死消化道出血预测量表（AIS-GIB）” ，显示了较好的敏感性、特异性和准确性。该量表的建立，为临床医生精准预测脑梗死后消化道出血的风险和探索脑梗死后个体化抗</w:t>
      </w:r>
      <w:proofErr w:type="gramStart"/>
      <w:r>
        <w:rPr>
          <w:rFonts w:ascii="宋体" w:hAnsi="宋体" w:hint="eastAsia"/>
          <w:color w:val="000000"/>
          <w:spacing w:val="2"/>
          <w:sz w:val="24"/>
          <w:szCs w:val="24"/>
        </w:rPr>
        <w:t>栓</w:t>
      </w:r>
      <w:proofErr w:type="gramEnd"/>
      <w:r>
        <w:rPr>
          <w:rFonts w:ascii="宋体" w:hAnsi="宋体" w:hint="eastAsia"/>
          <w:color w:val="000000"/>
          <w:spacing w:val="2"/>
          <w:sz w:val="24"/>
          <w:szCs w:val="24"/>
        </w:rPr>
        <w:t>管理模式提供了重要的临床工具。</w:t>
      </w:r>
    </w:p>
    <w:p w14:paraId="774170DB"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三、脑血管病动态功能结局精准评价量表的研发、验证和示范应用</w:t>
      </w:r>
    </w:p>
    <w:p w14:paraId="24937314"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1.</w:t>
      </w:r>
      <w:r>
        <w:rPr>
          <w:rFonts w:ascii="宋体" w:hAnsi="宋体" w:hint="eastAsia"/>
          <w:color w:val="000000"/>
          <w:spacing w:val="2"/>
          <w:sz w:val="24"/>
          <w:szCs w:val="24"/>
        </w:rPr>
        <w:tab/>
        <w:t>申请者团队建立了“脑梗死动态功能结局预测量表（DFS-AIS）”，经验证该量表对脑梗死后多个时点（如1个月、3个月、6个月、1年）功能结局的预测效果均优于国际同类其他量表。该量表的建立，为精准脑梗死功能结局的预测和个体化卒中康复策略的制定提供了重要的临床工具。同时，申请者团队开发了基于互联网的自动评价工具，提高了量表的临床应用和推广的效率。</w:t>
      </w:r>
    </w:p>
    <w:p w14:paraId="47B280EF" w14:textId="77777777" w:rsidR="00DF7D99" w:rsidRDefault="00DF7D99" w:rsidP="00DF7D99">
      <w:pPr>
        <w:spacing w:line="360" w:lineRule="auto"/>
        <w:rPr>
          <w:rFonts w:ascii="宋体" w:hAnsi="宋体"/>
          <w:color w:val="000000"/>
          <w:spacing w:val="2"/>
          <w:sz w:val="24"/>
          <w:szCs w:val="24"/>
        </w:rPr>
      </w:pPr>
      <w:r>
        <w:rPr>
          <w:rFonts w:ascii="宋体" w:hAnsi="宋体" w:hint="eastAsia"/>
          <w:color w:val="000000"/>
          <w:spacing w:val="2"/>
          <w:sz w:val="24"/>
          <w:szCs w:val="24"/>
        </w:rPr>
        <w:t>2.</w:t>
      </w:r>
      <w:r>
        <w:rPr>
          <w:rFonts w:ascii="宋体" w:hAnsi="宋体" w:hint="eastAsia"/>
          <w:color w:val="000000"/>
          <w:spacing w:val="2"/>
          <w:sz w:val="24"/>
          <w:szCs w:val="24"/>
        </w:rPr>
        <w:tab/>
        <w:t>申请者团队建立了“脑出血长期（1年）功能结局预测量表（ICH-FOS）”，经验证该量表对脑出血后多时点（1个月、3个月、6个月、1年）功能结局的</w:t>
      </w:r>
      <w:r>
        <w:rPr>
          <w:rFonts w:ascii="宋体" w:hAnsi="宋体" w:hint="eastAsia"/>
          <w:color w:val="000000"/>
          <w:spacing w:val="2"/>
          <w:sz w:val="24"/>
          <w:szCs w:val="24"/>
        </w:rPr>
        <w:lastRenderedPageBreak/>
        <w:t>预测效果均优于国际同类其他量表。该量表的建立，为精准脑出血功能结局的预测和个体化康复策略的制定提供了重要的临床工具。</w:t>
      </w:r>
    </w:p>
    <w:p w14:paraId="26093348" w14:textId="77777777" w:rsidR="00DF7D99" w:rsidRDefault="00DF7D99" w:rsidP="00DF7D99">
      <w:pPr>
        <w:spacing w:line="360" w:lineRule="auto"/>
        <w:rPr>
          <w:rFonts w:ascii="微软雅黑" w:eastAsia="微软雅黑" w:hAnsi="微软雅黑" w:cs="Helvetica Neue"/>
          <w:b/>
          <w:color w:val="000000"/>
          <w:kern w:val="0"/>
          <w:sz w:val="28"/>
          <w:szCs w:val="28"/>
        </w:rPr>
      </w:pPr>
      <w:r>
        <w:rPr>
          <w:rFonts w:ascii="微软雅黑" w:eastAsia="微软雅黑" w:hAnsi="微软雅黑" w:cs="Helvetica Neue" w:hint="eastAsia"/>
          <w:b/>
          <w:color w:val="000000"/>
          <w:kern w:val="0"/>
          <w:sz w:val="28"/>
          <w:szCs w:val="28"/>
        </w:rPr>
        <w:t>知识产权证明目录</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23"/>
        <w:gridCol w:w="1765"/>
        <w:gridCol w:w="851"/>
        <w:gridCol w:w="908"/>
        <w:gridCol w:w="893"/>
        <w:gridCol w:w="1176"/>
        <w:gridCol w:w="992"/>
        <w:gridCol w:w="850"/>
        <w:gridCol w:w="966"/>
      </w:tblGrid>
      <w:tr w:rsidR="00DF7D99" w14:paraId="07115DD6" w14:textId="77777777" w:rsidTr="007E24D0">
        <w:trPr>
          <w:trHeight w:val="680"/>
        </w:trPr>
        <w:tc>
          <w:tcPr>
            <w:tcW w:w="1123" w:type="dxa"/>
            <w:vAlign w:val="center"/>
          </w:tcPr>
          <w:p w14:paraId="4A011E8F" w14:textId="77777777" w:rsidR="00DF7D99" w:rsidRDefault="00DF7D99" w:rsidP="007E24D0">
            <w:pPr>
              <w:spacing w:line="240" w:lineRule="exact"/>
              <w:jc w:val="center"/>
              <w:rPr>
                <w:rFonts w:ascii="宋体" w:hAnsi="宋体"/>
                <w:b/>
                <w:bCs/>
                <w:color w:val="000000"/>
              </w:rPr>
            </w:pPr>
            <w:r>
              <w:rPr>
                <w:rFonts w:ascii="宋体" w:hAnsi="宋体"/>
                <w:b/>
                <w:bCs/>
                <w:color w:val="000000"/>
              </w:rPr>
              <w:t>知识产权</w:t>
            </w:r>
            <w:r>
              <w:rPr>
                <w:rFonts w:ascii="宋体" w:hAnsi="宋体" w:hint="eastAsia"/>
                <w:b/>
                <w:bCs/>
                <w:color w:val="000000"/>
              </w:rPr>
              <w:t>（标准）</w:t>
            </w:r>
            <w:r>
              <w:rPr>
                <w:rFonts w:ascii="宋体" w:hAnsi="宋体"/>
                <w:b/>
                <w:bCs/>
                <w:color w:val="000000"/>
              </w:rPr>
              <w:t>类别</w:t>
            </w:r>
          </w:p>
        </w:tc>
        <w:tc>
          <w:tcPr>
            <w:tcW w:w="1765" w:type="dxa"/>
            <w:vAlign w:val="center"/>
          </w:tcPr>
          <w:p w14:paraId="27FE1FC7"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知识产权（标准）具体</w:t>
            </w:r>
            <w:r>
              <w:rPr>
                <w:rFonts w:ascii="宋体" w:hAnsi="宋体"/>
                <w:b/>
                <w:bCs/>
                <w:color w:val="000000"/>
              </w:rPr>
              <w:t>名称</w:t>
            </w:r>
          </w:p>
        </w:tc>
        <w:tc>
          <w:tcPr>
            <w:tcW w:w="851" w:type="dxa"/>
            <w:vAlign w:val="center"/>
          </w:tcPr>
          <w:p w14:paraId="5B15E83D" w14:textId="77777777" w:rsidR="00DF7D99" w:rsidRDefault="00DF7D99" w:rsidP="007E24D0">
            <w:pPr>
              <w:spacing w:line="240" w:lineRule="exact"/>
              <w:jc w:val="center"/>
              <w:rPr>
                <w:rFonts w:ascii="宋体" w:hAnsi="宋体"/>
                <w:b/>
                <w:bCs/>
                <w:color w:val="000000"/>
              </w:rPr>
            </w:pPr>
            <w:r>
              <w:rPr>
                <w:rFonts w:ascii="宋体" w:hAnsi="宋体"/>
                <w:b/>
                <w:bCs/>
                <w:color w:val="000000"/>
              </w:rPr>
              <w:t>国</w:t>
            </w:r>
            <w:r>
              <w:rPr>
                <w:rFonts w:ascii="宋体" w:hAnsi="宋体" w:hint="eastAsia"/>
                <w:b/>
                <w:bCs/>
                <w:color w:val="000000"/>
              </w:rPr>
              <w:t>家</w:t>
            </w:r>
          </w:p>
          <w:p w14:paraId="727B48EB" w14:textId="77777777" w:rsidR="00DF7D99" w:rsidRDefault="00DF7D99" w:rsidP="007E24D0">
            <w:pPr>
              <w:spacing w:line="240" w:lineRule="exact"/>
              <w:jc w:val="center"/>
              <w:rPr>
                <w:rFonts w:ascii="宋体" w:hAnsi="宋体"/>
                <w:b/>
                <w:bCs/>
                <w:color w:val="000000"/>
              </w:rPr>
            </w:pPr>
            <w:r>
              <w:rPr>
                <w:rFonts w:ascii="宋体" w:hAnsi="宋体"/>
                <w:b/>
                <w:bCs/>
                <w:color w:val="000000"/>
              </w:rPr>
              <w:t>（</w:t>
            </w:r>
            <w:r>
              <w:rPr>
                <w:rFonts w:ascii="宋体" w:hAnsi="宋体" w:hint="eastAsia"/>
                <w:b/>
                <w:bCs/>
                <w:color w:val="000000"/>
              </w:rPr>
              <w:t>地</w:t>
            </w:r>
            <w:r>
              <w:rPr>
                <w:rFonts w:ascii="宋体" w:hAnsi="宋体"/>
                <w:b/>
                <w:bCs/>
                <w:color w:val="000000"/>
              </w:rPr>
              <w:t>区）</w:t>
            </w:r>
          </w:p>
        </w:tc>
        <w:tc>
          <w:tcPr>
            <w:tcW w:w="908" w:type="dxa"/>
            <w:vAlign w:val="center"/>
          </w:tcPr>
          <w:p w14:paraId="7EA95AA0"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授权号（标准编号）</w:t>
            </w:r>
          </w:p>
        </w:tc>
        <w:tc>
          <w:tcPr>
            <w:tcW w:w="893" w:type="dxa"/>
            <w:vAlign w:val="center"/>
          </w:tcPr>
          <w:p w14:paraId="4206A4AF"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授权（标准发布）日期</w:t>
            </w:r>
          </w:p>
        </w:tc>
        <w:tc>
          <w:tcPr>
            <w:tcW w:w="1176" w:type="dxa"/>
            <w:vAlign w:val="center"/>
          </w:tcPr>
          <w:p w14:paraId="13E8B175"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证书编号</w:t>
            </w:r>
            <w:r>
              <w:rPr>
                <w:rFonts w:ascii="宋体" w:hAnsi="宋体"/>
                <w:b/>
                <w:bCs/>
                <w:color w:val="000000"/>
              </w:rPr>
              <w:br/>
            </w:r>
            <w:r>
              <w:rPr>
                <w:rFonts w:ascii="宋体" w:hAnsi="宋体" w:hint="eastAsia"/>
                <w:b/>
                <w:bCs/>
                <w:color w:val="000000"/>
              </w:rPr>
              <w:t>（标准批准发布</w:t>
            </w:r>
            <w:r>
              <w:rPr>
                <w:rFonts w:ascii="宋体" w:hAnsi="宋体"/>
                <w:b/>
                <w:bCs/>
                <w:color w:val="000000"/>
              </w:rPr>
              <w:t>部门</w:t>
            </w:r>
            <w:r>
              <w:rPr>
                <w:rFonts w:ascii="宋体" w:hAnsi="宋体" w:hint="eastAsia"/>
                <w:b/>
                <w:bCs/>
                <w:color w:val="000000"/>
              </w:rPr>
              <w:t>）</w:t>
            </w:r>
          </w:p>
        </w:tc>
        <w:tc>
          <w:tcPr>
            <w:tcW w:w="992" w:type="dxa"/>
            <w:vAlign w:val="center"/>
          </w:tcPr>
          <w:p w14:paraId="60EC8DD9"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权利人（标准起草单位）</w:t>
            </w:r>
          </w:p>
        </w:tc>
        <w:tc>
          <w:tcPr>
            <w:tcW w:w="850" w:type="dxa"/>
            <w:vAlign w:val="center"/>
          </w:tcPr>
          <w:p w14:paraId="6E0AAE72"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发明人（标准起草人）</w:t>
            </w:r>
          </w:p>
        </w:tc>
        <w:tc>
          <w:tcPr>
            <w:tcW w:w="966" w:type="dxa"/>
            <w:vAlign w:val="center"/>
          </w:tcPr>
          <w:p w14:paraId="2AD34BD8"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发明专利（标准）有效状态</w:t>
            </w:r>
          </w:p>
        </w:tc>
      </w:tr>
      <w:tr w:rsidR="00DF7D99" w14:paraId="16C5E106" w14:textId="77777777" w:rsidTr="007E24D0">
        <w:trPr>
          <w:trHeight w:val="680"/>
        </w:trPr>
        <w:tc>
          <w:tcPr>
            <w:tcW w:w="1123" w:type="dxa"/>
          </w:tcPr>
          <w:p w14:paraId="40498F58"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计算机软件著作权</w:t>
            </w:r>
          </w:p>
        </w:tc>
        <w:tc>
          <w:tcPr>
            <w:tcW w:w="1765" w:type="dxa"/>
          </w:tcPr>
          <w:p w14:paraId="610CEA13"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脑血管病临床研究管理系统</w:t>
            </w:r>
          </w:p>
        </w:tc>
        <w:tc>
          <w:tcPr>
            <w:tcW w:w="851" w:type="dxa"/>
          </w:tcPr>
          <w:p w14:paraId="477CC334"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中国</w:t>
            </w:r>
          </w:p>
        </w:tc>
        <w:tc>
          <w:tcPr>
            <w:tcW w:w="908" w:type="dxa"/>
          </w:tcPr>
          <w:p w14:paraId="185975BD" w14:textId="77777777" w:rsidR="00DF7D99" w:rsidRDefault="00DF7D99" w:rsidP="007E24D0">
            <w:pPr>
              <w:spacing w:line="240" w:lineRule="exact"/>
              <w:jc w:val="center"/>
              <w:rPr>
                <w:rFonts w:ascii="宋体" w:hAnsi="宋体"/>
                <w:b/>
                <w:bCs/>
                <w:color w:val="000000"/>
              </w:rPr>
            </w:pPr>
            <w:r>
              <w:rPr>
                <w:rFonts w:ascii="宋体" w:hAnsi="宋体"/>
                <w:b/>
                <w:bCs/>
                <w:color w:val="000000"/>
              </w:rPr>
              <w:t>02334728</w:t>
            </w:r>
          </w:p>
        </w:tc>
        <w:tc>
          <w:tcPr>
            <w:tcW w:w="893" w:type="dxa"/>
          </w:tcPr>
          <w:p w14:paraId="3B0690F4"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2017-09-04</w:t>
            </w:r>
          </w:p>
        </w:tc>
        <w:tc>
          <w:tcPr>
            <w:tcW w:w="1176" w:type="dxa"/>
          </w:tcPr>
          <w:p w14:paraId="05F3AA73" w14:textId="77777777" w:rsidR="00DF7D99" w:rsidRDefault="00DF7D99" w:rsidP="007E24D0">
            <w:pPr>
              <w:spacing w:line="240" w:lineRule="exact"/>
              <w:jc w:val="center"/>
              <w:rPr>
                <w:rFonts w:ascii="宋体" w:hAnsi="宋体"/>
                <w:b/>
                <w:bCs/>
                <w:color w:val="000000"/>
              </w:rPr>
            </w:pPr>
            <w:proofErr w:type="gramStart"/>
            <w:r>
              <w:rPr>
                <w:rFonts w:ascii="宋体" w:hAnsi="宋体" w:hint="eastAsia"/>
                <w:b/>
                <w:bCs/>
                <w:color w:val="000000"/>
              </w:rPr>
              <w:t>软著登字</w:t>
            </w:r>
            <w:proofErr w:type="gramEnd"/>
            <w:r>
              <w:rPr>
                <w:rFonts w:ascii="宋体" w:hAnsi="宋体" w:hint="eastAsia"/>
                <w:b/>
                <w:bCs/>
                <w:color w:val="000000"/>
              </w:rPr>
              <w:t>第2242296号</w:t>
            </w:r>
          </w:p>
        </w:tc>
        <w:tc>
          <w:tcPr>
            <w:tcW w:w="992" w:type="dxa"/>
          </w:tcPr>
          <w:p w14:paraId="6FDEAE07"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首都医科大学附属北京天坛医院</w:t>
            </w:r>
          </w:p>
        </w:tc>
        <w:tc>
          <w:tcPr>
            <w:tcW w:w="850" w:type="dxa"/>
          </w:tcPr>
          <w:p w14:paraId="4CC741D8" w14:textId="77777777" w:rsidR="00DF7D99" w:rsidRDefault="00DF7D99" w:rsidP="007E24D0">
            <w:pPr>
              <w:spacing w:line="240" w:lineRule="exact"/>
              <w:jc w:val="center"/>
              <w:rPr>
                <w:rFonts w:ascii="宋体" w:hAnsi="宋体"/>
                <w:b/>
                <w:bCs/>
                <w:color w:val="000000"/>
              </w:rPr>
            </w:pPr>
            <w:proofErr w:type="gramStart"/>
            <w:r>
              <w:rPr>
                <w:rFonts w:ascii="宋体" w:hAnsi="宋体" w:hint="eastAsia"/>
                <w:b/>
                <w:bCs/>
                <w:color w:val="000000"/>
              </w:rPr>
              <w:t>冀瑞俊</w:t>
            </w:r>
            <w:proofErr w:type="gramEnd"/>
          </w:p>
        </w:tc>
        <w:tc>
          <w:tcPr>
            <w:tcW w:w="966" w:type="dxa"/>
            <w:vAlign w:val="center"/>
          </w:tcPr>
          <w:p w14:paraId="1335ECB0"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专利权有效</w:t>
            </w:r>
          </w:p>
        </w:tc>
      </w:tr>
      <w:tr w:rsidR="00DF7D99" w14:paraId="675A8720" w14:textId="77777777" w:rsidTr="007E24D0">
        <w:trPr>
          <w:trHeight w:val="680"/>
        </w:trPr>
        <w:tc>
          <w:tcPr>
            <w:tcW w:w="1123" w:type="dxa"/>
          </w:tcPr>
          <w:p w14:paraId="405668CA"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实用新型专利</w:t>
            </w:r>
          </w:p>
        </w:tc>
        <w:tc>
          <w:tcPr>
            <w:tcW w:w="1765" w:type="dxa"/>
          </w:tcPr>
          <w:p w14:paraId="4DFEDD68"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急性缺血性卒中移动远程院前溶栓急救车</w:t>
            </w:r>
          </w:p>
        </w:tc>
        <w:tc>
          <w:tcPr>
            <w:tcW w:w="851" w:type="dxa"/>
          </w:tcPr>
          <w:p w14:paraId="4580B852"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中国</w:t>
            </w:r>
          </w:p>
        </w:tc>
        <w:tc>
          <w:tcPr>
            <w:tcW w:w="908" w:type="dxa"/>
          </w:tcPr>
          <w:p w14:paraId="762BFDF3" w14:textId="77777777" w:rsidR="00DF7D99" w:rsidRDefault="00DF7D99" w:rsidP="007E24D0">
            <w:pPr>
              <w:spacing w:line="240" w:lineRule="exact"/>
              <w:jc w:val="center"/>
              <w:rPr>
                <w:rFonts w:ascii="宋体" w:hAnsi="宋体"/>
                <w:b/>
                <w:bCs/>
                <w:color w:val="000000"/>
              </w:rPr>
            </w:pPr>
            <w:r>
              <w:rPr>
                <w:rFonts w:ascii="宋体" w:hAnsi="宋体"/>
                <w:b/>
                <w:bCs/>
                <w:color w:val="000000"/>
              </w:rPr>
              <w:t>ZL201520881712.9</w:t>
            </w:r>
          </w:p>
        </w:tc>
        <w:tc>
          <w:tcPr>
            <w:tcW w:w="893" w:type="dxa"/>
          </w:tcPr>
          <w:p w14:paraId="10BA3D27"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2016-05-18</w:t>
            </w:r>
          </w:p>
        </w:tc>
        <w:tc>
          <w:tcPr>
            <w:tcW w:w="1176" w:type="dxa"/>
          </w:tcPr>
          <w:p w14:paraId="53C8CDF8"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第5221520号</w:t>
            </w:r>
          </w:p>
        </w:tc>
        <w:tc>
          <w:tcPr>
            <w:tcW w:w="992" w:type="dxa"/>
          </w:tcPr>
          <w:p w14:paraId="599283E6"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首都医科大学附属北京天坛医院</w:t>
            </w:r>
          </w:p>
        </w:tc>
        <w:tc>
          <w:tcPr>
            <w:tcW w:w="850" w:type="dxa"/>
          </w:tcPr>
          <w:p w14:paraId="64DB0278" w14:textId="77777777" w:rsidR="00DF7D99" w:rsidRDefault="00DF7D99" w:rsidP="007E24D0">
            <w:pPr>
              <w:spacing w:line="240" w:lineRule="exact"/>
              <w:jc w:val="center"/>
              <w:rPr>
                <w:rFonts w:ascii="宋体" w:hAnsi="宋体"/>
                <w:b/>
                <w:bCs/>
                <w:color w:val="000000"/>
              </w:rPr>
            </w:pPr>
            <w:proofErr w:type="gramStart"/>
            <w:r>
              <w:rPr>
                <w:rFonts w:ascii="宋体" w:hAnsi="宋体" w:hint="eastAsia"/>
                <w:b/>
                <w:bCs/>
                <w:color w:val="000000"/>
              </w:rPr>
              <w:t>冀瑞俊</w:t>
            </w:r>
            <w:proofErr w:type="gramEnd"/>
            <w:r>
              <w:rPr>
                <w:rFonts w:ascii="宋体" w:hAnsi="宋体" w:hint="eastAsia"/>
                <w:b/>
                <w:bCs/>
                <w:color w:val="000000"/>
              </w:rPr>
              <w:t>；王拥军；王晨；</w:t>
            </w:r>
            <w:proofErr w:type="gramStart"/>
            <w:r>
              <w:rPr>
                <w:rFonts w:ascii="宋体" w:hAnsi="宋体" w:hint="eastAsia"/>
                <w:b/>
                <w:bCs/>
                <w:color w:val="000000"/>
              </w:rPr>
              <w:t>赵性泉</w:t>
            </w:r>
            <w:proofErr w:type="gramEnd"/>
          </w:p>
        </w:tc>
        <w:tc>
          <w:tcPr>
            <w:tcW w:w="966" w:type="dxa"/>
            <w:vAlign w:val="center"/>
          </w:tcPr>
          <w:p w14:paraId="40FA8F5C"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专利权有效</w:t>
            </w:r>
          </w:p>
        </w:tc>
      </w:tr>
      <w:tr w:rsidR="00DF7D99" w14:paraId="6BB32A05" w14:textId="77777777" w:rsidTr="007E24D0">
        <w:trPr>
          <w:trHeight w:val="680"/>
        </w:trPr>
        <w:tc>
          <w:tcPr>
            <w:tcW w:w="1123" w:type="dxa"/>
          </w:tcPr>
          <w:p w14:paraId="16FEB423"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实用新型专利</w:t>
            </w:r>
          </w:p>
        </w:tc>
        <w:tc>
          <w:tcPr>
            <w:tcW w:w="1765" w:type="dxa"/>
          </w:tcPr>
          <w:p w14:paraId="44517091"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心脑血管病一体化综合院前急救车</w:t>
            </w:r>
          </w:p>
        </w:tc>
        <w:tc>
          <w:tcPr>
            <w:tcW w:w="851" w:type="dxa"/>
          </w:tcPr>
          <w:p w14:paraId="035839F4"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中国</w:t>
            </w:r>
          </w:p>
        </w:tc>
        <w:tc>
          <w:tcPr>
            <w:tcW w:w="908" w:type="dxa"/>
          </w:tcPr>
          <w:p w14:paraId="6AB3FFDC" w14:textId="77777777" w:rsidR="00DF7D99" w:rsidRDefault="00DF7D99" w:rsidP="007E24D0">
            <w:pPr>
              <w:spacing w:line="240" w:lineRule="exact"/>
              <w:jc w:val="center"/>
              <w:rPr>
                <w:rFonts w:ascii="宋体" w:hAnsi="宋体"/>
                <w:b/>
                <w:bCs/>
                <w:color w:val="000000"/>
              </w:rPr>
            </w:pPr>
            <w:r>
              <w:rPr>
                <w:rFonts w:ascii="宋体" w:hAnsi="宋体"/>
                <w:b/>
                <w:bCs/>
                <w:color w:val="000000"/>
              </w:rPr>
              <w:t>ZL201922059216.6</w:t>
            </w:r>
          </w:p>
        </w:tc>
        <w:tc>
          <w:tcPr>
            <w:tcW w:w="893" w:type="dxa"/>
          </w:tcPr>
          <w:p w14:paraId="166B79EF"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2020-09-08</w:t>
            </w:r>
          </w:p>
        </w:tc>
        <w:tc>
          <w:tcPr>
            <w:tcW w:w="1176" w:type="dxa"/>
          </w:tcPr>
          <w:p w14:paraId="34318597"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第11430204号</w:t>
            </w:r>
          </w:p>
        </w:tc>
        <w:tc>
          <w:tcPr>
            <w:tcW w:w="992" w:type="dxa"/>
          </w:tcPr>
          <w:p w14:paraId="6ADEBB6F" w14:textId="77777777" w:rsidR="00DF7D99" w:rsidRDefault="00DF7D99" w:rsidP="007E24D0">
            <w:pPr>
              <w:spacing w:line="240" w:lineRule="exact"/>
              <w:jc w:val="center"/>
              <w:rPr>
                <w:rFonts w:ascii="宋体" w:hAnsi="宋体"/>
                <w:b/>
                <w:bCs/>
                <w:color w:val="000000"/>
              </w:rPr>
            </w:pPr>
            <w:proofErr w:type="gramStart"/>
            <w:r>
              <w:rPr>
                <w:rFonts w:ascii="宋体" w:hAnsi="宋体" w:hint="eastAsia"/>
                <w:b/>
                <w:bCs/>
                <w:color w:val="000000"/>
              </w:rPr>
              <w:t>冀瑞俊</w:t>
            </w:r>
            <w:proofErr w:type="gramEnd"/>
          </w:p>
        </w:tc>
        <w:tc>
          <w:tcPr>
            <w:tcW w:w="850" w:type="dxa"/>
          </w:tcPr>
          <w:p w14:paraId="7DC97965" w14:textId="77777777" w:rsidR="00DF7D99" w:rsidRDefault="00DF7D99" w:rsidP="007E24D0">
            <w:pPr>
              <w:spacing w:line="240" w:lineRule="exact"/>
              <w:jc w:val="center"/>
              <w:rPr>
                <w:rFonts w:ascii="宋体" w:hAnsi="宋体"/>
                <w:b/>
                <w:bCs/>
                <w:color w:val="000000"/>
              </w:rPr>
            </w:pPr>
            <w:proofErr w:type="gramStart"/>
            <w:r>
              <w:rPr>
                <w:rFonts w:ascii="宋体" w:hAnsi="宋体" w:hint="eastAsia"/>
                <w:b/>
                <w:bCs/>
                <w:color w:val="000000"/>
              </w:rPr>
              <w:t>冀瑞俊</w:t>
            </w:r>
            <w:proofErr w:type="gramEnd"/>
            <w:r>
              <w:rPr>
                <w:rFonts w:ascii="宋体" w:hAnsi="宋体" w:hint="eastAsia"/>
                <w:b/>
                <w:bCs/>
                <w:color w:val="000000"/>
              </w:rPr>
              <w:t>；</w:t>
            </w:r>
            <w:proofErr w:type="gramStart"/>
            <w:r>
              <w:rPr>
                <w:rFonts w:ascii="宋体" w:hAnsi="宋体" w:hint="eastAsia"/>
                <w:b/>
                <w:bCs/>
                <w:color w:val="000000"/>
              </w:rPr>
              <w:t>赵性泉</w:t>
            </w:r>
            <w:proofErr w:type="gramEnd"/>
            <w:r>
              <w:rPr>
                <w:rFonts w:ascii="宋体" w:hAnsi="宋体" w:hint="eastAsia"/>
                <w:b/>
                <w:bCs/>
                <w:color w:val="000000"/>
              </w:rPr>
              <w:t>；王拥军；冀瑞烨；冀光荣</w:t>
            </w:r>
          </w:p>
        </w:tc>
        <w:tc>
          <w:tcPr>
            <w:tcW w:w="966" w:type="dxa"/>
            <w:vAlign w:val="center"/>
          </w:tcPr>
          <w:p w14:paraId="3543236F" w14:textId="77777777" w:rsidR="00DF7D99" w:rsidRDefault="00DF7D99" w:rsidP="007E24D0">
            <w:pPr>
              <w:spacing w:line="240" w:lineRule="exact"/>
              <w:jc w:val="center"/>
              <w:rPr>
                <w:rFonts w:ascii="宋体" w:hAnsi="宋体"/>
                <w:b/>
                <w:bCs/>
                <w:color w:val="000000"/>
              </w:rPr>
            </w:pPr>
            <w:r>
              <w:rPr>
                <w:rFonts w:ascii="宋体" w:hAnsi="宋体" w:hint="eastAsia"/>
                <w:b/>
                <w:bCs/>
                <w:color w:val="000000"/>
              </w:rPr>
              <w:t>专利权有效</w:t>
            </w:r>
          </w:p>
        </w:tc>
      </w:tr>
    </w:tbl>
    <w:p w14:paraId="535FF3B5" w14:textId="77777777" w:rsidR="00DF7D99" w:rsidRDefault="00DF7D99" w:rsidP="00DF7D99">
      <w:pPr>
        <w:spacing w:line="360" w:lineRule="auto"/>
        <w:rPr>
          <w:rFonts w:ascii="宋体" w:hAnsi="宋体"/>
          <w:color w:val="000000"/>
          <w:spacing w:val="2"/>
          <w:sz w:val="24"/>
          <w:szCs w:val="24"/>
        </w:rPr>
      </w:pPr>
    </w:p>
    <w:p w14:paraId="23154431" w14:textId="77777777" w:rsidR="00DF7D99" w:rsidRDefault="00DF7D99" w:rsidP="00DF7D99">
      <w:pPr>
        <w:spacing w:line="360" w:lineRule="auto"/>
        <w:rPr>
          <w:rFonts w:ascii="微软雅黑" w:eastAsia="微软雅黑" w:hAnsi="微软雅黑" w:cs="Helvetica Neue"/>
          <w:b/>
          <w:color w:val="000000"/>
          <w:kern w:val="0"/>
          <w:sz w:val="28"/>
          <w:szCs w:val="28"/>
        </w:rPr>
      </w:pPr>
      <w:r>
        <w:rPr>
          <w:rFonts w:ascii="微软雅黑" w:eastAsia="微软雅黑" w:hAnsi="微软雅黑" w:cs="Helvetica Neue" w:hint="eastAsia"/>
          <w:b/>
          <w:color w:val="000000"/>
          <w:kern w:val="0"/>
          <w:sz w:val="28"/>
          <w:szCs w:val="28"/>
        </w:rPr>
        <w:t>代表性论文目录</w:t>
      </w:r>
    </w:p>
    <w:p w14:paraId="01E5D2B0" w14:textId="77777777" w:rsidR="00DF7D99" w:rsidRDefault="00DF7D99" w:rsidP="00DF7D99">
      <w:pPr>
        <w:spacing w:line="360" w:lineRule="auto"/>
        <w:rPr>
          <w:color w:val="000000"/>
          <w:spacing w:val="2"/>
          <w:sz w:val="24"/>
          <w:szCs w:val="24"/>
        </w:rPr>
      </w:pPr>
      <w:r>
        <w:rPr>
          <w:color w:val="000000"/>
          <w:spacing w:val="2"/>
          <w:sz w:val="24"/>
          <w:szCs w:val="24"/>
        </w:rPr>
        <w:t>1.</w:t>
      </w:r>
      <w:r>
        <w:rPr>
          <w:color w:val="000000"/>
          <w:spacing w:val="2"/>
          <w:sz w:val="24"/>
          <w:szCs w:val="24"/>
        </w:rPr>
        <w:tab/>
        <w:t xml:space="preserve">Yan Y, Gao S, Yang H, Qin S, Li F, Zhang G, Yang B, He Y, Zhao Y, Li E, Xu L, Zhang N, Fan D, Liu D, Yu K, Ji R. ECAS score: a web-based risk model to predict moderate and severe extracranial carotid artery stenosis. Neurol Res. 2018;40(4):249-57. </w:t>
      </w:r>
      <w:proofErr w:type="spellStart"/>
      <w:r>
        <w:rPr>
          <w:color w:val="000000"/>
          <w:spacing w:val="2"/>
          <w:sz w:val="24"/>
          <w:szCs w:val="24"/>
        </w:rPr>
        <w:t>Epub</w:t>
      </w:r>
      <w:proofErr w:type="spellEnd"/>
      <w:r>
        <w:rPr>
          <w:color w:val="000000"/>
          <w:spacing w:val="2"/>
          <w:sz w:val="24"/>
          <w:szCs w:val="24"/>
        </w:rPr>
        <w:t xml:space="preserve"> 2018/02/03. </w:t>
      </w:r>
      <w:proofErr w:type="spellStart"/>
      <w:r>
        <w:rPr>
          <w:color w:val="000000"/>
          <w:spacing w:val="2"/>
          <w:sz w:val="24"/>
          <w:szCs w:val="24"/>
        </w:rPr>
        <w:t>doi</w:t>
      </w:r>
      <w:proofErr w:type="spellEnd"/>
      <w:r>
        <w:rPr>
          <w:color w:val="000000"/>
          <w:spacing w:val="2"/>
          <w:sz w:val="24"/>
          <w:szCs w:val="24"/>
        </w:rPr>
        <w:t>: 10.1080/01616412.2018.1431592. PubMed PMID: 29392984.</w:t>
      </w:r>
    </w:p>
    <w:p w14:paraId="68D056F8" w14:textId="77777777" w:rsidR="00DF7D99" w:rsidRDefault="00DF7D99" w:rsidP="00DF7D99">
      <w:pPr>
        <w:spacing w:line="360" w:lineRule="auto"/>
        <w:rPr>
          <w:color w:val="000000"/>
          <w:spacing w:val="2"/>
          <w:sz w:val="24"/>
          <w:szCs w:val="24"/>
        </w:rPr>
      </w:pPr>
      <w:r>
        <w:rPr>
          <w:color w:val="000000"/>
          <w:spacing w:val="2"/>
          <w:sz w:val="24"/>
          <w:szCs w:val="24"/>
        </w:rPr>
        <w:t>2.</w:t>
      </w:r>
      <w:r>
        <w:rPr>
          <w:color w:val="000000"/>
          <w:spacing w:val="2"/>
          <w:sz w:val="24"/>
          <w:szCs w:val="24"/>
        </w:rPr>
        <w:tab/>
        <w:t xml:space="preserve">Ji R, Yu K, Li G, Liu X, Yan Y, Gao S, Yang H, Qin S, Li F, Zhang G, Yang B, He Y, Zhao Y, Li E, Xu L, Zhang N, Fan D, Liu D. ECAS progression score: a web-based model to predict progression of extracranial carotid artery stenosis. Neurol Res. 2019;41(5):456-65. </w:t>
      </w:r>
      <w:proofErr w:type="spellStart"/>
      <w:r>
        <w:rPr>
          <w:color w:val="000000"/>
          <w:spacing w:val="2"/>
          <w:sz w:val="24"/>
          <w:szCs w:val="24"/>
        </w:rPr>
        <w:t>Epub</w:t>
      </w:r>
      <w:proofErr w:type="spellEnd"/>
      <w:r>
        <w:rPr>
          <w:color w:val="000000"/>
          <w:spacing w:val="2"/>
          <w:sz w:val="24"/>
          <w:szCs w:val="24"/>
        </w:rPr>
        <w:t xml:space="preserve"> 2019/02/14. </w:t>
      </w:r>
      <w:proofErr w:type="spellStart"/>
      <w:r>
        <w:rPr>
          <w:color w:val="000000"/>
          <w:spacing w:val="2"/>
          <w:sz w:val="24"/>
          <w:szCs w:val="24"/>
        </w:rPr>
        <w:t>doi</w:t>
      </w:r>
      <w:proofErr w:type="spellEnd"/>
      <w:r>
        <w:rPr>
          <w:color w:val="000000"/>
          <w:spacing w:val="2"/>
          <w:sz w:val="24"/>
          <w:szCs w:val="24"/>
        </w:rPr>
        <w:t>: 10.1080/01616412.2019.1576375. PubMed PMID: 30759062.</w:t>
      </w:r>
    </w:p>
    <w:p w14:paraId="1BA5484E" w14:textId="77777777" w:rsidR="00DF7D99" w:rsidRDefault="00DF7D99" w:rsidP="00DF7D99">
      <w:pPr>
        <w:spacing w:line="360" w:lineRule="auto"/>
        <w:rPr>
          <w:color w:val="000000"/>
          <w:spacing w:val="2"/>
          <w:sz w:val="24"/>
          <w:szCs w:val="24"/>
        </w:rPr>
      </w:pPr>
      <w:r>
        <w:rPr>
          <w:color w:val="000000"/>
          <w:spacing w:val="2"/>
          <w:sz w:val="24"/>
          <w:szCs w:val="24"/>
        </w:rPr>
        <w:t>3.</w:t>
      </w:r>
      <w:r>
        <w:rPr>
          <w:color w:val="000000"/>
          <w:spacing w:val="2"/>
          <w:sz w:val="24"/>
          <w:szCs w:val="24"/>
        </w:rPr>
        <w:tab/>
        <w:t xml:space="preserve">Ji R, Shen H, Pan Y, Wang P, Liu G, Wang Y, Li H, Wang Y, China National Stroke Registry I. Novel risk score to predict pneumonia after acute ischemic stroke. Stroke. </w:t>
      </w:r>
      <w:r>
        <w:rPr>
          <w:color w:val="000000"/>
          <w:spacing w:val="2"/>
          <w:sz w:val="24"/>
          <w:szCs w:val="24"/>
        </w:rPr>
        <w:lastRenderedPageBreak/>
        <w:t xml:space="preserve">2013;44(5):1303-9. </w:t>
      </w:r>
      <w:proofErr w:type="spellStart"/>
      <w:r>
        <w:rPr>
          <w:color w:val="000000"/>
          <w:spacing w:val="2"/>
          <w:sz w:val="24"/>
          <w:szCs w:val="24"/>
        </w:rPr>
        <w:t>Epub</w:t>
      </w:r>
      <w:proofErr w:type="spellEnd"/>
      <w:r>
        <w:rPr>
          <w:color w:val="000000"/>
          <w:spacing w:val="2"/>
          <w:sz w:val="24"/>
          <w:szCs w:val="24"/>
        </w:rPr>
        <w:t xml:space="preserve"> 2013/03/14. </w:t>
      </w:r>
      <w:proofErr w:type="spellStart"/>
      <w:r>
        <w:rPr>
          <w:color w:val="000000"/>
          <w:spacing w:val="2"/>
          <w:sz w:val="24"/>
          <w:szCs w:val="24"/>
        </w:rPr>
        <w:t>doi</w:t>
      </w:r>
      <w:proofErr w:type="spellEnd"/>
      <w:r>
        <w:rPr>
          <w:color w:val="000000"/>
          <w:spacing w:val="2"/>
          <w:sz w:val="24"/>
          <w:szCs w:val="24"/>
        </w:rPr>
        <w:t>: 10.1161/STROKEAHA.111.000598. PubMed PMID: 23482598.</w:t>
      </w:r>
    </w:p>
    <w:p w14:paraId="2ED3AB82" w14:textId="77777777" w:rsidR="00DF7D99" w:rsidRDefault="00DF7D99" w:rsidP="00DF7D99">
      <w:pPr>
        <w:spacing w:line="360" w:lineRule="auto"/>
        <w:rPr>
          <w:color w:val="000000"/>
          <w:spacing w:val="2"/>
          <w:sz w:val="24"/>
          <w:szCs w:val="24"/>
        </w:rPr>
      </w:pPr>
      <w:r>
        <w:rPr>
          <w:color w:val="000000"/>
          <w:spacing w:val="2"/>
          <w:sz w:val="24"/>
          <w:szCs w:val="24"/>
        </w:rPr>
        <w:t>4.</w:t>
      </w:r>
      <w:r>
        <w:rPr>
          <w:color w:val="000000"/>
          <w:spacing w:val="2"/>
          <w:sz w:val="24"/>
          <w:szCs w:val="24"/>
        </w:rPr>
        <w:tab/>
        <w:t xml:space="preserve">Ji R, Shen H, Pan Y, Du W, Wang P, Liu G, Wang Y, Li H, Zhao X, Wang Y, China National Stroke Registry </w:t>
      </w:r>
      <w:proofErr w:type="spellStart"/>
      <w:proofErr w:type="gramStart"/>
      <w:r>
        <w:rPr>
          <w:color w:val="000000"/>
          <w:spacing w:val="2"/>
          <w:sz w:val="24"/>
          <w:szCs w:val="24"/>
        </w:rPr>
        <w:t>i</w:t>
      </w:r>
      <w:proofErr w:type="spellEnd"/>
      <w:r>
        <w:rPr>
          <w:color w:val="000000"/>
          <w:spacing w:val="2"/>
          <w:sz w:val="24"/>
          <w:szCs w:val="24"/>
        </w:rPr>
        <w:t>.</w:t>
      </w:r>
      <w:proofErr w:type="gramEnd"/>
      <w:r>
        <w:rPr>
          <w:color w:val="000000"/>
          <w:spacing w:val="2"/>
          <w:sz w:val="24"/>
          <w:szCs w:val="24"/>
        </w:rPr>
        <w:t xml:space="preserve"> Risk score to predict hospital-acquired pneumonia after spontaneous intracerebral hemorrhage. Stroke. 2014;45(9):2620-8. </w:t>
      </w:r>
      <w:proofErr w:type="spellStart"/>
      <w:r>
        <w:rPr>
          <w:color w:val="000000"/>
          <w:spacing w:val="2"/>
          <w:sz w:val="24"/>
          <w:szCs w:val="24"/>
        </w:rPr>
        <w:t>Epub</w:t>
      </w:r>
      <w:proofErr w:type="spellEnd"/>
      <w:r>
        <w:rPr>
          <w:color w:val="000000"/>
          <w:spacing w:val="2"/>
          <w:sz w:val="24"/>
          <w:szCs w:val="24"/>
        </w:rPr>
        <w:t xml:space="preserve"> 2014/07/17. </w:t>
      </w:r>
      <w:proofErr w:type="spellStart"/>
      <w:r>
        <w:rPr>
          <w:color w:val="000000"/>
          <w:spacing w:val="2"/>
          <w:sz w:val="24"/>
          <w:szCs w:val="24"/>
        </w:rPr>
        <w:t>doi</w:t>
      </w:r>
      <w:proofErr w:type="spellEnd"/>
      <w:r>
        <w:rPr>
          <w:color w:val="000000"/>
          <w:spacing w:val="2"/>
          <w:sz w:val="24"/>
          <w:szCs w:val="24"/>
        </w:rPr>
        <w:t>: 10.1161/STROKEAHA.114.005023. PubMed PMID: 25028448.</w:t>
      </w:r>
    </w:p>
    <w:p w14:paraId="09676588" w14:textId="77777777" w:rsidR="00DF7D99" w:rsidRDefault="00DF7D99" w:rsidP="00DF7D99">
      <w:pPr>
        <w:spacing w:line="360" w:lineRule="auto"/>
        <w:rPr>
          <w:color w:val="000000"/>
          <w:spacing w:val="2"/>
          <w:sz w:val="24"/>
          <w:szCs w:val="24"/>
        </w:rPr>
      </w:pPr>
      <w:r>
        <w:rPr>
          <w:color w:val="000000"/>
          <w:spacing w:val="2"/>
          <w:sz w:val="24"/>
          <w:szCs w:val="24"/>
        </w:rPr>
        <w:t>5.</w:t>
      </w:r>
      <w:r>
        <w:rPr>
          <w:color w:val="000000"/>
          <w:spacing w:val="2"/>
          <w:sz w:val="24"/>
          <w:szCs w:val="24"/>
        </w:rPr>
        <w:tab/>
        <w:t xml:space="preserve">Ji R, Shen H, Pan Y, Wang P, Liu G, Wang Y, Li H, Singhal AB, Wang Y. Risk score to predict gastrointestinal bleeding after acute ischemic stroke. BMC Gastroenterol. </w:t>
      </w:r>
      <w:proofErr w:type="gramStart"/>
      <w:r>
        <w:rPr>
          <w:color w:val="000000"/>
          <w:spacing w:val="2"/>
          <w:sz w:val="24"/>
          <w:szCs w:val="24"/>
        </w:rPr>
        <w:t>2014;14:130</w:t>
      </w:r>
      <w:proofErr w:type="gramEnd"/>
      <w:r>
        <w:rPr>
          <w:color w:val="000000"/>
          <w:spacing w:val="2"/>
          <w:sz w:val="24"/>
          <w:szCs w:val="24"/>
        </w:rPr>
        <w:t xml:space="preserve">. </w:t>
      </w:r>
      <w:proofErr w:type="spellStart"/>
      <w:r>
        <w:rPr>
          <w:color w:val="000000"/>
          <w:spacing w:val="2"/>
          <w:sz w:val="24"/>
          <w:szCs w:val="24"/>
        </w:rPr>
        <w:t>doi</w:t>
      </w:r>
      <w:proofErr w:type="spellEnd"/>
      <w:r>
        <w:rPr>
          <w:color w:val="000000"/>
          <w:spacing w:val="2"/>
          <w:sz w:val="24"/>
          <w:szCs w:val="24"/>
        </w:rPr>
        <w:t>: 10.1186/1471-230X-14-130. PubMed PMID: 25059927.</w:t>
      </w:r>
    </w:p>
    <w:p w14:paraId="5EAEDAEF" w14:textId="77777777" w:rsidR="00DF7D99" w:rsidRDefault="00DF7D99" w:rsidP="00DF7D99">
      <w:pPr>
        <w:spacing w:line="360" w:lineRule="auto"/>
        <w:rPr>
          <w:color w:val="000000"/>
          <w:spacing w:val="2"/>
          <w:sz w:val="24"/>
          <w:szCs w:val="24"/>
        </w:rPr>
      </w:pPr>
      <w:r>
        <w:rPr>
          <w:color w:val="000000"/>
          <w:spacing w:val="2"/>
          <w:sz w:val="24"/>
          <w:szCs w:val="24"/>
        </w:rPr>
        <w:t>6.</w:t>
      </w:r>
      <w:r>
        <w:rPr>
          <w:color w:val="000000"/>
          <w:spacing w:val="2"/>
          <w:sz w:val="24"/>
          <w:szCs w:val="24"/>
        </w:rPr>
        <w:tab/>
        <w:t xml:space="preserve">Ji R, Du W, Shen H, Pan Y, Wang P, Liu G, Wang Y, Li H, Zhao X, Wang Y. Web-based tool for dynamic functional outcome after acute ischemic stroke and comparison with existing models. BMC Neurol. </w:t>
      </w:r>
      <w:proofErr w:type="gramStart"/>
      <w:r>
        <w:rPr>
          <w:color w:val="000000"/>
          <w:spacing w:val="2"/>
          <w:sz w:val="24"/>
          <w:szCs w:val="24"/>
        </w:rPr>
        <w:t>2014;14:214</w:t>
      </w:r>
      <w:proofErr w:type="gramEnd"/>
      <w:r>
        <w:rPr>
          <w:color w:val="000000"/>
          <w:spacing w:val="2"/>
          <w:sz w:val="24"/>
          <w:szCs w:val="24"/>
        </w:rPr>
        <w:t xml:space="preserve">. </w:t>
      </w:r>
      <w:proofErr w:type="spellStart"/>
      <w:r>
        <w:rPr>
          <w:color w:val="000000"/>
          <w:spacing w:val="2"/>
          <w:sz w:val="24"/>
          <w:szCs w:val="24"/>
        </w:rPr>
        <w:t>doi</w:t>
      </w:r>
      <w:proofErr w:type="spellEnd"/>
      <w:r>
        <w:rPr>
          <w:color w:val="000000"/>
          <w:spacing w:val="2"/>
          <w:sz w:val="24"/>
          <w:szCs w:val="24"/>
        </w:rPr>
        <w:t>: 10.1186/s12883-014-0214-z. PubMed PMID: 25927216.</w:t>
      </w:r>
    </w:p>
    <w:p w14:paraId="7511FC6E" w14:textId="77777777" w:rsidR="00DF7D99" w:rsidRDefault="00DF7D99" w:rsidP="00DF7D99">
      <w:pPr>
        <w:spacing w:line="360" w:lineRule="auto"/>
        <w:rPr>
          <w:rFonts w:ascii="宋体" w:hAnsi="宋体"/>
          <w:color w:val="000000"/>
          <w:spacing w:val="2"/>
          <w:sz w:val="24"/>
          <w:szCs w:val="24"/>
        </w:rPr>
      </w:pPr>
      <w:r>
        <w:rPr>
          <w:color w:val="000000"/>
          <w:spacing w:val="2"/>
          <w:sz w:val="24"/>
          <w:szCs w:val="24"/>
        </w:rPr>
        <w:t>7.</w:t>
      </w:r>
      <w:r>
        <w:rPr>
          <w:color w:val="000000"/>
          <w:spacing w:val="2"/>
          <w:sz w:val="24"/>
          <w:szCs w:val="24"/>
        </w:rPr>
        <w:tab/>
        <w:t>Ji R, Shen H, Pan Y, Wang P, Liu G, Wang Y, Li H, Zhao X, Wang Y. A novel risk score to predict 1-year functional outcome after intracerebral hemorrhage and comparison with existing scores. Crit Care. 2013;17(6</w:t>
      </w:r>
      <w:proofErr w:type="gramStart"/>
      <w:r>
        <w:rPr>
          <w:color w:val="000000"/>
          <w:spacing w:val="2"/>
          <w:sz w:val="24"/>
          <w:szCs w:val="24"/>
        </w:rPr>
        <w:t>):R</w:t>
      </w:r>
      <w:proofErr w:type="gramEnd"/>
      <w:r>
        <w:rPr>
          <w:color w:val="000000"/>
          <w:spacing w:val="2"/>
          <w:sz w:val="24"/>
          <w:szCs w:val="24"/>
        </w:rPr>
        <w:t xml:space="preserve">275. </w:t>
      </w:r>
      <w:proofErr w:type="spellStart"/>
      <w:r>
        <w:rPr>
          <w:color w:val="000000"/>
          <w:spacing w:val="2"/>
          <w:sz w:val="24"/>
          <w:szCs w:val="24"/>
        </w:rPr>
        <w:t>doi</w:t>
      </w:r>
      <w:proofErr w:type="spellEnd"/>
      <w:r>
        <w:rPr>
          <w:color w:val="000000"/>
          <w:spacing w:val="2"/>
          <w:sz w:val="24"/>
          <w:szCs w:val="24"/>
        </w:rPr>
        <w:t>: 10.1186/cc13130. PubMed PMID: 24289116.</w:t>
      </w:r>
    </w:p>
    <w:p w14:paraId="4650C722" w14:textId="77777777" w:rsidR="00DF7D99" w:rsidRDefault="00DF7D99" w:rsidP="00DF7D99">
      <w:pPr>
        <w:rPr>
          <w:rFonts w:ascii="微软雅黑" w:eastAsia="微软雅黑" w:hAnsi="微软雅黑" w:cs="Helvetica Neue"/>
          <w:b/>
          <w:color w:val="000000"/>
          <w:kern w:val="0"/>
          <w:sz w:val="28"/>
          <w:szCs w:val="28"/>
        </w:rPr>
      </w:pPr>
      <w:r>
        <w:rPr>
          <w:rFonts w:ascii="微软雅黑" w:eastAsia="微软雅黑" w:hAnsi="微软雅黑" w:cs="Helvetica Neue"/>
          <w:b/>
          <w:color w:val="000000"/>
          <w:kern w:val="0"/>
          <w:sz w:val="28"/>
          <w:szCs w:val="28"/>
        </w:rPr>
        <w:t>主要完成人情况</w:t>
      </w:r>
    </w:p>
    <w:tbl>
      <w:tblPr>
        <w:tblStyle w:val="ab"/>
        <w:tblW w:w="8926" w:type="dxa"/>
        <w:tblLook w:val="04A0" w:firstRow="1" w:lastRow="0" w:firstColumn="1" w:lastColumn="0" w:noHBand="0" w:noVBand="1"/>
      </w:tblPr>
      <w:tblGrid>
        <w:gridCol w:w="1271"/>
        <w:gridCol w:w="709"/>
        <w:gridCol w:w="1701"/>
        <w:gridCol w:w="1383"/>
        <w:gridCol w:w="1383"/>
        <w:gridCol w:w="2479"/>
      </w:tblGrid>
      <w:tr w:rsidR="00DF7D99" w:rsidRPr="002039DF" w14:paraId="3DBF06DE" w14:textId="77777777" w:rsidTr="002039DF">
        <w:tc>
          <w:tcPr>
            <w:tcW w:w="1271" w:type="dxa"/>
          </w:tcPr>
          <w:p w14:paraId="4600D89C" w14:textId="2B3D6AA1" w:rsidR="00DF7D99" w:rsidRPr="002039DF" w:rsidRDefault="00DF7D99"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姓名</w:t>
            </w:r>
          </w:p>
        </w:tc>
        <w:tc>
          <w:tcPr>
            <w:tcW w:w="709" w:type="dxa"/>
          </w:tcPr>
          <w:p w14:paraId="2982B656" w14:textId="6E3072E2" w:rsidR="00DF7D99" w:rsidRPr="002039DF" w:rsidRDefault="00DF7D99"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排名</w:t>
            </w:r>
          </w:p>
        </w:tc>
        <w:tc>
          <w:tcPr>
            <w:tcW w:w="1701" w:type="dxa"/>
          </w:tcPr>
          <w:p w14:paraId="1699CDAC" w14:textId="53B4447B" w:rsidR="00DF7D99" w:rsidRPr="002039DF" w:rsidRDefault="00DF7D99"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职称</w:t>
            </w:r>
          </w:p>
        </w:tc>
        <w:tc>
          <w:tcPr>
            <w:tcW w:w="1383" w:type="dxa"/>
          </w:tcPr>
          <w:p w14:paraId="2573FD74" w14:textId="45B4109A" w:rsidR="00DF7D99" w:rsidRPr="002039DF" w:rsidRDefault="00DF7D99"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职务</w:t>
            </w:r>
          </w:p>
        </w:tc>
        <w:tc>
          <w:tcPr>
            <w:tcW w:w="1383" w:type="dxa"/>
          </w:tcPr>
          <w:p w14:paraId="6DCF06EE" w14:textId="27243685"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工作单位</w:t>
            </w:r>
          </w:p>
        </w:tc>
        <w:tc>
          <w:tcPr>
            <w:tcW w:w="2479" w:type="dxa"/>
          </w:tcPr>
          <w:p w14:paraId="3A49D6B7" w14:textId="4CAD473A" w:rsidR="00DF7D99" w:rsidRPr="002039DF" w:rsidRDefault="00910AEA" w:rsidP="002039DF">
            <w:pPr>
              <w:jc w:val="left"/>
              <w:rPr>
                <w:rFonts w:ascii="宋体" w:hAnsi="宋体"/>
                <w:color w:val="000000" w:themeColor="text1"/>
                <w:spacing w:val="2"/>
                <w:sz w:val="24"/>
                <w:szCs w:val="24"/>
              </w:rPr>
            </w:pPr>
            <w:r w:rsidRPr="002039DF">
              <w:rPr>
                <w:rFonts w:ascii="宋体" w:hAnsi="宋体" w:hint="eastAsia"/>
                <w:color w:val="000000" w:themeColor="text1"/>
                <w:spacing w:val="2"/>
                <w:sz w:val="24"/>
                <w:szCs w:val="24"/>
              </w:rPr>
              <w:t>对本项目的贡献</w:t>
            </w:r>
          </w:p>
        </w:tc>
      </w:tr>
      <w:tr w:rsidR="00DF7D99" w:rsidRPr="002039DF" w14:paraId="2005CD85" w14:textId="77777777" w:rsidTr="002039DF">
        <w:tc>
          <w:tcPr>
            <w:tcW w:w="1271" w:type="dxa"/>
          </w:tcPr>
          <w:p w14:paraId="64774B10" w14:textId="2A439581" w:rsidR="00DF7D99" w:rsidRPr="002039DF" w:rsidRDefault="00910AEA" w:rsidP="00DF7D99">
            <w:pPr>
              <w:jc w:val="center"/>
              <w:rPr>
                <w:rFonts w:ascii="宋体" w:hAnsi="宋体"/>
                <w:color w:val="000000" w:themeColor="text1"/>
                <w:spacing w:val="2"/>
                <w:sz w:val="24"/>
                <w:szCs w:val="24"/>
              </w:rPr>
            </w:pPr>
            <w:proofErr w:type="gramStart"/>
            <w:r w:rsidRPr="002039DF">
              <w:rPr>
                <w:rFonts w:ascii="宋体" w:hAnsi="宋体" w:hint="eastAsia"/>
                <w:sz w:val="24"/>
                <w:szCs w:val="24"/>
              </w:rPr>
              <w:t>赵性泉</w:t>
            </w:r>
            <w:proofErr w:type="gramEnd"/>
          </w:p>
        </w:tc>
        <w:tc>
          <w:tcPr>
            <w:tcW w:w="709" w:type="dxa"/>
          </w:tcPr>
          <w:p w14:paraId="4F878B8A" w14:textId="2C0F46B4"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p>
        </w:tc>
        <w:tc>
          <w:tcPr>
            <w:tcW w:w="1701" w:type="dxa"/>
          </w:tcPr>
          <w:p w14:paraId="1E010819" w14:textId="4682B9B9"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教授</w:t>
            </w:r>
          </w:p>
        </w:tc>
        <w:tc>
          <w:tcPr>
            <w:tcW w:w="1383" w:type="dxa"/>
          </w:tcPr>
          <w:p w14:paraId="28A06E31" w14:textId="662976C5"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中心主任</w:t>
            </w:r>
          </w:p>
        </w:tc>
        <w:tc>
          <w:tcPr>
            <w:tcW w:w="1383" w:type="dxa"/>
          </w:tcPr>
          <w:p w14:paraId="2DB00FBD" w14:textId="5FBE4964"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56589981" w14:textId="6147CF13" w:rsidR="00DF7D99" w:rsidRPr="002039DF" w:rsidRDefault="00910AEA" w:rsidP="002039DF">
            <w:pPr>
              <w:jc w:val="left"/>
              <w:rPr>
                <w:rFonts w:ascii="宋体" w:hAnsi="宋体"/>
                <w:color w:val="000000" w:themeColor="text1"/>
                <w:spacing w:val="2"/>
                <w:sz w:val="21"/>
                <w:szCs w:val="21"/>
              </w:rPr>
            </w:pPr>
            <w:r w:rsidRPr="002039DF">
              <w:rPr>
                <w:rFonts w:ascii="宋体" w:hAnsi="宋体"/>
                <w:sz w:val="21"/>
                <w:szCs w:val="21"/>
              </w:rPr>
              <w:t>指导课题设计、实施及总结。</w:t>
            </w:r>
          </w:p>
        </w:tc>
      </w:tr>
      <w:tr w:rsidR="00DF7D99" w:rsidRPr="002039DF" w14:paraId="58D34419" w14:textId="77777777" w:rsidTr="002039DF">
        <w:tc>
          <w:tcPr>
            <w:tcW w:w="1271" w:type="dxa"/>
          </w:tcPr>
          <w:p w14:paraId="19AA3120" w14:textId="08A50B7C" w:rsidR="00DF7D99" w:rsidRPr="002039DF" w:rsidRDefault="00910AEA" w:rsidP="00DF7D99">
            <w:pPr>
              <w:jc w:val="center"/>
              <w:rPr>
                <w:rFonts w:ascii="宋体" w:hAnsi="宋体"/>
                <w:color w:val="000000" w:themeColor="text1"/>
                <w:spacing w:val="2"/>
                <w:sz w:val="24"/>
                <w:szCs w:val="24"/>
              </w:rPr>
            </w:pPr>
            <w:proofErr w:type="gramStart"/>
            <w:r w:rsidRPr="002039DF">
              <w:rPr>
                <w:rFonts w:ascii="宋体" w:hAnsi="宋体" w:hint="eastAsia"/>
                <w:sz w:val="24"/>
                <w:szCs w:val="24"/>
              </w:rPr>
              <w:t>冀瑞俊</w:t>
            </w:r>
            <w:proofErr w:type="gramEnd"/>
          </w:p>
        </w:tc>
        <w:tc>
          <w:tcPr>
            <w:tcW w:w="709" w:type="dxa"/>
          </w:tcPr>
          <w:p w14:paraId="312B48E1" w14:textId="20C98103"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2</w:t>
            </w:r>
          </w:p>
        </w:tc>
        <w:tc>
          <w:tcPr>
            <w:tcW w:w="1701" w:type="dxa"/>
          </w:tcPr>
          <w:p w14:paraId="6497B8AD" w14:textId="29338779"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主任医师</w:t>
            </w:r>
          </w:p>
        </w:tc>
        <w:tc>
          <w:tcPr>
            <w:tcW w:w="1383" w:type="dxa"/>
          </w:tcPr>
          <w:p w14:paraId="2B94B5FE" w14:textId="2784832F"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病区主任</w:t>
            </w:r>
          </w:p>
        </w:tc>
        <w:tc>
          <w:tcPr>
            <w:tcW w:w="1383" w:type="dxa"/>
          </w:tcPr>
          <w:p w14:paraId="03168F65" w14:textId="21A97CD1" w:rsidR="00DF7D99" w:rsidRPr="002039DF" w:rsidRDefault="00910AEA"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1387B910" w14:textId="28BD39AE" w:rsidR="00DF7D99" w:rsidRPr="002039DF" w:rsidRDefault="00910AEA" w:rsidP="002039DF">
            <w:pPr>
              <w:jc w:val="left"/>
              <w:rPr>
                <w:rFonts w:ascii="宋体" w:hAnsi="宋体"/>
                <w:color w:val="000000" w:themeColor="text1"/>
                <w:spacing w:val="2"/>
                <w:sz w:val="21"/>
                <w:szCs w:val="21"/>
              </w:rPr>
            </w:pPr>
            <w:r w:rsidRPr="002039DF">
              <w:rPr>
                <w:rFonts w:ascii="宋体" w:hAnsi="宋体" w:hint="eastAsia"/>
                <w:color w:val="000000"/>
                <w:sz w:val="21"/>
                <w:szCs w:val="21"/>
              </w:rPr>
              <w:t>精准脑血管病发生风险评价量表的研发、验证和示范应用</w:t>
            </w:r>
          </w:p>
        </w:tc>
      </w:tr>
      <w:tr w:rsidR="00DF7D99" w:rsidRPr="002039DF" w14:paraId="10FFE13A" w14:textId="77777777" w:rsidTr="002039DF">
        <w:tc>
          <w:tcPr>
            <w:tcW w:w="1271" w:type="dxa"/>
          </w:tcPr>
          <w:p w14:paraId="3BE86726" w14:textId="7A695E45"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sz w:val="24"/>
                <w:szCs w:val="24"/>
              </w:rPr>
              <w:t>康开江</w:t>
            </w:r>
          </w:p>
        </w:tc>
        <w:tc>
          <w:tcPr>
            <w:tcW w:w="709" w:type="dxa"/>
          </w:tcPr>
          <w:p w14:paraId="5DC9DE24" w14:textId="727B8648"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3</w:t>
            </w:r>
          </w:p>
        </w:tc>
        <w:tc>
          <w:tcPr>
            <w:tcW w:w="1701" w:type="dxa"/>
          </w:tcPr>
          <w:p w14:paraId="245BF3E8" w14:textId="051AF25C"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主治医师</w:t>
            </w:r>
          </w:p>
        </w:tc>
        <w:tc>
          <w:tcPr>
            <w:tcW w:w="1383" w:type="dxa"/>
          </w:tcPr>
          <w:p w14:paraId="76A8C32D" w14:textId="68ECCA41"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43548285" w14:textId="3143B89D"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1C1FF4D2" w14:textId="3738D1DB" w:rsidR="00DF7D99" w:rsidRPr="002039DF" w:rsidRDefault="0083485C" w:rsidP="002039DF">
            <w:pPr>
              <w:jc w:val="left"/>
              <w:rPr>
                <w:rFonts w:ascii="宋体" w:hAnsi="宋体"/>
                <w:color w:val="000000" w:themeColor="text1"/>
                <w:spacing w:val="2"/>
                <w:sz w:val="21"/>
                <w:szCs w:val="21"/>
              </w:rPr>
            </w:pPr>
            <w:r w:rsidRPr="002039DF">
              <w:rPr>
                <w:rFonts w:ascii="宋体" w:hAnsi="宋体" w:hint="eastAsia"/>
                <w:color w:val="000000"/>
                <w:sz w:val="21"/>
                <w:szCs w:val="21"/>
              </w:rPr>
              <w:t>参与完成了精准脑血管病急性期并发症风险评价量表的研发、验证和示范应用</w:t>
            </w:r>
          </w:p>
        </w:tc>
      </w:tr>
      <w:tr w:rsidR="00DF7D99" w:rsidRPr="002039DF" w14:paraId="474E1791" w14:textId="77777777" w:rsidTr="002039DF">
        <w:tc>
          <w:tcPr>
            <w:tcW w:w="1271" w:type="dxa"/>
          </w:tcPr>
          <w:p w14:paraId="437025BE" w14:textId="032CF563"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sz w:val="24"/>
                <w:szCs w:val="24"/>
              </w:rPr>
              <w:t>冯皓</w:t>
            </w:r>
          </w:p>
        </w:tc>
        <w:tc>
          <w:tcPr>
            <w:tcW w:w="709" w:type="dxa"/>
          </w:tcPr>
          <w:p w14:paraId="4064C24A" w14:textId="07DB761D"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4</w:t>
            </w:r>
          </w:p>
        </w:tc>
        <w:tc>
          <w:tcPr>
            <w:tcW w:w="1701" w:type="dxa"/>
          </w:tcPr>
          <w:p w14:paraId="747E69AC" w14:textId="424EED27"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主治医师</w:t>
            </w:r>
          </w:p>
        </w:tc>
        <w:tc>
          <w:tcPr>
            <w:tcW w:w="1383" w:type="dxa"/>
          </w:tcPr>
          <w:p w14:paraId="30A8CEB1" w14:textId="5F181EB1"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570E22A8" w14:textId="77777777" w:rsidR="00DF7D99" w:rsidRPr="002039DF" w:rsidRDefault="00DF7D99" w:rsidP="00DF7D99">
            <w:pPr>
              <w:jc w:val="center"/>
              <w:rPr>
                <w:rFonts w:ascii="宋体" w:hAnsi="宋体"/>
                <w:color w:val="000000" w:themeColor="text1"/>
                <w:spacing w:val="2"/>
                <w:sz w:val="24"/>
                <w:szCs w:val="24"/>
              </w:rPr>
            </w:pPr>
          </w:p>
        </w:tc>
        <w:tc>
          <w:tcPr>
            <w:tcW w:w="2479" w:type="dxa"/>
          </w:tcPr>
          <w:p w14:paraId="54547660" w14:textId="5E4B6FA4" w:rsidR="00DF7D99" w:rsidRPr="002039DF" w:rsidRDefault="0083485C" w:rsidP="002039DF">
            <w:pPr>
              <w:jc w:val="left"/>
              <w:rPr>
                <w:rFonts w:ascii="宋体" w:hAnsi="宋体"/>
                <w:color w:val="000000" w:themeColor="text1"/>
                <w:spacing w:val="2"/>
                <w:sz w:val="21"/>
                <w:szCs w:val="21"/>
              </w:rPr>
            </w:pPr>
            <w:r w:rsidRPr="002039DF">
              <w:rPr>
                <w:rFonts w:ascii="宋体" w:hAnsi="宋体" w:hint="eastAsia"/>
                <w:color w:val="000000"/>
                <w:sz w:val="21"/>
                <w:szCs w:val="21"/>
              </w:rPr>
              <w:t>精准预测颈动脉狭窄进展风险和制定个体化干预策略</w:t>
            </w:r>
          </w:p>
        </w:tc>
      </w:tr>
      <w:tr w:rsidR="00DF7D99" w:rsidRPr="002039DF" w14:paraId="278478B9" w14:textId="77777777" w:rsidTr="002039DF">
        <w:tc>
          <w:tcPr>
            <w:tcW w:w="1271" w:type="dxa"/>
          </w:tcPr>
          <w:p w14:paraId="19EAF596" w14:textId="4BC2D203"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sz w:val="24"/>
                <w:szCs w:val="24"/>
              </w:rPr>
              <w:t>张倩</w:t>
            </w:r>
          </w:p>
        </w:tc>
        <w:tc>
          <w:tcPr>
            <w:tcW w:w="709" w:type="dxa"/>
          </w:tcPr>
          <w:p w14:paraId="65DC4226" w14:textId="094EF70D"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5</w:t>
            </w:r>
          </w:p>
        </w:tc>
        <w:tc>
          <w:tcPr>
            <w:tcW w:w="1701" w:type="dxa"/>
          </w:tcPr>
          <w:p w14:paraId="4DE290A8" w14:textId="1A43DAA0"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副主任医师</w:t>
            </w:r>
          </w:p>
        </w:tc>
        <w:tc>
          <w:tcPr>
            <w:tcW w:w="1383" w:type="dxa"/>
          </w:tcPr>
          <w:p w14:paraId="07D4699B" w14:textId="17F45AED" w:rsidR="00DF7D99" w:rsidRPr="002039DF" w:rsidRDefault="0083485C" w:rsidP="00DF7D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7AE41A59" w14:textId="77777777" w:rsidR="00DF7D99" w:rsidRPr="002039DF" w:rsidRDefault="00DF7D99" w:rsidP="00DF7D99">
            <w:pPr>
              <w:jc w:val="center"/>
              <w:rPr>
                <w:rFonts w:ascii="宋体" w:hAnsi="宋体"/>
                <w:color w:val="000000" w:themeColor="text1"/>
                <w:spacing w:val="2"/>
                <w:sz w:val="24"/>
                <w:szCs w:val="24"/>
              </w:rPr>
            </w:pPr>
          </w:p>
        </w:tc>
        <w:tc>
          <w:tcPr>
            <w:tcW w:w="2479" w:type="dxa"/>
          </w:tcPr>
          <w:p w14:paraId="1BD3CDA2" w14:textId="27555A04" w:rsidR="00DF7D99" w:rsidRPr="002039DF" w:rsidRDefault="0083485C" w:rsidP="002039DF">
            <w:pPr>
              <w:jc w:val="left"/>
              <w:rPr>
                <w:rFonts w:ascii="宋体" w:hAnsi="宋体"/>
                <w:color w:val="000000" w:themeColor="text1"/>
                <w:spacing w:val="2"/>
                <w:sz w:val="21"/>
                <w:szCs w:val="21"/>
              </w:rPr>
            </w:pPr>
            <w:r w:rsidRPr="002039DF">
              <w:rPr>
                <w:rFonts w:ascii="宋体" w:hAnsi="宋体"/>
                <w:kern w:val="2"/>
                <w:sz w:val="21"/>
                <w:szCs w:val="21"/>
              </w:rPr>
              <w:t>参与建立了“脑梗死动态功能结局预测量表</w:t>
            </w:r>
            <w:r w:rsidRPr="002039DF">
              <w:rPr>
                <w:rFonts w:ascii="宋体" w:hAnsi="宋体"/>
                <w:kern w:val="2"/>
                <w:sz w:val="21"/>
                <w:szCs w:val="21"/>
              </w:rPr>
              <w:lastRenderedPageBreak/>
              <w:t>（DFS-AIS）”</w:t>
            </w:r>
          </w:p>
        </w:tc>
      </w:tr>
      <w:tr w:rsidR="0083485C" w:rsidRPr="002039DF" w14:paraId="3387DDD8" w14:textId="77777777" w:rsidTr="002039DF">
        <w:tc>
          <w:tcPr>
            <w:tcW w:w="1271" w:type="dxa"/>
          </w:tcPr>
          <w:p w14:paraId="201825E1" w14:textId="631D50CD" w:rsidR="0083485C" w:rsidRPr="002039DF" w:rsidRDefault="0083485C" w:rsidP="0083485C">
            <w:pPr>
              <w:jc w:val="center"/>
              <w:rPr>
                <w:rFonts w:ascii="宋体" w:hAnsi="宋体"/>
                <w:color w:val="000000" w:themeColor="text1"/>
                <w:spacing w:val="2"/>
                <w:sz w:val="24"/>
                <w:szCs w:val="24"/>
              </w:rPr>
            </w:pPr>
            <w:r w:rsidRPr="002039DF">
              <w:rPr>
                <w:rFonts w:ascii="宋体" w:hAnsi="宋体" w:hint="eastAsia"/>
                <w:sz w:val="24"/>
                <w:szCs w:val="24"/>
              </w:rPr>
              <w:lastRenderedPageBreak/>
              <w:t>王丹</w:t>
            </w:r>
            <w:proofErr w:type="gramStart"/>
            <w:r w:rsidRPr="002039DF">
              <w:rPr>
                <w:rFonts w:ascii="宋体" w:hAnsi="宋体" w:hint="eastAsia"/>
                <w:sz w:val="24"/>
                <w:szCs w:val="24"/>
              </w:rPr>
              <w:t>丹</w:t>
            </w:r>
            <w:proofErr w:type="gramEnd"/>
          </w:p>
        </w:tc>
        <w:tc>
          <w:tcPr>
            <w:tcW w:w="709" w:type="dxa"/>
          </w:tcPr>
          <w:p w14:paraId="5971E5F4" w14:textId="35687043" w:rsidR="0083485C" w:rsidRPr="002039DF" w:rsidRDefault="0083485C" w:rsidP="0083485C">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6</w:t>
            </w:r>
          </w:p>
        </w:tc>
        <w:tc>
          <w:tcPr>
            <w:tcW w:w="1701" w:type="dxa"/>
          </w:tcPr>
          <w:p w14:paraId="018FAAD8" w14:textId="37778B07" w:rsidR="0083485C" w:rsidRPr="002039DF" w:rsidRDefault="0083485C" w:rsidP="0083485C">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副主任医师</w:t>
            </w:r>
          </w:p>
        </w:tc>
        <w:tc>
          <w:tcPr>
            <w:tcW w:w="1383" w:type="dxa"/>
          </w:tcPr>
          <w:p w14:paraId="7F99D4D7" w14:textId="001D520E" w:rsidR="0083485C" w:rsidRPr="002039DF" w:rsidRDefault="0083485C" w:rsidP="0083485C">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4B873B09" w14:textId="77777777" w:rsidR="0083485C" w:rsidRPr="002039DF" w:rsidRDefault="0083485C" w:rsidP="0083485C">
            <w:pPr>
              <w:jc w:val="center"/>
              <w:rPr>
                <w:rFonts w:ascii="宋体" w:hAnsi="宋体"/>
                <w:color w:val="000000" w:themeColor="text1"/>
                <w:spacing w:val="2"/>
                <w:sz w:val="24"/>
                <w:szCs w:val="24"/>
              </w:rPr>
            </w:pPr>
          </w:p>
        </w:tc>
        <w:tc>
          <w:tcPr>
            <w:tcW w:w="2479" w:type="dxa"/>
          </w:tcPr>
          <w:p w14:paraId="1DF0A21C" w14:textId="60E37A0D" w:rsidR="0083485C" w:rsidRPr="002039DF" w:rsidRDefault="00A94699" w:rsidP="002039DF">
            <w:pPr>
              <w:jc w:val="left"/>
              <w:rPr>
                <w:rFonts w:ascii="宋体" w:hAnsi="宋体"/>
                <w:color w:val="000000" w:themeColor="text1"/>
                <w:spacing w:val="2"/>
                <w:sz w:val="21"/>
                <w:szCs w:val="21"/>
              </w:rPr>
            </w:pPr>
            <w:r w:rsidRPr="002039DF">
              <w:rPr>
                <w:rFonts w:ascii="宋体" w:hAnsi="宋体" w:hint="eastAsia"/>
                <w:color w:val="000000"/>
                <w:sz w:val="21"/>
                <w:szCs w:val="21"/>
              </w:rPr>
              <w:t>参与开发了“急性脑梗死相关肺炎预测量表（AIS-APS）”</w:t>
            </w:r>
          </w:p>
        </w:tc>
      </w:tr>
      <w:tr w:rsidR="00A94699" w:rsidRPr="002039DF" w14:paraId="0AE4580A" w14:textId="77777777" w:rsidTr="002039DF">
        <w:tc>
          <w:tcPr>
            <w:tcW w:w="1271" w:type="dxa"/>
          </w:tcPr>
          <w:p w14:paraId="7E5680DB" w14:textId="26499CD3" w:rsidR="00A94699" w:rsidRPr="002039DF" w:rsidRDefault="00A94699" w:rsidP="00A94699">
            <w:pPr>
              <w:jc w:val="center"/>
              <w:rPr>
                <w:rFonts w:ascii="宋体" w:hAnsi="宋体"/>
                <w:color w:val="000000" w:themeColor="text1"/>
                <w:spacing w:val="2"/>
                <w:sz w:val="24"/>
                <w:szCs w:val="24"/>
              </w:rPr>
            </w:pPr>
            <w:r w:rsidRPr="002039DF">
              <w:rPr>
                <w:rFonts w:ascii="宋体" w:hAnsi="宋体"/>
                <w:sz w:val="24"/>
                <w:szCs w:val="24"/>
              </w:rPr>
              <w:t>姜睿璇</w:t>
            </w:r>
          </w:p>
        </w:tc>
        <w:tc>
          <w:tcPr>
            <w:tcW w:w="709" w:type="dxa"/>
          </w:tcPr>
          <w:p w14:paraId="579A4625" w14:textId="02A77935"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7</w:t>
            </w:r>
          </w:p>
        </w:tc>
        <w:tc>
          <w:tcPr>
            <w:tcW w:w="1701" w:type="dxa"/>
          </w:tcPr>
          <w:p w14:paraId="5481EB8E" w14:textId="42A0EAFB"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主治医师</w:t>
            </w:r>
          </w:p>
        </w:tc>
        <w:tc>
          <w:tcPr>
            <w:tcW w:w="1383" w:type="dxa"/>
          </w:tcPr>
          <w:p w14:paraId="173698EE" w14:textId="32637188"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24959CFB" w14:textId="2C0739C9"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1AB41DB5" w14:textId="46CDF471" w:rsidR="00A94699" w:rsidRPr="002039DF" w:rsidRDefault="00A94699" w:rsidP="002039DF">
            <w:pPr>
              <w:jc w:val="left"/>
              <w:rPr>
                <w:rFonts w:ascii="宋体" w:hAnsi="宋体"/>
                <w:color w:val="000000" w:themeColor="text1"/>
                <w:spacing w:val="2"/>
                <w:sz w:val="21"/>
                <w:szCs w:val="21"/>
              </w:rPr>
            </w:pPr>
            <w:r w:rsidRPr="002039DF">
              <w:rPr>
                <w:rFonts w:ascii="宋体" w:hAnsi="宋体" w:hint="eastAsia"/>
                <w:color w:val="000000"/>
                <w:sz w:val="21"/>
                <w:szCs w:val="21"/>
              </w:rPr>
              <w:t>参与完成了精准脑血管病长期功能预后预测量表的研发、验证和示范应用</w:t>
            </w:r>
          </w:p>
        </w:tc>
      </w:tr>
      <w:tr w:rsidR="00A94699" w:rsidRPr="002039DF" w14:paraId="5FA023E8" w14:textId="77777777" w:rsidTr="002039DF">
        <w:tc>
          <w:tcPr>
            <w:tcW w:w="1271" w:type="dxa"/>
          </w:tcPr>
          <w:p w14:paraId="46EBAA34" w14:textId="4E7A354E" w:rsidR="00A94699" w:rsidRPr="002039DF" w:rsidRDefault="00A94699" w:rsidP="00A94699">
            <w:pPr>
              <w:jc w:val="center"/>
              <w:rPr>
                <w:rFonts w:ascii="宋体" w:hAnsi="宋体"/>
                <w:sz w:val="24"/>
                <w:szCs w:val="24"/>
              </w:rPr>
            </w:pPr>
            <w:r w:rsidRPr="002039DF">
              <w:rPr>
                <w:rFonts w:ascii="宋体" w:hAnsi="宋体" w:hint="eastAsia"/>
                <w:sz w:val="24"/>
                <w:szCs w:val="24"/>
              </w:rPr>
              <w:t>李朝霞</w:t>
            </w:r>
          </w:p>
        </w:tc>
        <w:tc>
          <w:tcPr>
            <w:tcW w:w="709" w:type="dxa"/>
          </w:tcPr>
          <w:p w14:paraId="59ED6EF8" w14:textId="262DA616"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8</w:t>
            </w:r>
          </w:p>
        </w:tc>
        <w:tc>
          <w:tcPr>
            <w:tcW w:w="1701" w:type="dxa"/>
          </w:tcPr>
          <w:p w14:paraId="04C71762" w14:textId="0E224DF6"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主治医师</w:t>
            </w:r>
          </w:p>
        </w:tc>
        <w:tc>
          <w:tcPr>
            <w:tcW w:w="1383" w:type="dxa"/>
          </w:tcPr>
          <w:p w14:paraId="64D8C4AB" w14:textId="551584E6"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6AFDCB8E" w14:textId="35983DAD"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2576F4F5" w14:textId="36A4FF70" w:rsidR="00A94699" w:rsidRPr="002039DF" w:rsidRDefault="00A94699" w:rsidP="002039DF">
            <w:pPr>
              <w:jc w:val="left"/>
              <w:rPr>
                <w:rFonts w:ascii="宋体" w:hAnsi="宋体"/>
                <w:color w:val="000000"/>
                <w:sz w:val="21"/>
                <w:szCs w:val="21"/>
              </w:rPr>
            </w:pPr>
            <w:r w:rsidRPr="002039DF">
              <w:rPr>
                <w:rFonts w:ascii="宋体" w:hAnsi="宋体" w:hint="eastAsia"/>
                <w:color w:val="000000"/>
                <w:sz w:val="21"/>
                <w:szCs w:val="21"/>
              </w:rPr>
              <w:t>参与开发了“脑出血相关肺炎预测量表（ICH-APS）”</w:t>
            </w:r>
          </w:p>
        </w:tc>
      </w:tr>
      <w:tr w:rsidR="00A94699" w:rsidRPr="002039DF" w14:paraId="35E82704" w14:textId="77777777" w:rsidTr="002039DF">
        <w:tc>
          <w:tcPr>
            <w:tcW w:w="1271" w:type="dxa"/>
          </w:tcPr>
          <w:p w14:paraId="692522E8" w14:textId="70600CD5" w:rsidR="00A94699" w:rsidRPr="002039DF" w:rsidRDefault="00A94699" w:rsidP="00A94699">
            <w:pPr>
              <w:jc w:val="center"/>
              <w:rPr>
                <w:rFonts w:ascii="宋体" w:hAnsi="宋体"/>
                <w:sz w:val="24"/>
                <w:szCs w:val="24"/>
              </w:rPr>
            </w:pPr>
            <w:proofErr w:type="gramStart"/>
            <w:r w:rsidRPr="002039DF">
              <w:rPr>
                <w:rFonts w:ascii="宋体" w:hAnsi="宋体" w:hint="eastAsia"/>
                <w:sz w:val="24"/>
                <w:szCs w:val="24"/>
              </w:rPr>
              <w:t>贾娇坤</w:t>
            </w:r>
            <w:proofErr w:type="gramEnd"/>
          </w:p>
        </w:tc>
        <w:tc>
          <w:tcPr>
            <w:tcW w:w="709" w:type="dxa"/>
          </w:tcPr>
          <w:p w14:paraId="50B910B2" w14:textId="40496778"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9</w:t>
            </w:r>
          </w:p>
        </w:tc>
        <w:tc>
          <w:tcPr>
            <w:tcW w:w="1701" w:type="dxa"/>
          </w:tcPr>
          <w:p w14:paraId="66C26483" w14:textId="43FEA225"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主治医师</w:t>
            </w:r>
          </w:p>
        </w:tc>
        <w:tc>
          <w:tcPr>
            <w:tcW w:w="1383" w:type="dxa"/>
          </w:tcPr>
          <w:p w14:paraId="4A96EC5A" w14:textId="1A9F3C49"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1AF60EB7" w14:textId="69D88400"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6C9F4A09" w14:textId="49252FE5" w:rsidR="00A94699" w:rsidRPr="002039DF" w:rsidRDefault="00A94699" w:rsidP="002039DF">
            <w:pPr>
              <w:jc w:val="left"/>
              <w:rPr>
                <w:rFonts w:ascii="宋体" w:hAnsi="宋体"/>
                <w:color w:val="000000"/>
                <w:sz w:val="21"/>
                <w:szCs w:val="21"/>
              </w:rPr>
            </w:pPr>
            <w:r w:rsidRPr="002039DF">
              <w:rPr>
                <w:rFonts w:ascii="宋体" w:hAnsi="宋体" w:hint="eastAsia"/>
                <w:color w:val="000000"/>
                <w:sz w:val="21"/>
                <w:szCs w:val="21"/>
              </w:rPr>
              <w:t>参与开发并验证了“颈动脉狭窄进展预测量表（ECAS progression score）”</w:t>
            </w:r>
          </w:p>
        </w:tc>
      </w:tr>
      <w:tr w:rsidR="00A94699" w:rsidRPr="002039DF" w14:paraId="45352469" w14:textId="77777777" w:rsidTr="002039DF">
        <w:tc>
          <w:tcPr>
            <w:tcW w:w="1271" w:type="dxa"/>
          </w:tcPr>
          <w:p w14:paraId="0EEE388D" w14:textId="2CF922B3" w:rsidR="00A94699" w:rsidRPr="002039DF" w:rsidRDefault="00F207B4" w:rsidP="00A94699">
            <w:pPr>
              <w:jc w:val="center"/>
              <w:rPr>
                <w:rFonts w:ascii="宋体" w:hAnsi="宋体"/>
                <w:sz w:val="24"/>
                <w:szCs w:val="24"/>
              </w:rPr>
            </w:pPr>
            <w:proofErr w:type="gramStart"/>
            <w:r w:rsidRPr="002039DF">
              <w:rPr>
                <w:rFonts w:ascii="宋体" w:hAnsi="宋体" w:hint="eastAsia"/>
                <w:sz w:val="24"/>
                <w:szCs w:val="24"/>
              </w:rPr>
              <w:t>吴建维</w:t>
            </w:r>
            <w:proofErr w:type="gramEnd"/>
          </w:p>
        </w:tc>
        <w:tc>
          <w:tcPr>
            <w:tcW w:w="709" w:type="dxa"/>
          </w:tcPr>
          <w:p w14:paraId="63FC3A8F" w14:textId="27DD2522" w:rsidR="00A94699" w:rsidRPr="002039DF" w:rsidRDefault="00A94699"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r w:rsidRPr="002039DF">
              <w:rPr>
                <w:rFonts w:ascii="宋体" w:hAnsi="宋体"/>
                <w:color w:val="000000" w:themeColor="text1"/>
                <w:spacing w:val="2"/>
                <w:sz w:val="24"/>
                <w:szCs w:val="24"/>
              </w:rPr>
              <w:t>0</w:t>
            </w:r>
          </w:p>
        </w:tc>
        <w:tc>
          <w:tcPr>
            <w:tcW w:w="1701" w:type="dxa"/>
          </w:tcPr>
          <w:p w14:paraId="5E5F68C6" w14:textId="104068BE" w:rsidR="00A94699" w:rsidRPr="002039DF" w:rsidRDefault="00F207B4"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副主任医师</w:t>
            </w:r>
          </w:p>
        </w:tc>
        <w:tc>
          <w:tcPr>
            <w:tcW w:w="1383" w:type="dxa"/>
          </w:tcPr>
          <w:p w14:paraId="0D435231" w14:textId="11FEFD7E" w:rsidR="00A94699" w:rsidRPr="002039DF" w:rsidRDefault="00F207B4" w:rsidP="00A94699">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支部书记</w:t>
            </w:r>
          </w:p>
        </w:tc>
        <w:tc>
          <w:tcPr>
            <w:tcW w:w="1383" w:type="dxa"/>
          </w:tcPr>
          <w:p w14:paraId="6AB4E89B" w14:textId="77777777" w:rsidR="00A94699" w:rsidRPr="002039DF" w:rsidRDefault="00A94699" w:rsidP="00A94699">
            <w:pPr>
              <w:jc w:val="center"/>
              <w:rPr>
                <w:rFonts w:ascii="宋体" w:hAnsi="宋体"/>
                <w:color w:val="000000" w:themeColor="text1"/>
                <w:spacing w:val="2"/>
                <w:sz w:val="24"/>
                <w:szCs w:val="24"/>
              </w:rPr>
            </w:pPr>
          </w:p>
        </w:tc>
        <w:tc>
          <w:tcPr>
            <w:tcW w:w="2479" w:type="dxa"/>
          </w:tcPr>
          <w:p w14:paraId="394C7519" w14:textId="70719A81" w:rsidR="00A94699" w:rsidRPr="002039DF" w:rsidRDefault="00F207B4" w:rsidP="002039DF">
            <w:pPr>
              <w:jc w:val="left"/>
              <w:rPr>
                <w:rFonts w:ascii="宋体" w:hAnsi="宋体"/>
                <w:color w:val="000000"/>
                <w:sz w:val="21"/>
                <w:szCs w:val="21"/>
              </w:rPr>
            </w:pPr>
            <w:r w:rsidRPr="002039DF">
              <w:rPr>
                <w:rFonts w:ascii="宋体" w:hAnsi="宋体" w:hint="eastAsia"/>
                <w:color w:val="000000"/>
                <w:sz w:val="21"/>
                <w:szCs w:val="21"/>
              </w:rPr>
              <w:t>参与开发了“脑梗死消化道出血预测量表（AIS-GIB）”</w:t>
            </w:r>
          </w:p>
        </w:tc>
      </w:tr>
      <w:tr w:rsidR="00F207B4" w:rsidRPr="002039DF" w14:paraId="51FFDA02" w14:textId="77777777" w:rsidTr="002039DF">
        <w:tc>
          <w:tcPr>
            <w:tcW w:w="1271" w:type="dxa"/>
          </w:tcPr>
          <w:p w14:paraId="38E372BE" w14:textId="1CF6EE09" w:rsidR="00F207B4" w:rsidRPr="002039DF" w:rsidRDefault="00F207B4" w:rsidP="00F207B4">
            <w:pPr>
              <w:jc w:val="center"/>
              <w:rPr>
                <w:rFonts w:ascii="宋体" w:hAnsi="宋体"/>
                <w:sz w:val="24"/>
                <w:szCs w:val="24"/>
              </w:rPr>
            </w:pPr>
            <w:r w:rsidRPr="002039DF">
              <w:rPr>
                <w:rFonts w:ascii="宋体" w:hAnsi="宋体" w:hint="eastAsia"/>
                <w:sz w:val="24"/>
                <w:szCs w:val="24"/>
              </w:rPr>
              <w:t>边立衡</w:t>
            </w:r>
          </w:p>
        </w:tc>
        <w:tc>
          <w:tcPr>
            <w:tcW w:w="709" w:type="dxa"/>
          </w:tcPr>
          <w:p w14:paraId="08B5B154" w14:textId="46839FF5"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r w:rsidRPr="002039DF">
              <w:rPr>
                <w:rFonts w:ascii="宋体" w:hAnsi="宋体"/>
                <w:color w:val="000000" w:themeColor="text1"/>
                <w:spacing w:val="2"/>
                <w:sz w:val="24"/>
                <w:szCs w:val="24"/>
              </w:rPr>
              <w:t>1</w:t>
            </w:r>
          </w:p>
        </w:tc>
        <w:tc>
          <w:tcPr>
            <w:tcW w:w="1701" w:type="dxa"/>
          </w:tcPr>
          <w:p w14:paraId="3D608FE0" w14:textId="7FB511AB"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副主任医师</w:t>
            </w:r>
          </w:p>
        </w:tc>
        <w:tc>
          <w:tcPr>
            <w:tcW w:w="1383" w:type="dxa"/>
          </w:tcPr>
          <w:p w14:paraId="3C7C4C3B" w14:textId="6073CCDF"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078554B2" w14:textId="77777777" w:rsidR="00F207B4" w:rsidRPr="002039DF" w:rsidRDefault="00F207B4" w:rsidP="00F207B4">
            <w:pPr>
              <w:jc w:val="center"/>
              <w:rPr>
                <w:rFonts w:ascii="宋体" w:hAnsi="宋体"/>
                <w:color w:val="000000" w:themeColor="text1"/>
                <w:spacing w:val="2"/>
                <w:sz w:val="24"/>
                <w:szCs w:val="24"/>
              </w:rPr>
            </w:pPr>
          </w:p>
        </w:tc>
        <w:tc>
          <w:tcPr>
            <w:tcW w:w="2479" w:type="dxa"/>
          </w:tcPr>
          <w:p w14:paraId="210EDB4D" w14:textId="49A06E91" w:rsidR="00F207B4" w:rsidRPr="002039DF" w:rsidRDefault="00F207B4" w:rsidP="002039DF">
            <w:pPr>
              <w:jc w:val="left"/>
              <w:rPr>
                <w:rFonts w:ascii="宋体" w:hAnsi="宋体"/>
                <w:color w:val="000000"/>
                <w:sz w:val="21"/>
                <w:szCs w:val="21"/>
              </w:rPr>
            </w:pPr>
            <w:r w:rsidRPr="002039DF">
              <w:rPr>
                <w:rFonts w:ascii="宋体" w:hAnsi="宋体" w:hint="eastAsia"/>
                <w:color w:val="000000"/>
                <w:sz w:val="21"/>
                <w:szCs w:val="21"/>
              </w:rPr>
              <w:t>参与建立了“脑梗死动态功能结局预测量表（DFS-AIS）”</w:t>
            </w:r>
          </w:p>
        </w:tc>
      </w:tr>
      <w:tr w:rsidR="00F207B4" w:rsidRPr="002039DF" w14:paraId="44E05EAA" w14:textId="77777777" w:rsidTr="002039DF">
        <w:tc>
          <w:tcPr>
            <w:tcW w:w="1271" w:type="dxa"/>
          </w:tcPr>
          <w:p w14:paraId="3A98B312" w14:textId="22FE6BF9" w:rsidR="00F207B4" w:rsidRPr="002039DF" w:rsidRDefault="00F207B4" w:rsidP="00F207B4">
            <w:pPr>
              <w:jc w:val="center"/>
              <w:rPr>
                <w:rFonts w:ascii="宋体" w:hAnsi="宋体"/>
                <w:sz w:val="24"/>
                <w:szCs w:val="24"/>
              </w:rPr>
            </w:pPr>
            <w:r w:rsidRPr="002039DF">
              <w:rPr>
                <w:rFonts w:ascii="宋体" w:hAnsi="宋体" w:hint="eastAsia"/>
                <w:sz w:val="24"/>
                <w:szCs w:val="24"/>
              </w:rPr>
              <w:t>陆菁菁</w:t>
            </w:r>
          </w:p>
        </w:tc>
        <w:tc>
          <w:tcPr>
            <w:tcW w:w="709" w:type="dxa"/>
          </w:tcPr>
          <w:p w14:paraId="0F1A99E6" w14:textId="7FBFB45D"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r w:rsidRPr="002039DF">
              <w:rPr>
                <w:rFonts w:ascii="宋体" w:hAnsi="宋体"/>
                <w:color w:val="000000" w:themeColor="text1"/>
                <w:spacing w:val="2"/>
                <w:sz w:val="24"/>
                <w:szCs w:val="24"/>
              </w:rPr>
              <w:t>2</w:t>
            </w:r>
          </w:p>
        </w:tc>
        <w:tc>
          <w:tcPr>
            <w:tcW w:w="1701" w:type="dxa"/>
          </w:tcPr>
          <w:p w14:paraId="0A8ED6AA" w14:textId="7DF571A9"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主任医师</w:t>
            </w:r>
          </w:p>
        </w:tc>
        <w:tc>
          <w:tcPr>
            <w:tcW w:w="1383" w:type="dxa"/>
          </w:tcPr>
          <w:p w14:paraId="24CDDD86" w14:textId="4C166564"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病区主任</w:t>
            </w:r>
          </w:p>
        </w:tc>
        <w:tc>
          <w:tcPr>
            <w:tcW w:w="1383" w:type="dxa"/>
          </w:tcPr>
          <w:p w14:paraId="08B82624" w14:textId="123C970E"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天坛医院</w:t>
            </w:r>
          </w:p>
        </w:tc>
        <w:tc>
          <w:tcPr>
            <w:tcW w:w="2479" w:type="dxa"/>
          </w:tcPr>
          <w:p w14:paraId="1B9BD8FF" w14:textId="598A1D74" w:rsidR="00F207B4" w:rsidRPr="002039DF" w:rsidRDefault="00F207B4" w:rsidP="002039DF">
            <w:pPr>
              <w:jc w:val="left"/>
              <w:rPr>
                <w:rFonts w:ascii="宋体" w:hAnsi="宋体"/>
                <w:color w:val="000000"/>
                <w:sz w:val="21"/>
                <w:szCs w:val="21"/>
              </w:rPr>
            </w:pPr>
            <w:r w:rsidRPr="002039DF">
              <w:rPr>
                <w:rFonts w:ascii="宋体" w:hAnsi="宋体" w:hint="eastAsia"/>
                <w:color w:val="000000"/>
                <w:sz w:val="21"/>
                <w:szCs w:val="21"/>
              </w:rPr>
              <w:t>参与完成了精准脑血管病发生风险评价量表的研发、验证和示范应用</w:t>
            </w:r>
          </w:p>
        </w:tc>
      </w:tr>
      <w:tr w:rsidR="00F207B4" w:rsidRPr="002039DF" w14:paraId="0DF38DF6" w14:textId="77777777" w:rsidTr="002039DF">
        <w:tc>
          <w:tcPr>
            <w:tcW w:w="1271" w:type="dxa"/>
          </w:tcPr>
          <w:p w14:paraId="7BF1D18F" w14:textId="140DBBB8" w:rsidR="00F207B4" w:rsidRPr="002039DF" w:rsidRDefault="00F207B4" w:rsidP="00F207B4">
            <w:pPr>
              <w:jc w:val="center"/>
              <w:rPr>
                <w:rFonts w:ascii="宋体" w:hAnsi="宋体"/>
                <w:sz w:val="24"/>
                <w:szCs w:val="24"/>
              </w:rPr>
            </w:pPr>
            <w:r w:rsidRPr="002039DF">
              <w:rPr>
                <w:rFonts w:ascii="宋体" w:hAnsi="宋体" w:hint="eastAsia"/>
                <w:sz w:val="24"/>
                <w:szCs w:val="24"/>
              </w:rPr>
              <w:t>李娜</w:t>
            </w:r>
          </w:p>
        </w:tc>
        <w:tc>
          <w:tcPr>
            <w:tcW w:w="709" w:type="dxa"/>
          </w:tcPr>
          <w:p w14:paraId="070152C3" w14:textId="1664D112"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r w:rsidRPr="002039DF">
              <w:rPr>
                <w:rFonts w:ascii="宋体" w:hAnsi="宋体"/>
                <w:color w:val="000000" w:themeColor="text1"/>
                <w:spacing w:val="2"/>
                <w:sz w:val="24"/>
                <w:szCs w:val="24"/>
              </w:rPr>
              <w:t>3</w:t>
            </w:r>
          </w:p>
        </w:tc>
        <w:tc>
          <w:tcPr>
            <w:tcW w:w="1701" w:type="dxa"/>
          </w:tcPr>
          <w:p w14:paraId="58D0C766" w14:textId="3CC69572"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主任医师</w:t>
            </w:r>
          </w:p>
        </w:tc>
        <w:tc>
          <w:tcPr>
            <w:tcW w:w="1383" w:type="dxa"/>
          </w:tcPr>
          <w:p w14:paraId="5C7E759C" w14:textId="77777777" w:rsidR="00F207B4" w:rsidRPr="002039DF" w:rsidRDefault="00F207B4" w:rsidP="00F207B4">
            <w:pPr>
              <w:jc w:val="center"/>
              <w:rPr>
                <w:rFonts w:ascii="宋体" w:hAnsi="宋体"/>
                <w:color w:val="000000" w:themeColor="text1"/>
                <w:spacing w:val="2"/>
                <w:sz w:val="24"/>
                <w:szCs w:val="24"/>
              </w:rPr>
            </w:pPr>
          </w:p>
        </w:tc>
        <w:tc>
          <w:tcPr>
            <w:tcW w:w="1383" w:type="dxa"/>
          </w:tcPr>
          <w:p w14:paraId="7A72CE8A" w14:textId="77777777" w:rsidR="00F207B4" w:rsidRPr="002039DF" w:rsidRDefault="00F207B4" w:rsidP="00F207B4">
            <w:pPr>
              <w:jc w:val="center"/>
              <w:rPr>
                <w:rFonts w:ascii="宋体" w:hAnsi="宋体"/>
                <w:color w:val="000000" w:themeColor="text1"/>
                <w:spacing w:val="2"/>
                <w:sz w:val="24"/>
                <w:szCs w:val="24"/>
              </w:rPr>
            </w:pPr>
          </w:p>
        </w:tc>
        <w:tc>
          <w:tcPr>
            <w:tcW w:w="2479" w:type="dxa"/>
          </w:tcPr>
          <w:p w14:paraId="216A816A" w14:textId="7EC393F2" w:rsidR="00F207B4" w:rsidRPr="002039DF" w:rsidRDefault="00F207B4" w:rsidP="002039DF">
            <w:pPr>
              <w:jc w:val="left"/>
              <w:rPr>
                <w:rFonts w:ascii="宋体" w:hAnsi="宋体"/>
                <w:color w:val="000000"/>
                <w:sz w:val="21"/>
                <w:szCs w:val="21"/>
              </w:rPr>
            </w:pPr>
            <w:r w:rsidRPr="002039DF">
              <w:rPr>
                <w:rFonts w:ascii="宋体" w:hAnsi="宋体" w:hint="eastAsia"/>
                <w:color w:val="000000"/>
                <w:sz w:val="21"/>
                <w:szCs w:val="21"/>
              </w:rPr>
              <w:t>参与建立了“脑出血长期（1年）功能结局预测量表（ICH-FOS）”</w:t>
            </w:r>
          </w:p>
        </w:tc>
      </w:tr>
      <w:tr w:rsidR="00F207B4" w:rsidRPr="002039DF" w14:paraId="7602559A" w14:textId="77777777" w:rsidTr="002039DF">
        <w:tc>
          <w:tcPr>
            <w:tcW w:w="1271" w:type="dxa"/>
          </w:tcPr>
          <w:p w14:paraId="076F8C67" w14:textId="4B8AB59D" w:rsidR="00F207B4" w:rsidRPr="002039DF" w:rsidRDefault="00F207B4" w:rsidP="00F207B4">
            <w:pPr>
              <w:jc w:val="center"/>
              <w:rPr>
                <w:rFonts w:ascii="宋体" w:hAnsi="宋体"/>
                <w:sz w:val="24"/>
                <w:szCs w:val="24"/>
              </w:rPr>
            </w:pPr>
            <w:r w:rsidRPr="002039DF">
              <w:rPr>
                <w:rFonts w:ascii="宋体" w:hAnsi="宋体" w:hint="eastAsia"/>
                <w:sz w:val="24"/>
                <w:szCs w:val="24"/>
              </w:rPr>
              <w:t>刘艳芳</w:t>
            </w:r>
          </w:p>
        </w:tc>
        <w:tc>
          <w:tcPr>
            <w:tcW w:w="709" w:type="dxa"/>
          </w:tcPr>
          <w:p w14:paraId="5D69F334" w14:textId="2E7A6CE1"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r w:rsidRPr="002039DF">
              <w:rPr>
                <w:rFonts w:ascii="宋体" w:hAnsi="宋体"/>
                <w:color w:val="000000" w:themeColor="text1"/>
                <w:spacing w:val="2"/>
                <w:sz w:val="24"/>
                <w:szCs w:val="24"/>
              </w:rPr>
              <w:t>4</w:t>
            </w:r>
          </w:p>
        </w:tc>
        <w:tc>
          <w:tcPr>
            <w:tcW w:w="1701" w:type="dxa"/>
          </w:tcPr>
          <w:p w14:paraId="44A3FD0A" w14:textId="0A494A77"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副主任医师</w:t>
            </w:r>
          </w:p>
        </w:tc>
        <w:tc>
          <w:tcPr>
            <w:tcW w:w="1383" w:type="dxa"/>
          </w:tcPr>
          <w:p w14:paraId="622F38BB" w14:textId="38BA647D" w:rsidR="00F207B4" w:rsidRPr="002039DF" w:rsidRDefault="00F207B4" w:rsidP="00F207B4">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48A03E71" w14:textId="77777777" w:rsidR="00F207B4" w:rsidRPr="002039DF" w:rsidRDefault="00F207B4" w:rsidP="00F207B4">
            <w:pPr>
              <w:jc w:val="center"/>
              <w:rPr>
                <w:rFonts w:ascii="宋体" w:hAnsi="宋体"/>
                <w:color w:val="000000" w:themeColor="text1"/>
                <w:spacing w:val="2"/>
                <w:sz w:val="24"/>
                <w:szCs w:val="24"/>
              </w:rPr>
            </w:pPr>
          </w:p>
        </w:tc>
        <w:tc>
          <w:tcPr>
            <w:tcW w:w="2479" w:type="dxa"/>
          </w:tcPr>
          <w:p w14:paraId="46884D17" w14:textId="6630A10F" w:rsidR="00F207B4" w:rsidRPr="002039DF" w:rsidRDefault="00F207B4" w:rsidP="002039DF">
            <w:pPr>
              <w:jc w:val="left"/>
              <w:rPr>
                <w:rFonts w:ascii="宋体" w:hAnsi="宋体"/>
                <w:color w:val="000000"/>
                <w:sz w:val="21"/>
                <w:szCs w:val="21"/>
              </w:rPr>
            </w:pPr>
            <w:r w:rsidRPr="002039DF">
              <w:rPr>
                <w:rFonts w:ascii="宋体" w:hAnsi="宋体" w:hint="eastAsia"/>
                <w:color w:val="000000"/>
                <w:sz w:val="21"/>
                <w:szCs w:val="21"/>
              </w:rPr>
              <w:t>参与建立了“脑出血长期（1年）功能结局预测量表（ICH-FOS）”</w:t>
            </w:r>
          </w:p>
        </w:tc>
      </w:tr>
      <w:tr w:rsidR="002039DF" w:rsidRPr="002039DF" w14:paraId="1CF5ABA2" w14:textId="77777777" w:rsidTr="002039DF">
        <w:tc>
          <w:tcPr>
            <w:tcW w:w="1271" w:type="dxa"/>
          </w:tcPr>
          <w:p w14:paraId="554F3964" w14:textId="7103BAAB" w:rsidR="002039DF" w:rsidRPr="002039DF" w:rsidRDefault="002039DF" w:rsidP="002039DF">
            <w:pPr>
              <w:jc w:val="center"/>
              <w:rPr>
                <w:rFonts w:ascii="宋体" w:hAnsi="宋体"/>
                <w:sz w:val="24"/>
                <w:szCs w:val="24"/>
              </w:rPr>
            </w:pPr>
            <w:r w:rsidRPr="002039DF">
              <w:rPr>
                <w:rFonts w:ascii="宋体" w:hAnsi="宋体"/>
                <w:sz w:val="24"/>
                <w:szCs w:val="24"/>
              </w:rPr>
              <w:t>王文娟</w:t>
            </w:r>
          </w:p>
        </w:tc>
        <w:tc>
          <w:tcPr>
            <w:tcW w:w="709" w:type="dxa"/>
          </w:tcPr>
          <w:p w14:paraId="5B598266" w14:textId="58B93513" w:rsidR="002039DF" w:rsidRPr="002039DF" w:rsidRDefault="002039DF" w:rsidP="002039DF">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1</w:t>
            </w:r>
            <w:r w:rsidRPr="002039DF">
              <w:rPr>
                <w:rFonts w:ascii="宋体" w:hAnsi="宋体"/>
                <w:color w:val="000000" w:themeColor="text1"/>
                <w:spacing w:val="2"/>
                <w:sz w:val="24"/>
                <w:szCs w:val="24"/>
              </w:rPr>
              <w:t>5</w:t>
            </w:r>
          </w:p>
        </w:tc>
        <w:tc>
          <w:tcPr>
            <w:tcW w:w="1701" w:type="dxa"/>
          </w:tcPr>
          <w:p w14:paraId="13EC716D" w14:textId="365DFC65" w:rsidR="002039DF" w:rsidRPr="002039DF" w:rsidRDefault="002039DF" w:rsidP="002039DF">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副主任医师</w:t>
            </w:r>
          </w:p>
        </w:tc>
        <w:tc>
          <w:tcPr>
            <w:tcW w:w="1383" w:type="dxa"/>
          </w:tcPr>
          <w:p w14:paraId="70C82B6D" w14:textId="4EA87A71" w:rsidR="002039DF" w:rsidRPr="002039DF" w:rsidRDefault="002039DF" w:rsidP="002039DF">
            <w:pPr>
              <w:jc w:val="center"/>
              <w:rPr>
                <w:rFonts w:ascii="宋体" w:hAnsi="宋体"/>
                <w:color w:val="000000" w:themeColor="text1"/>
                <w:spacing w:val="2"/>
                <w:sz w:val="24"/>
                <w:szCs w:val="24"/>
              </w:rPr>
            </w:pPr>
            <w:r w:rsidRPr="002039DF">
              <w:rPr>
                <w:rFonts w:ascii="宋体" w:hAnsi="宋体" w:hint="eastAsia"/>
                <w:color w:val="000000" w:themeColor="text1"/>
                <w:spacing w:val="2"/>
                <w:sz w:val="24"/>
                <w:szCs w:val="24"/>
              </w:rPr>
              <w:t>无</w:t>
            </w:r>
          </w:p>
        </w:tc>
        <w:tc>
          <w:tcPr>
            <w:tcW w:w="1383" w:type="dxa"/>
          </w:tcPr>
          <w:p w14:paraId="4A36E3B7" w14:textId="77777777" w:rsidR="002039DF" w:rsidRPr="002039DF" w:rsidRDefault="002039DF" w:rsidP="002039DF">
            <w:pPr>
              <w:jc w:val="center"/>
              <w:rPr>
                <w:rFonts w:ascii="宋体" w:hAnsi="宋体"/>
                <w:color w:val="000000" w:themeColor="text1"/>
                <w:spacing w:val="2"/>
                <w:sz w:val="24"/>
                <w:szCs w:val="24"/>
              </w:rPr>
            </w:pPr>
          </w:p>
        </w:tc>
        <w:tc>
          <w:tcPr>
            <w:tcW w:w="2479" w:type="dxa"/>
          </w:tcPr>
          <w:p w14:paraId="36CACBB5" w14:textId="1CFD1881" w:rsidR="002039DF" w:rsidRPr="002039DF" w:rsidRDefault="002039DF" w:rsidP="002039DF">
            <w:pPr>
              <w:jc w:val="left"/>
              <w:rPr>
                <w:rFonts w:ascii="宋体" w:hAnsi="宋体"/>
                <w:color w:val="000000"/>
                <w:sz w:val="21"/>
                <w:szCs w:val="21"/>
              </w:rPr>
            </w:pPr>
            <w:r w:rsidRPr="002039DF">
              <w:rPr>
                <w:rFonts w:ascii="宋体" w:hAnsi="宋体" w:hint="eastAsia"/>
                <w:color w:val="000000"/>
                <w:sz w:val="21"/>
                <w:szCs w:val="21"/>
              </w:rPr>
              <w:t>参与项目研究数据分析</w:t>
            </w:r>
          </w:p>
        </w:tc>
      </w:tr>
    </w:tbl>
    <w:p w14:paraId="43496F5C" w14:textId="77777777" w:rsidR="002039DF" w:rsidRDefault="002039DF" w:rsidP="002039DF">
      <w:pPr>
        <w:rPr>
          <w:rFonts w:ascii="微软雅黑" w:eastAsia="微软雅黑" w:hAnsi="微软雅黑" w:cs="Helvetica Neue"/>
          <w:b/>
          <w:color w:val="000000"/>
          <w:kern w:val="0"/>
          <w:sz w:val="28"/>
          <w:szCs w:val="28"/>
        </w:rPr>
      </w:pPr>
      <w:r>
        <w:rPr>
          <w:rFonts w:ascii="微软雅黑" w:eastAsia="微软雅黑" w:hAnsi="微软雅黑" w:cs="Helvetica Neue" w:hint="eastAsia"/>
          <w:b/>
          <w:color w:val="000000"/>
          <w:kern w:val="0"/>
          <w:sz w:val="28"/>
          <w:szCs w:val="28"/>
        </w:rPr>
        <w:t>完成单位情况：</w:t>
      </w:r>
    </w:p>
    <w:p w14:paraId="7342010C" w14:textId="77777777" w:rsidR="002039DF" w:rsidRDefault="002039DF" w:rsidP="002039DF">
      <w:pPr>
        <w:spacing w:line="360" w:lineRule="auto"/>
        <w:rPr>
          <w:rFonts w:ascii="宋体" w:hAnsi="宋体"/>
          <w:color w:val="000000"/>
          <w:spacing w:val="2"/>
          <w:sz w:val="24"/>
          <w:szCs w:val="24"/>
        </w:rPr>
      </w:pPr>
      <w:r>
        <w:rPr>
          <w:rFonts w:ascii="宋体" w:hAnsi="宋体" w:hint="eastAsia"/>
          <w:color w:val="000000"/>
          <w:spacing w:val="2"/>
          <w:sz w:val="24"/>
          <w:szCs w:val="24"/>
        </w:rPr>
        <w:t>单位名称：首都医科大学附属北京天坛医院</w:t>
      </w:r>
    </w:p>
    <w:p w14:paraId="462F2764" w14:textId="77777777" w:rsidR="002039DF" w:rsidRDefault="002039DF" w:rsidP="002039DF">
      <w:pPr>
        <w:spacing w:line="360" w:lineRule="auto"/>
        <w:rPr>
          <w:rFonts w:ascii="宋体" w:hAnsi="宋体"/>
          <w:color w:val="000000"/>
          <w:spacing w:val="2"/>
          <w:sz w:val="24"/>
          <w:szCs w:val="24"/>
        </w:rPr>
      </w:pPr>
      <w:r>
        <w:rPr>
          <w:rFonts w:ascii="宋体" w:hAnsi="宋体" w:hint="eastAsia"/>
          <w:color w:val="000000"/>
          <w:spacing w:val="2"/>
          <w:sz w:val="24"/>
          <w:szCs w:val="24"/>
        </w:rPr>
        <w:t>排名：1</w:t>
      </w:r>
    </w:p>
    <w:p w14:paraId="1A06EEE3" w14:textId="77777777" w:rsidR="002039DF" w:rsidRDefault="002039DF" w:rsidP="002039DF">
      <w:pPr>
        <w:spacing w:line="360" w:lineRule="auto"/>
        <w:rPr>
          <w:rFonts w:ascii="宋体" w:hAnsi="宋体"/>
          <w:color w:val="000000"/>
          <w:spacing w:val="2"/>
          <w:sz w:val="24"/>
          <w:szCs w:val="24"/>
        </w:rPr>
      </w:pPr>
      <w:r>
        <w:rPr>
          <w:rFonts w:ascii="宋体" w:hAnsi="宋体" w:hint="eastAsia"/>
          <w:color w:val="000000"/>
          <w:spacing w:val="2"/>
          <w:sz w:val="24"/>
          <w:szCs w:val="24"/>
        </w:rPr>
        <w:t>对本项目的贡献：本单位为项目开展提供了临床研究平台与经济、技术支持。</w:t>
      </w:r>
    </w:p>
    <w:p w14:paraId="698F4D88" w14:textId="399E4BEC" w:rsidR="00A71250" w:rsidRPr="002039DF" w:rsidRDefault="00A71250">
      <w:pPr>
        <w:rPr>
          <w:rFonts w:asciiTheme="minorEastAsia" w:eastAsiaTheme="minorEastAsia" w:hAnsiTheme="minorEastAsia"/>
          <w:b/>
          <w:bCs/>
          <w:color w:val="000000" w:themeColor="text1"/>
          <w:spacing w:val="2"/>
          <w:sz w:val="24"/>
          <w:szCs w:val="24"/>
        </w:rPr>
      </w:pPr>
    </w:p>
    <w:p w14:paraId="08D37DB2" w14:textId="3489CACA" w:rsidR="00A71250" w:rsidRDefault="00A71250">
      <w:pPr>
        <w:rPr>
          <w:rFonts w:asciiTheme="minorEastAsia" w:eastAsiaTheme="minorEastAsia" w:hAnsiTheme="minorEastAsia"/>
          <w:b/>
          <w:bCs/>
          <w:color w:val="000000" w:themeColor="text1"/>
          <w:spacing w:val="2"/>
          <w:sz w:val="24"/>
          <w:szCs w:val="24"/>
        </w:rPr>
      </w:pPr>
    </w:p>
    <w:p w14:paraId="253578E8" w14:textId="6C7D11B1"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推荐项目七</w:t>
      </w:r>
    </w:p>
    <w:p w14:paraId="513F841F"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lastRenderedPageBreak/>
        <w:t>1.推荐奖种</w:t>
      </w:r>
    </w:p>
    <w:p w14:paraId="0CBC6B16" w14:textId="5FB6ED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中华医学科技奖</w:t>
      </w:r>
      <w:r w:rsidR="00C61F07">
        <w:rPr>
          <w:rFonts w:ascii="宋体" w:hAnsi="宋体" w:hint="eastAsia"/>
          <w:color w:val="000000"/>
          <w:kern w:val="0"/>
          <w:sz w:val="24"/>
          <w:szCs w:val="24"/>
        </w:rPr>
        <w:t>医学科学技术奖</w:t>
      </w:r>
    </w:p>
    <w:p w14:paraId="41BCDBFD" w14:textId="0B667FDE" w:rsidR="00FF0D18" w:rsidRPr="00B2548D" w:rsidRDefault="00FF0D18" w:rsidP="00C61F07">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2.项目名称</w:t>
      </w:r>
      <w:r w:rsidR="00C61F07">
        <w:rPr>
          <w:rFonts w:ascii="宋体" w:hAnsi="宋体" w:hint="eastAsia"/>
          <w:color w:val="000000"/>
          <w:kern w:val="0"/>
          <w:sz w:val="24"/>
          <w:szCs w:val="24"/>
        </w:rPr>
        <w:t>：</w:t>
      </w:r>
      <w:r w:rsidR="00C61F07" w:rsidRPr="00B2548D">
        <w:rPr>
          <w:rFonts w:ascii="宋体" w:hAnsi="宋体" w:hint="eastAsia"/>
          <w:color w:val="000000"/>
          <w:kern w:val="0"/>
          <w:sz w:val="24"/>
          <w:szCs w:val="24"/>
        </w:rPr>
        <w:t>颞叶癫痫外科诊疗关键技术与应用推广</w:t>
      </w:r>
    </w:p>
    <w:p w14:paraId="0550456A" w14:textId="5E6DED80"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3.推荐单位</w:t>
      </w:r>
      <w:r w:rsidR="00C61F07">
        <w:rPr>
          <w:rFonts w:ascii="宋体" w:hAnsi="宋体" w:hint="eastAsia"/>
          <w:color w:val="000000"/>
          <w:kern w:val="0"/>
          <w:sz w:val="24"/>
          <w:szCs w:val="24"/>
        </w:rPr>
        <w:t>：</w:t>
      </w:r>
      <w:r w:rsidR="00C61F07" w:rsidRPr="00B2548D">
        <w:rPr>
          <w:rFonts w:ascii="宋体" w:hAnsi="宋体" w:hint="eastAsia"/>
          <w:color w:val="000000"/>
          <w:kern w:val="0"/>
          <w:sz w:val="24"/>
          <w:szCs w:val="24"/>
        </w:rPr>
        <w:t>首都医科大学</w:t>
      </w:r>
    </w:p>
    <w:p w14:paraId="7383B870" w14:textId="3A25FD29" w:rsidR="00FF0D18" w:rsidRPr="00B2548D" w:rsidRDefault="00FF0D18" w:rsidP="00FF0D18">
      <w:pPr>
        <w:ind w:firstLineChars="200" w:firstLine="480"/>
        <w:rPr>
          <w:rFonts w:ascii="宋体" w:hAnsi="宋体"/>
          <w:color w:val="000000"/>
          <w:kern w:val="0"/>
          <w:sz w:val="24"/>
          <w:szCs w:val="24"/>
        </w:rPr>
      </w:pPr>
    </w:p>
    <w:p w14:paraId="1F47A517"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4.推荐意见</w:t>
      </w:r>
    </w:p>
    <w:p w14:paraId="1A951556"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癫痫是大脑神经元突发性异常放电导致短暂性大脑功能障碍的疾病，我国目前约有1000万癫痫患者，其中颞叶癫痫（TLE）是最常见的类型。近年来随机对照临床试验证实外科手术是治疗TLE的有效手段。然而，约30%的TLE患者磁共振表现隐匿，临床定位诊断具有挑战性，增加术前评估难度和手术预后不佳的概率。此外，外科治疗新手段涌现，手术机器人、微创毁损及神经调控技术的问世提升了癫痫外科的治疗水平，但是其精准治疗策略有待探索，因此该项目组围绕上述临床挑战，开展系列创新工作：</w:t>
      </w:r>
    </w:p>
    <w:p w14:paraId="64603DA3"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该项目组最先在2015年提出术前评估癫痫外科影像序列采集要求，写入国际推荐协议，并作为国际抗癫痫联盟的MRI数据工作组成员撰写神经影像数据白皮书。后续进一步应用计算机辅助量化和多模态影像信息融合技术进行持续创新，提升TLE的诊断率；</w:t>
      </w:r>
    </w:p>
    <w:p w14:paraId="5B29754C"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其次国内率先使用颅内电极直接记录脑</w:t>
      </w:r>
      <w:proofErr w:type="gramStart"/>
      <w:r w:rsidRPr="00B2548D">
        <w:rPr>
          <w:rFonts w:ascii="宋体" w:hAnsi="宋体" w:hint="eastAsia"/>
          <w:color w:val="000000"/>
          <w:kern w:val="0"/>
          <w:sz w:val="24"/>
          <w:szCs w:val="24"/>
        </w:rPr>
        <w:t>皮质电</w:t>
      </w:r>
      <w:proofErr w:type="gramEnd"/>
      <w:r w:rsidRPr="00B2548D">
        <w:rPr>
          <w:rFonts w:ascii="宋体" w:hAnsi="宋体" w:hint="eastAsia"/>
          <w:color w:val="000000"/>
          <w:kern w:val="0"/>
          <w:sz w:val="24"/>
          <w:szCs w:val="24"/>
        </w:rPr>
        <w:t>生理数据，倡议并构建国际最大规范化癫痫颅内脑电临床科研平台，</w:t>
      </w:r>
      <w:proofErr w:type="gramStart"/>
      <w:r w:rsidRPr="00B2548D">
        <w:rPr>
          <w:rFonts w:ascii="宋体" w:hAnsi="宋体" w:hint="eastAsia"/>
          <w:color w:val="000000"/>
          <w:kern w:val="0"/>
          <w:sz w:val="24"/>
          <w:szCs w:val="24"/>
        </w:rPr>
        <w:t>病例超</w:t>
      </w:r>
      <w:proofErr w:type="gramEnd"/>
      <w:r w:rsidRPr="00B2548D">
        <w:rPr>
          <w:rFonts w:ascii="宋体" w:hAnsi="宋体" w:hint="eastAsia"/>
          <w:color w:val="000000"/>
          <w:kern w:val="0"/>
          <w:sz w:val="24"/>
          <w:szCs w:val="24"/>
        </w:rPr>
        <w:t>3000例。在该平台基础上进行脑功能研究，阐明TLE发作期症状学如口咽自动症、头眼偏转所涉及的症状表达区；阐述人脑生理状态</w:t>
      </w:r>
      <w:proofErr w:type="gramStart"/>
      <w:r w:rsidRPr="00B2548D">
        <w:rPr>
          <w:rFonts w:ascii="宋体" w:hAnsi="宋体" w:hint="eastAsia"/>
          <w:color w:val="000000"/>
          <w:kern w:val="0"/>
          <w:sz w:val="24"/>
          <w:szCs w:val="24"/>
        </w:rPr>
        <w:t>下脑网络</w:t>
      </w:r>
      <w:proofErr w:type="gramEnd"/>
      <w:r w:rsidRPr="00B2548D">
        <w:rPr>
          <w:rFonts w:ascii="宋体" w:hAnsi="宋体" w:hint="eastAsia"/>
          <w:color w:val="000000"/>
          <w:kern w:val="0"/>
          <w:sz w:val="24"/>
          <w:szCs w:val="24"/>
        </w:rPr>
        <w:t>信息交互状态和特征，成果发表在神经科学领域顶级期刊。</w:t>
      </w:r>
    </w:p>
    <w:p w14:paraId="08CAD237" w14:textId="492B08B5" w:rsidR="00FF0D18" w:rsidRDefault="00FF0D18" w:rsidP="00C61F07">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该项目组建立国内最大的TLE临床队列，阐述外科治疗预后关键因素、有效性和安全性，明确手术指征和时机，为个体化治疗提供科学依据。相关癫痫外科手术切除策略先后被英国儿童癫痫手术合作组和墨尔本大学皇家儿童医院引用和评论。并率先引领应用微创手术治疗TLE并制定相关手术规范，</w:t>
      </w:r>
      <w:r w:rsidR="00C61F07">
        <w:rPr>
          <w:rFonts w:ascii="宋体" w:hAnsi="宋体" w:hint="eastAsia"/>
          <w:color w:val="000000"/>
          <w:kern w:val="0"/>
          <w:sz w:val="24"/>
          <w:szCs w:val="24"/>
        </w:rPr>
        <w:t>在国内</w:t>
      </w:r>
      <w:r w:rsidRPr="00B2548D">
        <w:rPr>
          <w:rFonts w:ascii="宋体" w:hAnsi="宋体" w:hint="eastAsia"/>
          <w:color w:val="000000"/>
          <w:kern w:val="0"/>
          <w:sz w:val="24"/>
          <w:szCs w:val="24"/>
        </w:rPr>
        <w:t>创新性开展立体定向脑电图引导下射频热凝毁损、磁共振引导下激光间质热疗和丘脑前核电刺激治疗癫痫，术后疗效满意，多次受邀撰写相关的指南、专家共识和规范化指导手册，推动</w:t>
      </w:r>
      <w:proofErr w:type="spellStart"/>
      <w:r w:rsidRPr="00B2548D">
        <w:rPr>
          <w:rFonts w:ascii="宋体" w:hAnsi="宋体" w:hint="eastAsia"/>
          <w:color w:val="000000"/>
          <w:kern w:val="0"/>
          <w:sz w:val="24"/>
          <w:szCs w:val="24"/>
        </w:rPr>
        <w:t>TLE</w:t>
      </w:r>
      <w:proofErr w:type="spellEnd"/>
      <w:r w:rsidRPr="00B2548D">
        <w:rPr>
          <w:rFonts w:ascii="宋体" w:hAnsi="宋体" w:hint="eastAsia"/>
          <w:color w:val="000000"/>
          <w:kern w:val="0"/>
          <w:sz w:val="24"/>
          <w:szCs w:val="24"/>
        </w:rPr>
        <w:t>微</w:t>
      </w:r>
      <w:proofErr w:type="gramStart"/>
      <w:r w:rsidRPr="00B2548D">
        <w:rPr>
          <w:rFonts w:ascii="宋体" w:hAnsi="宋体" w:hint="eastAsia"/>
          <w:color w:val="000000"/>
          <w:kern w:val="0"/>
          <w:sz w:val="24"/>
          <w:szCs w:val="24"/>
        </w:rPr>
        <w:t>创治疗</w:t>
      </w:r>
      <w:proofErr w:type="gramEnd"/>
      <w:r w:rsidRPr="00B2548D">
        <w:rPr>
          <w:rFonts w:ascii="宋体" w:hAnsi="宋体" w:hint="eastAsia"/>
          <w:color w:val="000000"/>
          <w:kern w:val="0"/>
          <w:sz w:val="24"/>
          <w:szCs w:val="24"/>
        </w:rPr>
        <w:t>的规范化。</w:t>
      </w:r>
    </w:p>
    <w:p w14:paraId="159E1CEB" w14:textId="77777777" w:rsidR="00FF0D18" w:rsidRPr="00B2548D" w:rsidRDefault="00FF0D18" w:rsidP="00FF0D18">
      <w:pPr>
        <w:ind w:firstLineChars="200" w:firstLine="480"/>
        <w:rPr>
          <w:rFonts w:ascii="宋体" w:hAnsi="宋体"/>
          <w:color w:val="000000"/>
          <w:kern w:val="0"/>
          <w:sz w:val="24"/>
          <w:szCs w:val="24"/>
        </w:rPr>
      </w:pPr>
    </w:p>
    <w:p w14:paraId="67EF4A11"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5.项目简介</w:t>
      </w:r>
    </w:p>
    <w:p w14:paraId="61F94FF5"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癫痫是大脑神经元突发性异常放电导致短暂性大脑功能障碍的疾病，我国目前约有1000万癫痫患者，其中颞叶癫痫（TLE）是最常见的类型，外科手术是治疗TLE的有效手段。然而，约30%的TLE患者磁共振表现隐匿，临床定位诊断具有挑战性。此外，外科治疗新手段涌现，手术机器人、微创毁损及神经调控技术的问世提升了癫痫外科的治疗水平，但是其精准治疗策略有待探索，因此本项目组构建了TLE外科精准诊疗体系，实现“智诊”和“优治”。</w:t>
      </w:r>
    </w:p>
    <w:p w14:paraId="347D456B"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一、率先倡导应用影像后处理和人工智能技术辅助诊断TLE，经全国推广应用成为术前评估的常规流程</w:t>
      </w:r>
    </w:p>
    <w:p w14:paraId="44DCE46D"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本项目组最先在2015年提出癫痫外科影像序列采集要求，写入国际推荐协议，并作为国际抗癫痫联盟的MRI数据工作组撰写神经影像数据白皮书。后续进一步应用计算机辅助量化和多模态影像信息融合技术进行持续创新，将TLE诊断率提升至98.2%，相关成果受到加拿大蒙特利尔神经所的积极评价和引用。</w:t>
      </w:r>
    </w:p>
    <w:p w14:paraId="6933F92B"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二、构建国际最大颅内脑电数据平台，阐明TLE症状学表征以及致</w:t>
      </w:r>
      <w:proofErr w:type="gramStart"/>
      <w:r w:rsidRPr="00B2548D">
        <w:rPr>
          <w:rFonts w:ascii="宋体" w:hAnsi="宋体" w:hint="eastAsia"/>
          <w:color w:val="000000"/>
          <w:kern w:val="0"/>
          <w:sz w:val="24"/>
          <w:szCs w:val="24"/>
        </w:rPr>
        <w:t>痫</w:t>
      </w:r>
      <w:proofErr w:type="gramEnd"/>
      <w:r w:rsidRPr="00B2548D">
        <w:rPr>
          <w:rFonts w:ascii="宋体" w:hAnsi="宋体" w:hint="eastAsia"/>
          <w:color w:val="000000"/>
          <w:kern w:val="0"/>
          <w:sz w:val="24"/>
          <w:szCs w:val="24"/>
        </w:rPr>
        <w:t>网</w:t>
      </w:r>
      <w:r w:rsidRPr="00B2548D">
        <w:rPr>
          <w:rFonts w:ascii="宋体" w:hAnsi="宋体" w:hint="eastAsia"/>
          <w:color w:val="000000"/>
          <w:kern w:val="0"/>
          <w:sz w:val="24"/>
          <w:szCs w:val="24"/>
        </w:rPr>
        <w:lastRenderedPageBreak/>
        <w:t>络特点，提升癫痫诊治能力及助力脑科学研究</w:t>
      </w:r>
    </w:p>
    <w:p w14:paraId="09EAE315"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国内率先使用颅内电极直接记录脑</w:t>
      </w:r>
      <w:proofErr w:type="gramStart"/>
      <w:r w:rsidRPr="00B2548D">
        <w:rPr>
          <w:rFonts w:ascii="宋体" w:hAnsi="宋体" w:hint="eastAsia"/>
          <w:color w:val="000000"/>
          <w:kern w:val="0"/>
          <w:sz w:val="24"/>
          <w:szCs w:val="24"/>
        </w:rPr>
        <w:t>皮质电</w:t>
      </w:r>
      <w:proofErr w:type="gramEnd"/>
      <w:r w:rsidRPr="00B2548D">
        <w:rPr>
          <w:rFonts w:ascii="宋体" w:hAnsi="宋体" w:hint="eastAsia"/>
          <w:color w:val="000000"/>
          <w:kern w:val="0"/>
          <w:sz w:val="24"/>
          <w:szCs w:val="24"/>
        </w:rPr>
        <w:t>生理数据，倡议并构建国际最大规范化癫痫颅内脑电临床科研平台，</w:t>
      </w:r>
      <w:proofErr w:type="gramStart"/>
      <w:r w:rsidRPr="00B2548D">
        <w:rPr>
          <w:rFonts w:ascii="宋体" w:hAnsi="宋体" w:hint="eastAsia"/>
          <w:color w:val="000000"/>
          <w:kern w:val="0"/>
          <w:sz w:val="24"/>
          <w:szCs w:val="24"/>
        </w:rPr>
        <w:t>病例超</w:t>
      </w:r>
      <w:proofErr w:type="gramEnd"/>
      <w:r w:rsidRPr="00B2548D">
        <w:rPr>
          <w:rFonts w:ascii="宋体" w:hAnsi="宋体" w:hint="eastAsia"/>
          <w:color w:val="000000"/>
          <w:kern w:val="0"/>
          <w:sz w:val="24"/>
          <w:szCs w:val="24"/>
        </w:rPr>
        <w:t>3000例。在该平台基础上进行脑功能研究，阐明TLE发作期症状学所涉及的症状表达区；阐述人脑生理状态</w:t>
      </w:r>
      <w:proofErr w:type="gramStart"/>
      <w:r w:rsidRPr="00B2548D">
        <w:rPr>
          <w:rFonts w:ascii="宋体" w:hAnsi="宋体" w:hint="eastAsia"/>
          <w:color w:val="000000"/>
          <w:kern w:val="0"/>
          <w:sz w:val="24"/>
          <w:szCs w:val="24"/>
        </w:rPr>
        <w:t>下脑网络</w:t>
      </w:r>
      <w:proofErr w:type="gramEnd"/>
      <w:r w:rsidRPr="00B2548D">
        <w:rPr>
          <w:rFonts w:ascii="宋体" w:hAnsi="宋体" w:hint="eastAsia"/>
          <w:color w:val="000000"/>
          <w:kern w:val="0"/>
          <w:sz w:val="24"/>
          <w:szCs w:val="24"/>
        </w:rPr>
        <w:t>信息交互状态和特征，成果发表在神经科学领域顶级期刊。</w:t>
      </w:r>
    </w:p>
    <w:p w14:paraId="131644CB"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三、重点解决TLE外科治疗“最后一公里”问题，对不同类型TLE手术策略和术后疗效进行详细阐明</w:t>
      </w:r>
    </w:p>
    <w:p w14:paraId="5859E102"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本项目组受邀撰写TLE相关述评，建立国内最大的TLE临床队列，系统阐述TLE不同亚型和外科干预相关的现代观点和诊疗理念。为个体化治疗提供科学依据。相关癫痫外科手术切除策略先后被英国儿童癫痫手术合作组和墨尔本大学皇家儿童医院引用和评论。</w:t>
      </w:r>
    </w:p>
    <w:p w14:paraId="0B19EB96"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四、率先引领应用微创手术治疗TLE并制定相关手术规范</w:t>
      </w:r>
    </w:p>
    <w:p w14:paraId="7C6F9582"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本项目组在2015年和2020年创新性开展国内首例立体定向脑电图引导下射频热凝毁损和磁共振引导下激光间质热疗，有效率达85.5%，国内率先完成神经调控治疗癫痫，术后缓解率为54.3%。牵头完成国际首个多中心临床试验，多次受邀撰写相关的指南、专家共识和规范化指导手册，推动TLE微</w:t>
      </w:r>
      <w:proofErr w:type="gramStart"/>
      <w:r w:rsidRPr="00B2548D">
        <w:rPr>
          <w:rFonts w:ascii="宋体" w:hAnsi="宋体" w:hint="eastAsia"/>
          <w:color w:val="000000"/>
          <w:kern w:val="0"/>
          <w:sz w:val="24"/>
          <w:szCs w:val="24"/>
        </w:rPr>
        <w:t>创治疗</w:t>
      </w:r>
      <w:proofErr w:type="gramEnd"/>
      <w:r w:rsidRPr="00B2548D">
        <w:rPr>
          <w:rFonts w:ascii="宋体" w:hAnsi="宋体" w:hint="eastAsia"/>
          <w:color w:val="000000"/>
          <w:kern w:val="0"/>
          <w:sz w:val="24"/>
          <w:szCs w:val="24"/>
        </w:rPr>
        <w:t>的规范化。</w:t>
      </w:r>
    </w:p>
    <w:p w14:paraId="5FC78905" w14:textId="0079C3BB" w:rsidR="00FF0D18"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ab/>
        <w:t>主要候选人发表论文</w:t>
      </w:r>
      <w:r w:rsidRPr="00B2548D">
        <w:rPr>
          <w:rFonts w:ascii="宋体" w:hAnsi="宋体"/>
          <w:color w:val="000000"/>
          <w:kern w:val="0"/>
          <w:sz w:val="24"/>
          <w:szCs w:val="24"/>
        </w:rPr>
        <w:t>7</w:t>
      </w:r>
      <w:r w:rsidRPr="00B2548D">
        <w:rPr>
          <w:rFonts w:ascii="宋体" w:hAnsi="宋体" w:hint="eastAsia"/>
          <w:color w:val="000000"/>
          <w:kern w:val="0"/>
          <w:sz w:val="24"/>
          <w:szCs w:val="24"/>
        </w:rPr>
        <w:t>1篇，他引</w:t>
      </w:r>
      <w:r w:rsidRPr="00B2548D">
        <w:rPr>
          <w:rFonts w:ascii="宋体" w:hAnsi="宋体"/>
          <w:color w:val="000000"/>
          <w:kern w:val="0"/>
          <w:sz w:val="24"/>
          <w:szCs w:val="24"/>
        </w:rPr>
        <w:t>6</w:t>
      </w:r>
      <w:r w:rsidRPr="00B2548D">
        <w:rPr>
          <w:rFonts w:ascii="宋体" w:hAnsi="宋体" w:hint="eastAsia"/>
          <w:color w:val="000000"/>
          <w:kern w:val="0"/>
          <w:sz w:val="24"/>
          <w:szCs w:val="24"/>
        </w:rPr>
        <w:t>29次，其中</w:t>
      </w:r>
      <w:r w:rsidRPr="00B2548D">
        <w:rPr>
          <w:rFonts w:ascii="宋体" w:hAnsi="宋体" w:hint="eastAsia"/>
          <w:i/>
          <w:iCs/>
          <w:color w:val="000000"/>
          <w:kern w:val="0"/>
          <w:sz w:val="24"/>
          <w:szCs w:val="24"/>
        </w:rPr>
        <w:t>Brain、PNAS、Journal of Neuroscience</w:t>
      </w:r>
      <w:r w:rsidRPr="00B2548D">
        <w:rPr>
          <w:rFonts w:ascii="宋体" w:hAnsi="宋体" w:hint="eastAsia"/>
          <w:color w:val="000000"/>
          <w:kern w:val="0"/>
          <w:sz w:val="24"/>
          <w:szCs w:val="24"/>
        </w:rPr>
        <w:t>和</w:t>
      </w:r>
      <w:proofErr w:type="spellStart"/>
      <w:r w:rsidRPr="00B2548D">
        <w:rPr>
          <w:rFonts w:ascii="宋体" w:hAnsi="宋体" w:hint="eastAsia"/>
          <w:i/>
          <w:iCs/>
          <w:color w:val="000000"/>
          <w:kern w:val="0"/>
          <w:sz w:val="24"/>
          <w:szCs w:val="24"/>
        </w:rPr>
        <w:t>Epilepsia</w:t>
      </w:r>
      <w:proofErr w:type="spellEnd"/>
      <w:r w:rsidRPr="00B2548D">
        <w:rPr>
          <w:rFonts w:ascii="宋体" w:hAnsi="宋体" w:hint="eastAsia"/>
          <w:color w:val="000000"/>
          <w:kern w:val="0"/>
          <w:sz w:val="24"/>
          <w:szCs w:val="24"/>
        </w:rPr>
        <w:t>等SCI论文</w:t>
      </w:r>
      <w:r w:rsidRPr="00B2548D">
        <w:rPr>
          <w:rFonts w:ascii="宋体" w:hAnsi="宋体"/>
          <w:color w:val="000000"/>
          <w:kern w:val="0"/>
          <w:sz w:val="24"/>
          <w:szCs w:val="24"/>
        </w:rPr>
        <w:t>5</w:t>
      </w:r>
      <w:r w:rsidRPr="00B2548D">
        <w:rPr>
          <w:rFonts w:ascii="宋体" w:hAnsi="宋体" w:hint="eastAsia"/>
          <w:color w:val="000000"/>
          <w:kern w:val="0"/>
          <w:sz w:val="24"/>
          <w:szCs w:val="24"/>
        </w:rPr>
        <w:t>8篇，</w:t>
      </w:r>
      <w:r w:rsidRPr="00B2548D">
        <w:rPr>
          <w:rFonts w:ascii="宋体" w:hAnsi="宋体" w:hint="eastAsia"/>
          <w:i/>
          <w:iCs/>
          <w:color w:val="000000"/>
          <w:kern w:val="0"/>
          <w:sz w:val="24"/>
          <w:szCs w:val="24"/>
        </w:rPr>
        <w:t>h</w:t>
      </w:r>
      <w:r w:rsidRPr="00B2548D">
        <w:rPr>
          <w:rFonts w:ascii="宋体" w:hAnsi="宋体" w:hint="eastAsia"/>
          <w:color w:val="000000"/>
          <w:kern w:val="0"/>
          <w:sz w:val="24"/>
          <w:szCs w:val="24"/>
        </w:rPr>
        <w:t>指数</w:t>
      </w:r>
      <w:r w:rsidRPr="00B2548D">
        <w:rPr>
          <w:rFonts w:ascii="宋体" w:hAnsi="宋体"/>
          <w:color w:val="000000"/>
          <w:kern w:val="0"/>
          <w:sz w:val="24"/>
          <w:szCs w:val="24"/>
        </w:rPr>
        <w:t>21</w:t>
      </w:r>
      <w:r w:rsidRPr="00B2548D">
        <w:rPr>
          <w:rFonts w:ascii="宋体" w:hAnsi="宋体" w:hint="eastAsia"/>
          <w:color w:val="000000"/>
          <w:kern w:val="0"/>
          <w:sz w:val="24"/>
          <w:szCs w:val="24"/>
        </w:rPr>
        <w:t>，封面论文2篇，专利5项，软件著作权6项。科研成果在国内外会议进行成果展示39次，编译专著7部。牵头举办相关技术的全国学术年会9次，全国推广后救治TLE患者达8000余例。共培养21名硕、博士研究生，获得国内外同行高度认可。</w:t>
      </w:r>
    </w:p>
    <w:p w14:paraId="5A56834C" w14:textId="77777777" w:rsidR="00FF0D18" w:rsidRPr="00B2548D" w:rsidRDefault="00FF0D18" w:rsidP="00FF0D18">
      <w:pPr>
        <w:ind w:firstLineChars="200" w:firstLine="480"/>
        <w:rPr>
          <w:rFonts w:ascii="宋体" w:hAnsi="宋体"/>
          <w:color w:val="000000"/>
          <w:kern w:val="0"/>
          <w:sz w:val="24"/>
          <w:szCs w:val="24"/>
        </w:rPr>
      </w:pPr>
    </w:p>
    <w:p w14:paraId="04E07B22"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6.知识产权证明目录</w:t>
      </w:r>
    </w:p>
    <w:p w14:paraId="32E0738F"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（1）实用新型专利：ZL201820491146.4，</w:t>
      </w:r>
      <w:proofErr w:type="gramStart"/>
      <w:r w:rsidRPr="00B2548D">
        <w:rPr>
          <w:rFonts w:ascii="宋体" w:hAnsi="宋体" w:hint="eastAsia"/>
          <w:color w:val="000000"/>
          <w:kern w:val="0"/>
          <w:sz w:val="24"/>
          <w:szCs w:val="24"/>
        </w:rPr>
        <w:t>配准骨钉及</w:t>
      </w:r>
      <w:proofErr w:type="gramEnd"/>
      <w:r w:rsidRPr="00B2548D">
        <w:rPr>
          <w:rFonts w:ascii="宋体" w:hAnsi="宋体" w:hint="eastAsia"/>
          <w:color w:val="000000"/>
          <w:kern w:val="0"/>
          <w:sz w:val="24"/>
          <w:szCs w:val="24"/>
        </w:rPr>
        <w:t>配准系统</w:t>
      </w:r>
    </w:p>
    <w:p w14:paraId="67BE153B"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（2）实用新型专利：</w:t>
      </w:r>
      <w:r w:rsidRPr="00B2548D">
        <w:rPr>
          <w:rFonts w:ascii="宋体" w:hAnsi="宋体"/>
          <w:color w:val="000000"/>
          <w:kern w:val="0"/>
          <w:sz w:val="24"/>
          <w:szCs w:val="24"/>
        </w:rPr>
        <w:t>ZL201820683106.X</w:t>
      </w:r>
      <w:r w:rsidRPr="00B2548D">
        <w:rPr>
          <w:rFonts w:ascii="宋体" w:hAnsi="宋体" w:hint="eastAsia"/>
          <w:color w:val="000000"/>
          <w:kern w:val="0"/>
          <w:sz w:val="24"/>
          <w:szCs w:val="24"/>
        </w:rPr>
        <w:t>，医用钻头及颅骨钻孔系统</w:t>
      </w:r>
    </w:p>
    <w:p w14:paraId="024161F0"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（3）实用新型专利：</w:t>
      </w:r>
      <w:r w:rsidRPr="00B2548D">
        <w:rPr>
          <w:rFonts w:ascii="宋体" w:hAnsi="宋体"/>
          <w:color w:val="000000"/>
          <w:kern w:val="0"/>
          <w:sz w:val="24"/>
          <w:szCs w:val="24"/>
        </w:rPr>
        <w:t>ZL201821075433.3</w:t>
      </w:r>
      <w:r w:rsidRPr="00B2548D">
        <w:rPr>
          <w:rFonts w:ascii="宋体" w:hAnsi="宋体" w:hint="eastAsia"/>
          <w:color w:val="000000"/>
          <w:kern w:val="0"/>
          <w:sz w:val="24"/>
          <w:szCs w:val="24"/>
        </w:rPr>
        <w:t>，固定装置及引流固定系统</w:t>
      </w:r>
    </w:p>
    <w:p w14:paraId="2156DE13"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（4）实用新型专利：</w:t>
      </w:r>
      <w:r w:rsidRPr="00B2548D">
        <w:rPr>
          <w:rFonts w:ascii="宋体" w:hAnsi="宋体"/>
          <w:color w:val="000000"/>
          <w:kern w:val="0"/>
          <w:sz w:val="24"/>
          <w:szCs w:val="24"/>
        </w:rPr>
        <w:t>ZL201821075420.6</w:t>
      </w:r>
      <w:r w:rsidRPr="00B2548D">
        <w:rPr>
          <w:rFonts w:ascii="宋体" w:hAnsi="宋体" w:hint="eastAsia"/>
          <w:color w:val="000000"/>
          <w:kern w:val="0"/>
          <w:sz w:val="24"/>
          <w:szCs w:val="24"/>
        </w:rPr>
        <w:t>，脑膜针</w:t>
      </w:r>
      <w:proofErr w:type="gramStart"/>
      <w:r w:rsidRPr="00B2548D">
        <w:rPr>
          <w:rFonts w:ascii="宋体" w:hAnsi="宋体" w:hint="eastAsia"/>
          <w:color w:val="000000"/>
          <w:kern w:val="0"/>
          <w:sz w:val="24"/>
          <w:szCs w:val="24"/>
        </w:rPr>
        <w:t>及脑模钻孔</w:t>
      </w:r>
      <w:proofErr w:type="gramEnd"/>
      <w:r w:rsidRPr="00B2548D">
        <w:rPr>
          <w:rFonts w:ascii="宋体" w:hAnsi="宋体" w:hint="eastAsia"/>
          <w:color w:val="000000"/>
          <w:kern w:val="0"/>
          <w:sz w:val="24"/>
          <w:szCs w:val="24"/>
        </w:rPr>
        <w:t>系统</w:t>
      </w:r>
    </w:p>
    <w:p w14:paraId="1C9246FD"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（5）软件著作权：2</w:t>
      </w:r>
      <w:r w:rsidRPr="00B2548D">
        <w:rPr>
          <w:rFonts w:ascii="宋体" w:hAnsi="宋体"/>
          <w:color w:val="000000"/>
          <w:kern w:val="0"/>
          <w:sz w:val="24"/>
          <w:szCs w:val="24"/>
        </w:rPr>
        <w:t>021SR2132881</w:t>
      </w:r>
      <w:r w:rsidRPr="00B2548D">
        <w:rPr>
          <w:rFonts w:ascii="宋体" w:hAnsi="宋体" w:hint="eastAsia"/>
          <w:color w:val="000000"/>
          <w:kern w:val="0"/>
          <w:sz w:val="24"/>
          <w:szCs w:val="24"/>
        </w:rPr>
        <w:t>，神经外科F</w:t>
      </w:r>
      <w:r w:rsidRPr="00B2548D">
        <w:rPr>
          <w:rFonts w:ascii="宋体" w:hAnsi="宋体"/>
          <w:color w:val="000000"/>
          <w:kern w:val="0"/>
          <w:sz w:val="24"/>
          <w:szCs w:val="24"/>
        </w:rPr>
        <w:t>CD</w:t>
      </w:r>
      <w:r w:rsidRPr="00B2548D">
        <w:rPr>
          <w:rFonts w:ascii="宋体" w:hAnsi="宋体" w:hint="eastAsia"/>
          <w:color w:val="000000"/>
          <w:kern w:val="0"/>
          <w:sz w:val="24"/>
          <w:szCs w:val="24"/>
        </w:rPr>
        <w:t>自动识别软件</w:t>
      </w:r>
    </w:p>
    <w:p w14:paraId="32BA185A"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（6）软件著作权：</w:t>
      </w:r>
      <w:r w:rsidRPr="00B2548D">
        <w:rPr>
          <w:rFonts w:ascii="宋体" w:hAnsi="宋体"/>
          <w:color w:val="000000"/>
          <w:kern w:val="0"/>
          <w:sz w:val="24"/>
          <w:szCs w:val="24"/>
        </w:rPr>
        <w:t>2019SR1072974</w:t>
      </w:r>
      <w:r w:rsidRPr="00B2548D">
        <w:rPr>
          <w:rFonts w:ascii="宋体" w:hAnsi="宋体" w:hint="eastAsia"/>
          <w:color w:val="000000"/>
          <w:kern w:val="0"/>
          <w:sz w:val="24"/>
          <w:szCs w:val="24"/>
        </w:rPr>
        <w:t>，神经外科DARTEL-PET影像预处理软件</w:t>
      </w:r>
    </w:p>
    <w:p w14:paraId="2844F044"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7</w:t>
      </w:r>
      <w:r w:rsidRPr="00B2548D">
        <w:rPr>
          <w:rFonts w:ascii="宋体" w:hAnsi="宋体" w:hint="eastAsia"/>
          <w:color w:val="000000"/>
          <w:kern w:val="0"/>
          <w:sz w:val="24"/>
          <w:szCs w:val="24"/>
        </w:rPr>
        <w:t>）软件著作权：2019SR1378014，神经外科SPM-PET影像统计分析软件</w:t>
      </w:r>
    </w:p>
    <w:p w14:paraId="77C223B0"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8</w:t>
      </w:r>
      <w:r w:rsidRPr="00B2548D">
        <w:rPr>
          <w:rFonts w:ascii="宋体" w:hAnsi="宋体" w:hint="eastAsia"/>
          <w:color w:val="000000"/>
          <w:kern w:val="0"/>
          <w:sz w:val="24"/>
          <w:szCs w:val="24"/>
        </w:rPr>
        <w:t>）软件著作权：2020SR0352784，神经外科CCEP脑电预处理软件</w:t>
      </w:r>
    </w:p>
    <w:p w14:paraId="6DDFFF9C"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9</w:t>
      </w:r>
      <w:r w:rsidRPr="00B2548D">
        <w:rPr>
          <w:rFonts w:ascii="宋体" w:hAnsi="宋体" w:hint="eastAsia"/>
          <w:color w:val="000000"/>
          <w:kern w:val="0"/>
          <w:sz w:val="24"/>
          <w:szCs w:val="24"/>
        </w:rPr>
        <w:t>）软件著作权：2022SR0304834，颅内脑电高频振荡自动监测分析系统</w:t>
      </w:r>
    </w:p>
    <w:p w14:paraId="455DFA6F" w14:textId="73DAE6DD" w:rsidR="00FF0D18"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10</w:t>
      </w:r>
      <w:r w:rsidRPr="00B2548D">
        <w:rPr>
          <w:rFonts w:ascii="宋体" w:hAnsi="宋体" w:hint="eastAsia"/>
          <w:color w:val="000000"/>
          <w:kern w:val="0"/>
          <w:sz w:val="24"/>
          <w:szCs w:val="24"/>
        </w:rPr>
        <w:t>）软件著作权：2022SR0305747，立体脑电颅内深部电极定位、标注系统</w:t>
      </w:r>
    </w:p>
    <w:p w14:paraId="2FD7AFA3" w14:textId="77777777" w:rsidR="00FF0D18" w:rsidRPr="00B2548D" w:rsidRDefault="00FF0D18" w:rsidP="00FF0D18">
      <w:pPr>
        <w:ind w:firstLineChars="200" w:firstLine="480"/>
        <w:rPr>
          <w:rFonts w:ascii="宋体" w:hAnsi="宋体"/>
          <w:color w:val="000000"/>
          <w:kern w:val="0"/>
          <w:sz w:val="24"/>
          <w:szCs w:val="24"/>
        </w:rPr>
      </w:pPr>
    </w:p>
    <w:p w14:paraId="415D4A6B"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7.代表性论文目录</w:t>
      </w:r>
    </w:p>
    <w:p w14:paraId="32FCB966"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（1）</w:t>
      </w:r>
      <w:proofErr w:type="spellStart"/>
      <w:r w:rsidRPr="00B2548D">
        <w:rPr>
          <w:rFonts w:ascii="宋体" w:hAnsi="宋体"/>
          <w:color w:val="000000"/>
          <w:kern w:val="0"/>
          <w:sz w:val="24"/>
          <w:szCs w:val="24"/>
        </w:rPr>
        <w:t>Symptomatogenic</w:t>
      </w:r>
      <w:proofErr w:type="spellEnd"/>
      <w:r w:rsidRPr="00B2548D">
        <w:rPr>
          <w:rFonts w:ascii="宋体" w:hAnsi="宋体"/>
          <w:color w:val="000000"/>
          <w:kern w:val="0"/>
          <w:sz w:val="24"/>
          <w:szCs w:val="24"/>
        </w:rPr>
        <w:t xml:space="preserve"> zone and network of </w:t>
      </w:r>
      <w:proofErr w:type="spellStart"/>
      <w:r w:rsidRPr="00B2548D">
        <w:rPr>
          <w:rFonts w:ascii="宋体" w:hAnsi="宋体"/>
          <w:color w:val="000000"/>
          <w:kern w:val="0"/>
          <w:sz w:val="24"/>
          <w:szCs w:val="24"/>
        </w:rPr>
        <w:t>oroalimentary</w:t>
      </w:r>
      <w:proofErr w:type="spellEnd"/>
      <w:r w:rsidRPr="00B2548D">
        <w:rPr>
          <w:rFonts w:ascii="宋体" w:hAnsi="宋体"/>
          <w:color w:val="000000"/>
          <w:kern w:val="0"/>
          <w:sz w:val="24"/>
          <w:szCs w:val="24"/>
        </w:rPr>
        <w:t xml:space="preserve"> automatisms in mesial temporal lobe epilepsy, </w:t>
      </w:r>
      <w:proofErr w:type="spellStart"/>
      <w:r w:rsidRPr="00B2548D">
        <w:rPr>
          <w:rFonts w:ascii="宋体" w:hAnsi="宋体"/>
          <w:color w:val="000000"/>
          <w:kern w:val="0"/>
          <w:sz w:val="24"/>
          <w:szCs w:val="24"/>
        </w:rPr>
        <w:t>Epilepsia</w:t>
      </w:r>
      <w:proofErr w:type="spellEnd"/>
      <w:r w:rsidRPr="00B2548D">
        <w:rPr>
          <w:rFonts w:ascii="宋体" w:hAnsi="宋体"/>
          <w:color w:val="000000"/>
          <w:kern w:val="0"/>
          <w:sz w:val="24"/>
          <w:szCs w:val="24"/>
        </w:rPr>
        <w:t>, 2019,60(6),1150-1159</w:t>
      </w:r>
    </w:p>
    <w:p w14:paraId="24613F52"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2</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Automated detection of hippocampal sclerosis using clinically empirical and radiomics features, </w:t>
      </w:r>
      <w:proofErr w:type="spellStart"/>
      <w:r w:rsidRPr="00B2548D">
        <w:rPr>
          <w:rFonts w:ascii="宋体" w:hAnsi="宋体"/>
          <w:color w:val="000000"/>
          <w:kern w:val="0"/>
          <w:sz w:val="24"/>
          <w:szCs w:val="24"/>
        </w:rPr>
        <w:t>Epilepsia</w:t>
      </w:r>
      <w:proofErr w:type="spellEnd"/>
      <w:r w:rsidRPr="00B2548D">
        <w:rPr>
          <w:rFonts w:ascii="宋体" w:hAnsi="宋体"/>
          <w:color w:val="000000"/>
          <w:kern w:val="0"/>
          <w:sz w:val="24"/>
          <w:szCs w:val="24"/>
        </w:rPr>
        <w:t>, 2019,60(12),2519-2529</w:t>
      </w:r>
    </w:p>
    <w:p w14:paraId="41C6E848"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3</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Selective amygdalohippocampectomy versus anterior temporal lobectomy in the management of mesial temporal lobe epilepsy: a meta-analysis of comparative studies, Journal of Neurosurgery, </w:t>
      </w:r>
      <w:r w:rsidRPr="00B2548D">
        <w:rPr>
          <w:rFonts w:ascii="宋体" w:hAnsi="宋体"/>
          <w:color w:val="000000"/>
          <w:kern w:val="0"/>
          <w:sz w:val="24"/>
          <w:szCs w:val="24"/>
        </w:rPr>
        <w:lastRenderedPageBreak/>
        <w:t>2013,119(5),1089-1097</w:t>
      </w:r>
    </w:p>
    <w:p w14:paraId="06C9F48A"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4</w:t>
      </w:r>
      <w:r w:rsidRPr="00B2548D">
        <w:rPr>
          <w:rFonts w:ascii="宋体" w:hAnsi="宋体" w:hint="eastAsia"/>
          <w:color w:val="000000"/>
          <w:kern w:val="0"/>
          <w:sz w:val="24"/>
          <w:szCs w:val="24"/>
        </w:rPr>
        <w:t>）</w:t>
      </w:r>
      <w:r w:rsidRPr="00B2548D">
        <w:rPr>
          <w:rFonts w:ascii="宋体" w:hAnsi="宋体"/>
          <w:color w:val="000000"/>
          <w:kern w:val="0"/>
          <w:sz w:val="24"/>
          <w:szCs w:val="24"/>
        </w:rPr>
        <w:t>Prognostic factors for seizure outcome in patients with MRI-negative temporal lobe epilepsy: A meta-analysis and systematic review, Seizure, 2016,38,54-62</w:t>
      </w:r>
    </w:p>
    <w:p w14:paraId="0CB71892"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5</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Seizure outcome with surgical management of epileptogenic ganglioglioma: a study of 55 patients, Acta </w:t>
      </w:r>
      <w:proofErr w:type="spellStart"/>
      <w:r w:rsidRPr="00B2548D">
        <w:rPr>
          <w:rFonts w:ascii="宋体" w:hAnsi="宋体"/>
          <w:color w:val="000000"/>
          <w:kern w:val="0"/>
          <w:sz w:val="24"/>
          <w:szCs w:val="24"/>
        </w:rPr>
        <w:t>Neurochirurgica</w:t>
      </w:r>
      <w:proofErr w:type="spellEnd"/>
      <w:r w:rsidRPr="00B2548D">
        <w:rPr>
          <w:rFonts w:ascii="宋体" w:hAnsi="宋体"/>
          <w:color w:val="000000"/>
          <w:kern w:val="0"/>
          <w:sz w:val="24"/>
          <w:szCs w:val="24"/>
        </w:rPr>
        <w:t xml:space="preserve">, </w:t>
      </w:r>
      <w:proofErr w:type="gramStart"/>
      <w:r w:rsidRPr="00B2548D">
        <w:rPr>
          <w:rFonts w:ascii="宋体" w:hAnsi="宋体"/>
          <w:color w:val="000000"/>
          <w:kern w:val="0"/>
          <w:sz w:val="24"/>
          <w:szCs w:val="24"/>
        </w:rPr>
        <w:t>2012,  154</w:t>
      </w:r>
      <w:proofErr w:type="gramEnd"/>
      <w:r w:rsidRPr="00B2548D">
        <w:rPr>
          <w:rFonts w:ascii="宋体" w:hAnsi="宋体"/>
          <w:color w:val="000000"/>
          <w:kern w:val="0"/>
          <w:sz w:val="24"/>
          <w:szCs w:val="24"/>
        </w:rPr>
        <w:t>(5):855-861</w:t>
      </w:r>
    </w:p>
    <w:p w14:paraId="6736429F"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6</w:t>
      </w:r>
      <w:r w:rsidRPr="00B2548D">
        <w:rPr>
          <w:rFonts w:ascii="宋体" w:hAnsi="宋体" w:hint="eastAsia"/>
          <w:color w:val="000000"/>
          <w:kern w:val="0"/>
          <w:sz w:val="24"/>
          <w:szCs w:val="24"/>
        </w:rPr>
        <w:t>）</w:t>
      </w:r>
      <w:r w:rsidRPr="00B2548D">
        <w:rPr>
          <w:rFonts w:ascii="宋体" w:hAnsi="宋体"/>
          <w:color w:val="000000"/>
          <w:kern w:val="0"/>
          <w:sz w:val="24"/>
          <w:szCs w:val="24"/>
        </w:rPr>
        <w:t>Automated Quantitative Analysis of Hippocampal Volume, Signal, and Glucose Metabolism to Detect Hippocampal Sclerosis, Frontiers in Neurology, 2018,9,820</w:t>
      </w:r>
    </w:p>
    <w:p w14:paraId="27A6C6B3"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7</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The </w:t>
      </w:r>
      <w:proofErr w:type="spellStart"/>
      <w:r w:rsidRPr="00B2548D">
        <w:rPr>
          <w:rFonts w:ascii="宋体" w:hAnsi="宋体"/>
          <w:color w:val="000000"/>
          <w:kern w:val="0"/>
          <w:sz w:val="24"/>
          <w:szCs w:val="24"/>
        </w:rPr>
        <w:t>anatomo</w:t>
      </w:r>
      <w:proofErr w:type="spellEnd"/>
      <w:r w:rsidRPr="00B2548D">
        <w:rPr>
          <w:rFonts w:ascii="宋体" w:hAnsi="宋体"/>
          <w:color w:val="000000"/>
          <w:kern w:val="0"/>
          <w:sz w:val="24"/>
          <w:szCs w:val="24"/>
        </w:rPr>
        <w:t xml:space="preserve">-electrical network underlying </w:t>
      </w:r>
      <w:proofErr w:type="spellStart"/>
      <w:r w:rsidRPr="00B2548D">
        <w:rPr>
          <w:rFonts w:ascii="宋体" w:hAnsi="宋体"/>
          <w:color w:val="000000"/>
          <w:kern w:val="0"/>
          <w:sz w:val="24"/>
          <w:szCs w:val="24"/>
        </w:rPr>
        <w:t>hypermotor</w:t>
      </w:r>
      <w:proofErr w:type="spellEnd"/>
      <w:r w:rsidRPr="00B2548D">
        <w:rPr>
          <w:rFonts w:ascii="宋体" w:hAnsi="宋体"/>
          <w:color w:val="000000"/>
          <w:kern w:val="0"/>
          <w:sz w:val="24"/>
          <w:szCs w:val="24"/>
        </w:rPr>
        <w:t xml:space="preserve"> seizures, Frontiers in Neurology, 2018,9,243</w:t>
      </w:r>
    </w:p>
    <w:p w14:paraId="44217AF2"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8</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Wang X, Zhang C, Wang Y, et al. Deep Brain Stimulation for </w:t>
      </w:r>
      <w:proofErr w:type="spellStart"/>
      <w:r w:rsidRPr="00B2548D">
        <w:rPr>
          <w:rFonts w:ascii="宋体" w:hAnsi="宋体"/>
          <w:color w:val="000000"/>
          <w:kern w:val="0"/>
          <w:sz w:val="24"/>
          <w:szCs w:val="24"/>
        </w:rPr>
        <w:t>Craniocervical</w:t>
      </w:r>
      <w:proofErr w:type="spellEnd"/>
      <w:r w:rsidRPr="00B2548D">
        <w:rPr>
          <w:rFonts w:ascii="宋体" w:hAnsi="宋体"/>
          <w:color w:val="000000"/>
          <w:kern w:val="0"/>
          <w:sz w:val="24"/>
          <w:szCs w:val="24"/>
        </w:rPr>
        <w:t xml:space="preserve"> Dystonia (</w:t>
      </w:r>
      <w:proofErr w:type="spellStart"/>
      <w:r w:rsidRPr="00B2548D">
        <w:rPr>
          <w:rFonts w:ascii="宋体" w:hAnsi="宋体"/>
          <w:color w:val="000000"/>
          <w:kern w:val="0"/>
          <w:sz w:val="24"/>
          <w:szCs w:val="24"/>
        </w:rPr>
        <w:t>Meige</w:t>
      </w:r>
      <w:proofErr w:type="spellEnd"/>
      <w:r w:rsidRPr="00B2548D">
        <w:rPr>
          <w:rFonts w:ascii="宋体" w:hAnsi="宋体"/>
          <w:color w:val="000000"/>
          <w:kern w:val="0"/>
          <w:sz w:val="24"/>
          <w:szCs w:val="24"/>
        </w:rPr>
        <w:t xml:space="preserve"> Syndrome): A Report of Four Patients and a Literature-Based Analysis of Its Treatment Effects. Neuromodulation. 2016;19(8):818-823. doi:10.1111/ner.12345</w:t>
      </w:r>
    </w:p>
    <w:p w14:paraId="53767F6A"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9</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Hu WH, Zhang C, Zhang K, Shao XQ, Zhang JG. Hemispheric surgery for refractory epilepsy: a systematic review and meta-analysis with emphasis on seizure predictors and outcomes. J </w:t>
      </w:r>
      <w:proofErr w:type="spellStart"/>
      <w:r w:rsidRPr="00B2548D">
        <w:rPr>
          <w:rFonts w:ascii="宋体" w:hAnsi="宋体"/>
          <w:color w:val="000000"/>
          <w:kern w:val="0"/>
          <w:sz w:val="24"/>
          <w:szCs w:val="24"/>
        </w:rPr>
        <w:t>Neurosurg</w:t>
      </w:r>
      <w:proofErr w:type="spellEnd"/>
      <w:r w:rsidRPr="00B2548D">
        <w:rPr>
          <w:rFonts w:ascii="宋体" w:hAnsi="宋体"/>
          <w:color w:val="000000"/>
          <w:kern w:val="0"/>
          <w:sz w:val="24"/>
          <w:szCs w:val="24"/>
        </w:rPr>
        <w:t>. 2016;124(4):952-961. doi:10.3171/2015.</w:t>
      </w:r>
      <w:proofErr w:type="gramStart"/>
      <w:r w:rsidRPr="00B2548D">
        <w:rPr>
          <w:rFonts w:ascii="宋体" w:hAnsi="宋体"/>
          <w:color w:val="000000"/>
          <w:kern w:val="0"/>
          <w:sz w:val="24"/>
          <w:szCs w:val="24"/>
        </w:rPr>
        <w:t>4.JNS</w:t>
      </w:r>
      <w:proofErr w:type="gramEnd"/>
      <w:r w:rsidRPr="00B2548D">
        <w:rPr>
          <w:rFonts w:ascii="宋体" w:hAnsi="宋体"/>
          <w:color w:val="000000"/>
          <w:kern w:val="0"/>
          <w:sz w:val="24"/>
          <w:szCs w:val="24"/>
        </w:rPr>
        <w:t>14438</w:t>
      </w:r>
    </w:p>
    <w:p w14:paraId="0402D5C3" w14:textId="665E8D0A" w:rsidR="00FF0D18"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（1</w:t>
      </w:r>
      <w:r w:rsidRPr="00B2548D">
        <w:rPr>
          <w:rFonts w:ascii="宋体" w:hAnsi="宋体"/>
          <w:color w:val="000000"/>
          <w:kern w:val="0"/>
          <w:sz w:val="24"/>
          <w:szCs w:val="24"/>
        </w:rPr>
        <w:t>0</w:t>
      </w:r>
      <w:r w:rsidRPr="00B2548D">
        <w:rPr>
          <w:rFonts w:ascii="宋体" w:hAnsi="宋体" w:hint="eastAsia"/>
          <w:color w:val="000000"/>
          <w:kern w:val="0"/>
          <w:sz w:val="24"/>
          <w:szCs w:val="24"/>
        </w:rPr>
        <w:t>）</w:t>
      </w:r>
      <w:r w:rsidRPr="00B2548D">
        <w:rPr>
          <w:rFonts w:ascii="宋体" w:hAnsi="宋体"/>
          <w:color w:val="000000"/>
          <w:kern w:val="0"/>
          <w:sz w:val="24"/>
          <w:szCs w:val="24"/>
        </w:rPr>
        <w:t xml:space="preserve">Liu Z, Hu W, Sun Z, et al. MRI Abnormalities Predominate in the Bottom Part of the Sulcus with Type II Focal Cortical Dysplasia: A Quantitative Study. AJNR Am J </w:t>
      </w:r>
      <w:proofErr w:type="spellStart"/>
      <w:r w:rsidRPr="00B2548D">
        <w:rPr>
          <w:rFonts w:ascii="宋体" w:hAnsi="宋体"/>
          <w:color w:val="000000"/>
          <w:kern w:val="0"/>
          <w:sz w:val="24"/>
          <w:szCs w:val="24"/>
        </w:rPr>
        <w:t>Neuroradiol</w:t>
      </w:r>
      <w:proofErr w:type="spellEnd"/>
      <w:r w:rsidRPr="00B2548D">
        <w:rPr>
          <w:rFonts w:ascii="宋体" w:hAnsi="宋体"/>
          <w:color w:val="000000"/>
          <w:kern w:val="0"/>
          <w:sz w:val="24"/>
          <w:szCs w:val="24"/>
        </w:rPr>
        <w:t>. 2019;40(1):184-190. doi:10.3174/</w:t>
      </w:r>
      <w:proofErr w:type="gramStart"/>
      <w:r w:rsidRPr="00B2548D">
        <w:rPr>
          <w:rFonts w:ascii="宋体" w:hAnsi="宋体"/>
          <w:color w:val="000000"/>
          <w:kern w:val="0"/>
          <w:sz w:val="24"/>
          <w:szCs w:val="24"/>
        </w:rPr>
        <w:t>ajnr.A</w:t>
      </w:r>
      <w:proofErr w:type="gramEnd"/>
      <w:r w:rsidRPr="00B2548D">
        <w:rPr>
          <w:rFonts w:ascii="宋体" w:hAnsi="宋体"/>
          <w:color w:val="000000"/>
          <w:kern w:val="0"/>
          <w:sz w:val="24"/>
          <w:szCs w:val="24"/>
        </w:rPr>
        <w:t>5919</w:t>
      </w:r>
    </w:p>
    <w:p w14:paraId="54559FA9" w14:textId="77777777" w:rsidR="00FF0D18" w:rsidRPr="00B2548D" w:rsidRDefault="00FF0D18" w:rsidP="00FF0D18">
      <w:pPr>
        <w:tabs>
          <w:tab w:val="left" w:pos="3567"/>
        </w:tabs>
        <w:ind w:firstLineChars="200" w:firstLine="480"/>
        <w:rPr>
          <w:rFonts w:ascii="宋体" w:hAnsi="宋体"/>
          <w:color w:val="000000"/>
          <w:kern w:val="0"/>
          <w:sz w:val="24"/>
          <w:szCs w:val="24"/>
        </w:rPr>
      </w:pPr>
    </w:p>
    <w:p w14:paraId="7BCF3B8E" w14:textId="77777777" w:rsidR="00FF0D18" w:rsidRPr="00B2548D" w:rsidRDefault="00FF0D18" w:rsidP="00FF0D18">
      <w:pPr>
        <w:ind w:firstLineChars="200" w:firstLine="480"/>
        <w:rPr>
          <w:rFonts w:ascii="宋体" w:hAnsi="宋体"/>
          <w:color w:val="000000"/>
          <w:kern w:val="0"/>
          <w:sz w:val="24"/>
          <w:szCs w:val="24"/>
        </w:rPr>
      </w:pPr>
      <w:r w:rsidRPr="00B2548D">
        <w:rPr>
          <w:rFonts w:ascii="宋体" w:hAnsi="宋体" w:hint="eastAsia"/>
          <w:color w:val="000000"/>
          <w:kern w:val="0"/>
          <w:sz w:val="24"/>
          <w:szCs w:val="24"/>
        </w:rPr>
        <w:t>8.完成人情况，包括姓名、排名、职称、行政职务、工作单位、对本项目的贡献</w:t>
      </w:r>
    </w:p>
    <w:p w14:paraId="582CACBF"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（1）张凯，第一名，主任医师，癫痫外科病区主任，首都医科大学附属北京天坛医院，项目总负责人，为项目总设计师，主持了整个项目的实施工作。</w:t>
      </w:r>
    </w:p>
    <w:p w14:paraId="44EC0676"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2</w:t>
      </w:r>
      <w:r w:rsidRPr="00B2548D">
        <w:rPr>
          <w:rFonts w:ascii="宋体" w:hAnsi="宋体" w:hint="eastAsia"/>
          <w:color w:val="000000"/>
          <w:kern w:val="0"/>
          <w:sz w:val="24"/>
          <w:szCs w:val="24"/>
        </w:rPr>
        <w:t>）张弨，第二名，副主任医师，无，首都医科大学附属北京天坛医院，参与项目总体指导工作，对项目实施过程的关键问题予以指导，指导项目开展。</w:t>
      </w:r>
    </w:p>
    <w:p w14:paraId="2DC0A600"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3</w:t>
      </w:r>
      <w:r w:rsidRPr="00B2548D">
        <w:rPr>
          <w:rFonts w:ascii="宋体" w:hAnsi="宋体" w:hint="eastAsia"/>
          <w:color w:val="000000"/>
          <w:kern w:val="0"/>
          <w:sz w:val="24"/>
          <w:szCs w:val="24"/>
        </w:rPr>
        <w:t>）胡文瀚，第三名，副主任医师，无，首都医科大学附属北京天坛医院，在</w:t>
      </w:r>
      <w:proofErr w:type="gramStart"/>
      <w:r w:rsidRPr="00B2548D">
        <w:rPr>
          <w:rFonts w:ascii="宋体" w:hAnsi="宋体" w:hint="eastAsia"/>
          <w:color w:val="000000"/>
          <w:kern w:val="0"/>
          <w:sz w:val="24"/>
          <w:szCs w:val="24"/>
        </w:rPr>
        <w:t>该关键</w:t>
      </w:r>
      <w:proofErr w:type="gramEnd"/>
      <w:r w:rsidRPr="00B2548D">
        <w:rPr>
          <w:rFonts w:ascii="宋体" w:hAnsi="宋体" w:hint="eastAsia"/>
          <w:color w:val="000000"/>
          <w:kern w:val="0"/>
          <w:sz w:val="24"/>
          <w:szCs w:val="24"/>
        </w:rPr>
        <w:t>技术创新中发挥牵引作用，参与病人的手术治疗和管理，并主要完成本申报项目的内容。</w:t>
      </w:r>
    </w:p>
    <w:p w14:paraId="52AD0C44"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4</w:t>
      </w:r>
      <w:r w:rsidRPr="00B2548D">
        <w:rPr>
          <w:rFonts w:ascii="宋体" w:hAnsi="宋体" w:hint="eastAsia"/>
          <w:color w:val="000000"/>
          <w:kern w:val="0"/>
          <w:sz w:val="24"/>
          <w:szCs w:val="24"/>
        </w:rPr>
        <w:t>）杨岸超，第四名，主任医师，无，首都医科大学附属北京天坛医院，参与颞叶癫痫治疗新模式的建立，并在全国范围内推广项目成果，参与癫痫患者脑电病例库建设。</w:t>
      </w:r>
    </w:p>
    <w:p w14:paraId="53BC645E"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5</w:t>
      </w:r>
      <w:r w:rsidRPr="00B2548D">
        <w:rPr>
          <w:rFonts w:ascii="宋体" w:hAnsi="宋体" w:hint="eastAsia"/>
          <w:color w:val="000000"/>
          <w:kern w:val="0"/>
          <w:sz w:val="24"/>
          <w:szCs w:val="24"/>
        </w:rPr>
        <w:t>）刘焕光，第五名，副主任医师，无，首都医科大学附属北京天坛医院，参与项目实施过程中的组织协调及部分管理工作，参与项目实施中的病例登记平台搭建、数据录入及统计分析工作，参与了部分多模态脑功能影像的处理和判读工作。</w:t>
      </w:r>
    </w:p>
    <w:p w14:paraId="7D6357EA"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6</w:t>
      </w:r>
      <w:r w:rsidRPr="00B2548D">
        <w:rPr>
          <w:rFonts w:ascii="宋体" w:hAnsi="宋体" w:hint="eastAsia"/>
          <w:color w:val="000000"/>
          <w:kern w:val="0"/>
          <w:sz w:val="24"/>
          <w:szCs w:val="24"/>
        </w:rPr>
        <w:t>）王秀，第六名，住院医师，无，首都医科大学附属北京天坛医院，参与病人的手术治疗与管理，参与应用和评价影像后处理和人工智能在癫痫外科术前评估的作用。</w:t>
      </w:r>
    </w:p>
    <w:p w14:paraId="6730B02E"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lastRenderedPageBreak/>
        <w:t>（</w:t>
      </w:r>
      <w:r w:rsidRPr="00B2548D">
        <w:rPr>
          <w:rFonts w:ascii="宋体" w:hAnsi="宋体"/>
          <w:color w:val="000000"/>
          <w:kern w:val="0"/>
          <w:sz w:val="24"/>
          <w:szCs w:val="24"/>
        </w:rPr>
        <w:t>7</w:t>
      </w:r>
      <w:r w:rsidRPr="00B2548D">
        <w:rPr>
          <w:rFonts w:ascii="宋体" w:hAnsi="宋体" w:hint="eastAsia"/>
          <w:color w:val="000000"/>
          <w:kern w:val="0"/>
          <w:sz w:val="24"/>
          <w:szCs w:val="24"/>
        </w:rPr>
        <w:t>）郑重，第七名，副主任医师，神经外科副主任，北京丰台医院，合作单位主要完成人，参与癫痫患者病例数据库建设，参与多模态脑功能成像后处理和人工智能技术的联合应用和推广，提高了癫痫外科治疗中的脑保护水平。</w:t>
      </w:r>
    </w:p>
    <w:p w14:paraId="51E3BE6F"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8</w:t>
      </w:r>
      <w:r w:rsidRPr="00B2548D">
        <w:rPr>
          <w:rFonts w:ascii="宋体" w:hAnsi="宋体" w:hint="eastAsia"/>
          <w:color w:val="000000"/>
          <w:kern w:val="0"/>
          <w:sz w:val="24"/>
          <w:szCs w:val="24"/>
        </w:rPr>
        <w:t>）邵晓秋，第八名，主任医师，无，首都医科大学附属北京天坛医院，负责人癫痫患者的术前评估及项目实施过程中的组织协调工作。</w:t>
      </w:r>
    </w:p>
    <w:p w14:paraId="290D8D7B"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9.完成单位情况，包括单位名称、排名，对本项目的贡献</w:t>
      </w:r>
    </w:p>
    <w:p w14:paraId="07F96368"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（1）首都医科大学附属北京天坛医院，第一名，作为项目主要完成单位，为项目的顺利实施和完成提供了充足的人员、资金及平台保障。为新技术构建、推广应用和临床转化提供了有力的平台支撑。</w:t>
      </w:r>
    </w:p>
    <w:p w14:paraId="05673758" w14:textId="77777777" w:rsidR="00FF0D18" w:rsidRPr="00B2548D" w:rsidRDefault="00FF0D18" w:rsidP="00FF0D18">
      <w:pPr>
        <w:tabs>
          <w:tab w:val="left" w:pos="3567"/>
        </w:tabs>
        <w:ind w:firstLineChars="200" w:firstLine="480"/>
        <w:rPr>
          <w:rFonts w:ascii="宋体" w:hAnsi="宋体"/>
          <w:color w:val="000000"/>
          <w:kern w:val="0"/>
          <w:sz w:val="24"/>
          <w:szCs w:val="24"/>
        </w:rPr>
      </w:pPr>
      <w:r w:rsidRPr="00B2548D">
        <w:rPr>
          <w:rFonts w:ascii="宋体" w:hAnsi="宋体" w:hint="eastAsia"/>
          <w:color w:val="000000"/>
          <w:kern w:val="0"/>
          <w:sz w:val="24"/>
          <w:szCs w:val="24"/>
        </w:rPr>
        <w:t>（</w:t>
      </w:r>
      <w:r w:rsidRPr="00B2548D">
        <w:rPr>
          <w:rFonts w:ascii="宋体" w:hAnsi="宋体"/>
          <w:color w:val="000000"/>
          <w:kern w:val="0"/>
          <w:sz w:val="24"/>
          <w:szCs w:val="24"/>
        </w:rPr>
        <w:t>2</w:t>
      </w:r>
      <w:r w:rsidRPr="00B2548D">
        <w:rPr>
          <w:rFonts w:ascii="宋体" w:hAnsi="宋体" w:hint="eastAsia"/>
          <w:color w:val="000000"/>
          <w:kern w:val="0"/>
          <w:sz w:val="24"/>
          <w:szCs w:val="24"/>
        </w:rPr>
        <w:t>）北京丰台医院，第二名，作为项目合作完成单位，使用新技术临床应用、数据库建立以及临床患者管理。为项目的顺利实施和完成提供了充足的人员、资金及平台保障。对本项目颞叶癫痫诊疗关键技术中各种新技术建立及全国推广应用发挥了重要作用。</w:t>
      </w:r>
    </w:p>
    <w:p w14:paraId="63C2E509" w14:textId="77777777" w:rsidR="00FF0D18" w:rsidRPr="00B2548D" w:rsidRDefault="00FF0D18" w:rsidP="00FF0D18">
      <w:pPr>
        <w:tabs>
          <w:tab w:val="left" w:pos="3567"/>
        </w:tabs>
        <w:ind w:firstLineChars="200" w:firstLine="480"/>
        <w:rPr>
          <w:rFonts w:ascii="宋体" w:hAnsi="宋体"/>
          <w:color w:val="000000"/>
          <w:kern w:val="0"/>
          <w:sz w:val="24"/>
          <w:szCs w:val="24"/>
        </w:rPr>
      </w:pPr>
    </w:p>
    <w:p w14:paraId="1D118335" w14:textId="43E35B46" w:rsidR="00A71250" w:rsidRPr="00FF0D18" w:rsidRDefault="00A71250">
      <w:pPr>
        <w:rPr>
          <w:rFonts w:asciiTheme="minorEastAsia" w:eastAsiaTheme="minorEastAsia" w:hAnsiTheme="minorEastAsia"/>
          <w:b/>
          <w:bCs/>
          <w:color w:val="000000" w:themeColor="text1"/>
          <w:spacing w:val="2"/>
          <w:sz w:val="24"/>
          <w:szCs w:val="24"/>
        </w:rPr>
      </w:pPr>
    </w:p>
    <w:p w14:paraId="0431702A" w14:textId="77A8A5AA" w:rsidR="00A71250" w:rsidRDefault="00A71250">
      <w:pPr>
        <w:rPr>
          <w:rFonts w:asciiTheme="minorEastAsia" w:eastAsiaTheme="minorEastAsia" w:hAnsiTheme="minorEastAsia"/>
          <w:b/>
          <w:bCs/>
          <w:color w:val="000000" w:themeColor="text1"/>
          <w:spacing w:val="2"/>
          <w:sz w:val="24"/>
          <w:szCs w:val="24"/>
        </w:rPr>
      </w:pPr>
    </w:p>
    <w:p w14:paraId="1BE8639F" w14:textId="53C6A11C"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推荐项目八</w:t>
      </w:r>
    </w:p>
    <w:p w14:paraId="1CBAFE4A" w14:textId="77777777" w:rsidR="00251365" w:rsidRPr="00052F04" w:rsidRDefault="00251365" w:rsidP="00052F04">
      <w:pPr>
        <w:adjustRightInd w:val="0"/>
        <w:snapToGrid w:val="0"/>
        <w:contextualSpacing/>
        <w:mirrorIndents/>
        <w:rPr>
          <w:rFonts w:ascii="宋体" w:hAnsi="宋体"/>
          <w:color w:val="000000" w:themeColor="text1"/>
          <w:spacing w:val="2"/>
          <w:sz w:val="24"/>
          <w:szCs w:val="24"/>
        </w:rPr>
      </w:pPr>
      <w:r w:rsidRPr="00052F04">
        <w:rPr>
          <w:rFonts w:ascii="宋体" w:hAnsi="宋体" w:hint="eastAsia"/>
          <w:b/>
          <w:color w:val="000000" w:themeColor="text1"/>
          <w:spacing w:val="2"/>
          <w:sz w:val="24"/>
          <w:szCs w:val="24"/>
        </w:rPr>
        <w:t>1.推荐奖种</w:t>
      </w:r>
      <w:r w:rsidRPr="00052F04">
        <w:rPr>
          <w:rFonts w:ascii="宋体" w:hAnsi="宋体"/>
          <w:b/>
          <w:color w:val="000000" w:themeColor="text1"/>
          <w:spacing w:val="2"/>
          <w:sz w:val="24"/>
          <w:szCs w:val="24"/>
        </w:rPr>
        <w:t>:</w:t>
      </w:r>
      <w:r w:rsidRPr="00052F04">
        <w:rPr>
          <w:rFonts w:ascii="宋体" w:hAnsi="宋体" w:hint="eastAsia"/>
          <w:bCs/>
          <w:color w:val="000000" w:themeColor="text1"/>
          <w:spacing w:val="2"/>
          <w:sz w:val="24"/>
          <w:szCs w:val="24"/>
        </w:rPr>
        <w:t>医学科学技术奖</w:t>
      </w:r>
    </w:p>
    <w:p w14:paraId="4CBA2065" w14:textId="77777777" w:rsidR="00251365" w:rsidRPr="00052F04" w:rsidRDefault="00251365" w:rsidP="00052F04">
      <w:pPr>
        <w:adjustRightInd w:val="0"/>
        <w:snapToGrid w:val="0"/>
        <w:contextualSpacing/>
        <w:mirrorIndents/>
        <w:rPr>
          <w:rFonts w:ascii="宋体" w:hAnsi="宋体"/>
          <w:color w:val="000000" w:themeColor="text1"/>
          <w:spacing w:val="2"/>
          <w:sz w:val="24"/>
          <w:szCs w:val="24"/>
        </w:rPr>
      </w:pPr>
      <w:r w:rsidRPr="00052F04">
        <w:rPr>
          <w:rFonts w:ascii="宋体" w:hAnsi="宋体" w:hint="eastAsia"/>
          <w:b/>
          <w:color w:val="000000" w:themeColor="text1"/>
          <w:spacing w:val="2"/>
          <w:sz w:val="24"/>
          <w:szCs w:val="24"/>
        </w:rPr>
        <w:t>2.项目名称</w:t>
      </w:r>
      <w:r w:rsidRPr="00052F04">
        <w:rPr>
          <w:rFonts w:ascii="宋体" w:hAnsi="宋体"/>
          <w:b/>
          <w:color w:val="000000" w:themeColor="text1"/>
          <w:spacing w:val="2"/>
          <w:sz w:val="24"/>
          <w:szCs w:val="24"/>
        </w:rPr>
        <w:t>:</w:t>
      </w:r>
      <w:r w:rsidRPr="00052F04">
        <w:rPr>
          <w:rFonts w:ascii="宋体" w:hAnsi="宋体" w:hint="eastAsia"/>
          <w:bCs/>
          <w:color w:val="000000" w:themeColor="text1"/>
          <w:spacing w:val="2"/>
          <w:sz w:val="24"/>
          <w:szCs w:val="24"/>
        </w:rPr>
        <w:t>我国儿童常见恶性肿瘤综合诊疗新技术的建立及推广应用</w:t>
      </w:r>
    </w:p>
    <w:p w14:paraId="1B798F6C" w14:textId="77777777" w:rsidR="00251365" w:rsidRPr="00052F04" w:rsidRDefault="00251365" w:rsidP="00052F04">
      <w:pPr>
        <w:adjustRightInd w:val="0"/>
        <w:snapToGrid w:val="0"/>
        <w:contextualSpacing/>
        <w:mirrorIndents/>
        <w:rPr>
          <w:rFonts w:ascii="宋体" w:hAnsi="宋体"/>
          <w:color w:val="000000" w:themeColor="text1"/>
          <w:spacing w:val="2"/>
          <w:sz w:val="24"/>
          <w:szCs w:val="24"/>
        </w:rPr>
      </w:pPr>
      <w:r w:rsidRPr="00052F04">
        <w:rPr>
          <w:rFonts w:ascii="宋体" w:hAnsi="宋体" w:hint="eastAsia"/>
          <w:b/>
          <w:color w:val="000000" w:themeColor="text1"/>
          <w:spacing w:val="2"/>
          <w:sz w:val="24"/>
          <w:szCs w:val="24"/>
        </w:rPr>
        <w:t>3.推荐单位</w:t>
      </w:r>
      <w:r w:rsidRPr="00052F04">
        <w:rPr>
          <w:rFonts w:ascii="宋体" w:hAnsi="宋体"/>
          <w:b/>
          <w:color w:val="000000" w:themeColor="text1"/>
          <w:spacing w:val="2"/>
          <w:sz w:val="24"/>
          <w:szCs w:val="24"/>
        </w:rPr>
        <w:t>:</w:t>
      </w:r>
      <w:r w:rsidRPr="00052F04">
        <w:rPr>
          <w:rFonts w:ascii="宋体" w:hAnsi="宋体" w:hint="eastAsia"/>
          <w:bCs/>
          <w:color w:val="000000" w:themeColor="text1"/>
          <w:spacing w:val="2"/>
          <w:sz w:val="24"/>
          <w:szCs w:val="24"/>
        </w:rPr>
        <w:t>首都医科大学</w:t>
      </w:r>
    </w:p>
    <w:p w14:paraId="217FD5B6" w14:textId="77777777" w:rsidR="00251365" w:rsidRPr="00052F04" w:rsidRDefault="00251365" w:rsidP="00052F04">
      <w:pPr>
        <w:adjustRightInd w:val="0"/>
        <w:snapToGrid w:val="0"/>
        <w:contextualSpacing/>
        <w:mirrorIndents/>
        <w:rPr>
          <w:rFonts w:ascii="宋体" w:hAnsi="宋体"/>
          <w:bCs/>
          <w:color w:val="000000" w:themeColor="text1"/>
          <w:spacing w:val="2"/>
          <w:sz w:val="24"/>
          <w:szCs w:val="24"/>
        </w:rPr>
      </w:pPr>
      <w:r w:rsidRPr="00052F04">
        <w:rPr>
          <w:rFonts w:ascii="宋体" w:hAnsi="宋体" w:hint="eastAsia"/>
          <w:b/>
          <w:color w:val="000000" w:themeColor="text1"/>
          <w:spacing w:val="2"/>
          <w:sz w:val="24"/>
          <w:szCs w:val="24"/>
        </w:rPr>
        <w:t>4.推荐意见</w:t>
      </w:r>
      <w:r w:rsidRPr="00052F04">
        <w:rPr>
          <w:rFonts w:ascii="宋体" w:hAnsi="宋体"/>
          <w:b/>
          <w:color w:val="000000" w:themeColor="text1"/>
          <w:spacing w:val="2"/>
          <w:sz w:val="24"/>
          <w:szCs w:val="24"/>
        </w:rPr>
        <w:t>:</w:t>
      </w:r>
      <w:r w:rsidRPr="00052F04">
        <w:rPr>
          <w:rFonts w:ascii="宋体" w:hAnsi="宋体"/>
          <w:bCs/>
          <w:color w:val="000000" w:themeColor="text1"/>
          <w:spacing w:val="2"/>
          <w:sz w:val="24"/>
          <w:szCs w:val="24"/>
        </w:rPr>
        <w:t xml:space="preserve"> </w:t>
      </w:r>
      <w:r w:rsidRPr="00052F04">
        <w:rPr>
          <w:rFonts w:ascii="宋体" w:hAnsi="宋体" w:hint="eastAsia"/>
          <w:bCs/>
          <w:color w:val="000000" w:themeColor="text1"/>
          <w:spacing w:val="2"/>
          <w:sz w:val="24"/>
          <w:szCs w:val="24"/>
        </w:rPr>
        <w:t>项目团队历时15年，取得了一系列开创性的研究成果。首创我国儿童常见恶性肿瘤的精准诊断和分子分型新体系：首次阐明我国儿童急性淋巴细胞白血病分子分型特征，率先建立规范化诊断分型标准；首创标准化微小残留病定量检测及早期治疗反应评估新体系。首创神经母细胞瘤骨髓细胞荧光原位杂交方法，细化危险度分层。创建儿童常见恶性肿瘤综合治疗中国方案：首次建立儿童白血病诊疗中国新方案（CCLG-ALL 2008），将</w:t>
      </w:r>
      <w:proofErr w:type="gramStart"/>
      <w:r w:rsidRPr="00052F04">
        <w:rPr>
          <w:rFonts w:ascii="宋体" w:hAnsi="宋体" w:hint="eastAsia"/>
          <w:bCs/>
          <w:color w:val="000000" w:themeColor="text1"/>
          <w:spacing w:val="2"/>
          <w:sz w:val="24"/>
          <w:szCs w:val="24"/>
        </w:rPr>
        <w:t>低危组5年无事件</w:t>
      </w:r>
      <w:proofErr w:type="gramEnd"/>
      <w:r w:rsidRPr="00052F04">
        <w:rPr>
          <w:rFonts w:ascii="宋体" w:hAnsi="宋体" w:hint="eastAsia"/>
          <w:bCs/>
          <w:color w:val="000000" w:themeColor="text1"/>
          <w:spacing w:val="2"/>
          <w:sz w:val="24"/>
          <w:szCs w:val="24"/>
        </w:rPr>
        <w:t>生存率由90.5%提高至95.3%，高危组由37.4%提高至54.0%；首次提出横纹肌肉瘤中枢</w:t>
      </w:r>
      <w:proofErr w:type="gramStart"/>
      <w:r w:rsidRPr="00052F04">
        <w:rPr>
          <w:rFonts w:ascii="宋体" w:hAnsi="宋体" w:hint="eastAsia"/>
          <w:bCs/>
          <w:color w:val="000000" w:themeColor="text1"/>
          <w:spacing w:val="2"/>
          <w:sz w:val="24"/>
          <w:szCs w:val="24"/>
        </w:rPr>
        <w:t>侵犯组</w:t>
      </w:r>
      <w:proofErr w:type="gramEnd"/>
      <w:r w:rsidRPr="00052F04">
        <w:rPr>
          <w:rFonts w:ascii="宋体" w:hAnsi="宋体" w:hint="eastAsia"/>
          <w:bCs/>
          <w:color w:val="000000" w:themeColor="text1"/>
          <w:spacing w:val="2"/>
          <w:sz w:val="24"/>
          <w:szCs w:val="24"/>
        </w:rPr>
        <w:t>的概念和六药联合强化治疗新方案，将中枢</w:t>
      </w:r>
      <w:proofErr w:type="gramStart"/>
      <w:r w:rsidRPr="00052F04">
        <w:rPr>
          <w:rFonts w:ascii="宋体" w:hAnsi="宋体" w:hint="eastAsia"/>
          <w:bCs/>
          <w:color w:val="000000" w:themeColor="text1"/>
          <w:spacing w:val="2"/>
          <w:sz w:val="24"/>
          <w:szCs w:val="24"/>
        </w:rPr>
        <w:t>侵犯组</w:t>
      </w:r>
      <w:proofErr w:type="gramEnd"/>
      <w:r w:rsidRPr="00052F04">
        <w:rPr>
          <w:rFonts w:ascii="宋体" w:hAnsi="宋体" w:hint="eastAsia"/>
          <w:bCs/>
          <w:color w:val="000000" w:themeColor="text1"/>
          <w:spacing w:val="2"/>
          <w:sz w:val="24"/>
          <w:szCs w:val="24"/>
        </w:rPr>
        <w:t>患儿2年总生存率由21.4%提高到36.0%；率先将改良化学</w:t>
      </w:r>
      <w:proofErr w:type="gramStart"/>
      <w:r w:rsidRPr="00052F04">
        <w:rPr>
          <w:rFonts w:ascii="宋体" w:hAnsi="宋体" w:hint="eastAsia"/>
          <w:bCs/>
          <w:color w:val="000000" w:themeColor="text1"/>
          <w:spacing w:val="2"/>
          <w:sz w:val="24"/>
          <w:szCs w:val="24"/>
        </w:rPr>
        <w:t>减容新方法</w:t>
      </w:r>
      <w:proofErr w:type="gramEnd"/>
      <w:r w:rsidRPr="00052F04">
        <w:rPr>
          <w:rFonts w:ascii="宋体" w:hAnsi="宋体" w:hint="eastAsia"/>
          <w:bCs/>
          <w:color w:val="000000" w:themeColor="text1"/>
          <w:spacing w:val="2"/>
          <w:sz w:val="24"/>
          <w:szCs w:val="24"/>
        </w:rPr>
        <w:t>用于视网膜母细胞瘤综合治疗，使生存率从30%-50%提高至95%，眼球保存率从0提升到80%以上，患儿视力保存率提高至50%。首创微波消融切割止血技术，将肝母细胞瘤术中出血量从50–100ml降低到10ml以下。首次制定我国儿童常见恶性肿瘤诊疗规范、指南和专家共识共8项：包括由国家卫生健康委员会下发的6项规范，以及由中华医学会和中国抗癌协会发布的诊疗建议2项，在儿童专科专病诊治领域起到示范作用，有力推动我国儿童肿瘤诊治的规范化和科学化。成功研制我国第一种神经母细胞瘤TERT基因断裂检测试剂盒，共诊断神经母细胞瘤患儿1000余例，将高危型鉴别诊断率由33.3%提高至45.0%；成功研制口咽显露器、胸肋</w:t>
      </w:r>
      <w:proofErr w:type="gramStart"/>
      <w:r w:rsidRPr="00052F04">
        <w:rPr>
          <w:rFonts w:ascii="宋体" w:hAnsi="宋体" w:hint="eastAsia"/>
          <w:bCs/>
          <w:color w:val="000000" w:themeColor="text1"/>
          <w:spacing w:val="2"/>
          <w:sz w:val="24"/>
          <w:szCs w:val="24"/>
        </w:rPr>
        <w:t>骨压力器</w:t>
      </w:r>
      <w:proofErr w:type="gramEnd"/>
      <w:r w:rsidRPr="00052F04">
        <w:rPr>
          <w:rFonts w:ascii="宋体" w:hAnsi="宋体" w:hint="eastAsia"/>
          <w:bCs/>
          <w:color w:val="000000" w:themeColor="text1"/>
          <w:spacing w:val="2"/>
          <w:sz w:val="24"/>
          <w:szCs w:val="24"/>
        </w:rPr>
        <w:t>等手术器械，用于儿童头颈部及胸部实体肿瘤手术治疗；成功研制颈部手术包扎带，用于颈部肿瘤手术及术后换药。创建国家儿童肿瘤监测中心，监测平台和监测体系。涵盖全国31个省442家医疗机构，监测儿童肿瘤患者20万人，纳入病例信息240余万条，发布我国首部专门描述儿童肿瘤诊</w:t>
      </w:r>
      <w:r w:rsidRPr="00052F04">
        <w:rPr>
          <w:rFonts w:ascii="宋体" w:hAnsi="宋体" w:hint="eastAsia"/>
          <w:bCs/>
          <w:color w:val="000000" w:themeColor="text1"/>
          <w:spacing w:val="2"/>
          <w:sz w:val="24"/>
          <w:szCs w:val="24"/>
        </w:rPr>
        <w:lastRenderedPageBreak/>
        <w:t>疗分布相关特征的监测报告——《国家儿童肿瘤监测年报2020》。创建儿童生物样本资源和临床数据收集辐射网，收集儿童常见肿瘤标本（组织、血液、尿液等）12万份。率先建立全球首个“儿科疾病注释和药品”（</w:t>
      </w:r>
      <w:proofErr w:type="spellStart"/>
      <w:r w:rsidRPr="00052F04">
        <w:rPr>
          <w:rFonts w:ascii="宋体" w:hAnsi="宋体" w:hint="eastAsia"/>
          <w:bCs/>
          <w:color w:val="000000" w:themeColor="text1"/>
          <w:spacing w:val="2"/>
          <w:sz w:val="24"/>
          <w:szCs w:val="24"/>
        </w:rPr>
        <w:t>PedAM</w:t>
      </w:r>
      <w:proofErr w:type="spellEnd"/>
      <w:r w:rsidRPr="00052F04">
        <w:rPr>
          <w:rFonts w:ascii="宋体" w:hAnsi="宋体" w:hint="eastAsia"/>
          <w:bCs/>
          <w:color w:val="000000" w:themeColor="text1"/>
          <w:spacing w:val="2"/>
          <w:sz w:val="24"/>
          <w:szCs w:val="24"/>
        </w:rPr>
        <w:t>）数据库，自2018年建立以来网站访问量已达十万余次。上述成果意义重大，极大提高了中国儿童肿瘤诊治水平，完善了儿童肿瘤重大慢病“早防·早诊·早治”战略体系。</w:t>
      </w:r>
    </w:p>
    <w:p w14:paraId="403678CA" w14:textId="77777777" w:rsidR="00251365" w:rsidRPr="00052F04" w:rsidRDefault="00251365" w:rsidP="00052F04">
      <w:pPr>
        <w:adjustRightInd w:val="0"/>
        <w:snapToGrid w:val="0"/>
        <w:contextualSpacing/>
        <w:mirrorIndents/>
        <w:rPr>
          <w:rFonts w:ascii="宋体" w:hAnsi="宋体"/>
          <w:b/>
          <w:color w:val="000000" w:themeColor="text1"/>
          <w:spacing w:val="2"/>
          <w:sz w:val="24"/>
          <w:szCs w:val="24"/>
        </w:rPr>
      </w:pPr>
      <w:r w:rsidRPr="00052F04">
        <w:rPr>
          <w:rFonts w:ascii="宋体" w:hAnsi="宋体" w:hint="eastAsia"/>
          <w:b/>
          <w:color w:val="000000" w:themeColor="text1"/>
          <w:spacing w:val="2"/>
          <w:sz w:val="24"/>
          <w:szCs w:val="24"/>
        </w:rPr>
        <w:t>5.项目简介</w:t>
      </w:r>
      <w:r w:rsidRPr="00052F04">
        <w:rPr>
          <w:rFonts w:ascii="宋体" w:hAnsi="宋体"/>
          <w:b/>
          <w:color w:val="000000" w:themeColor="text1"/>
          <w:spacing w:val="2"/>
          <w:sz w:val="24"/>
          <w:szCs w:val="24"/>
        </w:rPr>
        <w:t>:</w:t>
      </w:r>
    </w:p>
    <w:p w14:paraId="04C4B6C7" w14:textId="77777777" w:rsidR="00251365" w:rsidRPr="00052F04" w:rsidRDefault="00251365" w:rsidP="00052F04">
      <w:pPr>
        <w:adjustRightInd w:val="0"/>
        <w:snapToGrid w:val="0"/>
        <w:ind w:firstLineChars="200" w:firstLine="480"/>
        <w:contextualSpacing/>
        <w:mirrorIndents/>
        <w:rPr>
          <w:rFonts w:ascii="宋体" w:hAnsi="宋体"/>
          <w:sz w:val="24"/>
          <w:szCs w:val="24"/>
        </w:rPr>
      </w:pPr>
      <w:bookmarkStart w:id="14" w:name="_Hlk103091246"/>
      <w:r w:rsidRPr="00052F04">
        <w:rPr>
          <w:rFonts w:ascii="宋体" w:hAnsi="宋体" w:hint="eastAsia"/>
          <w:sz w:val="24"/>
          <w:szCs w:val="24"/>
        </w:rPr>
        <w:t>我国儿童恶性肿瘤传统诊疗严重滞后，亟需规范化诊疗新体系。本项目组潜心研究15年，填补国内儿童肿瘤诊疗示范体系空白，取得以下创新成果：</w:t>
      </w:r>
    </w:p>
    <w:p w14:paraId="09A49829" w14:textId="77777777" w:rsidR="00251365" w:rsidRPr="00052F04" w:rsidRDefault="00251365" w:rsidP="00052F04">
      <w:pPr>
        <w:adjustRightInd w:val="0"/>
        <w:snapToGrid w:val="0"/>
        <w:ind w:firstLineChars="200" w:firstLine="482"/>
        <w:rPr>
          <w:rFonts w:ascii="宋体" w:hAnsi="宋体"/>
          <w:sz w:val="24"/>
          <w:szCs w:val="24"/>
        </w:rPr>
      </w:pPr>
      <w:r w:rsidRPr="00052F04">
        <w:rPr>
          <w:rFonts w:ascii="宋体" w:hAnsi="宋体" w:hint="eastAsia"/>
          <w:b/>
          <w:sz w:val="24"/>
          <w:szCs w:val="24"/>
        </w:rPr>
        <w:t>创新点一、首创我国儿童常见恶性肿瘤精准诊断和分型新体系</w:t>
      </w:r>
      <w:r w:rsidRPr="00052F04">
        <w:rPr>
          <w:rFonts w:ascii="宋体" w:hAnsi="宋体" w:hint="eastAsia"/>
          <w:sz w:val="24"/>
          <w:szCs w:val="24"/>
        </w:rPr>
        <w:t>：</w:t>
      </w:r>
      <w:r w:rsidRPr="00052F04">
        <w:rPr>
          <w:rFonts w:ascii="宋体" w:hAnsi="宋体" w:cs="宋体" w:hint="eastAsia"/>
          <w:sz w:val="24"/>
          <w:szCs w:val="24"/>
        </w:rPr>
        <w:t>①</w:t>
      </w:r>
      <w:r w:rsidRPr="00052F04">
        <w:rPr>
          <w:rFonts w:ascii="宋体" w:hAnsi="宋体" w:hint="eastAsia"/>
          <w:color w:val="000000"/>
          <w:sz w:val="24"/>
          <w:szCs w:val="24"/>
        </w:rPr>
        <w:t>首次阐明我国儿童</w:t>
      </w:r>
      <w:r w:rsidRPr="00052F04">
        <w:rPr>
          <w:rFonts w:ascii="宋体" w:hAnsi="宋体" w:hint="eastAsia"/>
          <w:kern w:val="0"/>
          <w:sz w:val="24"/>
          <w:szCs w:val="24"/>
        </w:rPr>
        <w:t>急性淋巴细胞白血病</w:t>
      </w:r>
      <w:r w:rsidRPr="00052F04">
        <w:rPr>
          <w:rFonts w:ascii="宋体" w:hAnsi="宋体" w:hint="eastAsia"/>
          <w:color w:val="000000"/>
          <w:sz w:val="24"/>
          <w:szCs w:val="24"/>
        </w:rPr>
        <w:t>分子分型特征</w:t>
      </w:r>
      <w:r w:rsidRPr="00052F04">
        <w:rPr>
          <w:rFonts w:ascii="宋体" w:hAnsi="宋体" w:hint="eastAsia"/>
          <w:color w:val="000000"/>
          <w:kern w:val="0"/>
          <w:sz w:val="24"/>
          <w:szCs w:val="24"/>
        </w:rPr>
        <w:t>，率先建立规范化</w:t>
      </w:r>
      <w:r w:rsidRPr="00052F04">
        <w:rPr>
          <w:rFonts w:ascii="宋体" w:hAnsi="宋体" w:hint="eastAsia"/>
          <w:sz w:val="24"/>
          <w:szCs w:val="24"/>
        </w:rPr>
        <w:t>诊断分型标准；首创标准化微小残留病定量检测及早期治疗反应评估新体系。</w:t>
      </w:r>
      <w:r w:rsidRPr="00052F04">
        <w:rPr>
          <w:rFonts w:ascii="宋体" w:hAnsi="宋体" w:cs="宋体" w:hint="eastAsia"/>
          <w:sz w:val="24"/>
          <w:szCs w:val="24"/>
        </w:rPr>
        <w:t>②</w:t>
      </w:r>
      <w:r w:rsidRPr="00052F04">
        <w:rPr>
          <w:rFonts w:ascii="宋体" w:hAnsi="宋体" w:hint="eastAsia"/>
          <w:sz w:val="24"/>
          <w:szCs w:val="24"/>
        </w:rPr>
        <w:t>首创神经母细胞瘤</w:t>
      </w:r>
      <w:r w:rsidRPr="00052F04">
        <w:rPr>
          <w:rFonts w:ascii="宋体" w:hAnsi="宋体" w:hint="eastAsia"/>
          <w:color w:val="000000"/>
          <w:sz w:val="24"/>
          <w:szCs w:val="24"/>
        </w:rPr>
        <w:t>骨髓细胞</w:t>
      </w:r>
      <w:r w:rsidRPr="00052F04">
        <w:rPr>
          <w:rFonts w:ascii="宋体" w:hAnsi="宋体" w:hint="eastAsia"/>
          <w:color w:val="000000"/>
          <w:kern w:val="0"/>
          <w:sz w:val="24"/>
          <w:szCs w:val="24"/>
        </w:rPr>
        <w:t>荧光原位杂交方法，细化危险度分层指导精准治疗。</w:t>
      </w:r>
    </w:p>
    <w:p w14:paraId="0A6E024A" w14:textId="77777777" w:rsidR="00251365" w:rsidRPr="00052F04" w:rsidRDefault="00251365" w:rsidP="00052F04">
      <w:pPr>
        <w:adjustRightInd w:val="0"/>
        <w:snapToGrid w:val="0"/>
        <w:ind w:firstLineChars="200" w:firstLine="482"/>
        <w:rPr>
          <w:rFonts w:ascii="宋体" w:hAnsi="宋体"/>
          <w:b/>
          <w:sz w:val="24"/>
          <w:szCs w:val="24"/>
        </w:rPr>
      </w:pPr>
      <w:r w:rsidRPr="00052F04">
        <w:rPr>
          <w:rFonts w:ascii="宋体" w:hAnsi="宋体" w:hint="eastAsia"/>
          <w:b/>
          <w:sz w:val="24"/>
          <w:szCs w:val="24"/>
        </w:rPr>
        <w:t>创新点二、创建儿童常见恶性肿瘤综合治疗中国方案：</w:t>
      </w:r>
      <w:r w:rsidRPr="00052F04">
        <w:rPr>
          <w:rFonts w:ascii="宋体" w:hAnsi="宋体" w:cs="宋体" w:hint="eastAsia"/>
          <w:bCs/>
          <w:sz w:val="24"/>
          <w:szCs w:val="24"/>
        </w:rPr>
        <w:t>①</w:t>
      </w:r>
      <w:r w:rsidRPr="00052F04">
        <w:rPr>
          <w:rFonts w:ascii="宋体" w:hAnsi="宋体" w:hint="eastAsia"/>
          <w:sz w:val="24"/>
          <w:szCs w:val="24"/>
        </w:rPr>
        <w:t>首次建立儿童ALL诊疗中国方案(CCLG-ALL 2008)，</w:t>
      </w:r>
      <w:proofErr w:type="gramStart"/>
      <w:r w:rsidRPr="00052F04">
        <w:rPr>
          <w:rFonts w:ascii="宋体" w:hAnsi="宋体" w:hint="eastAsia"/>
          <w:sz w:val="24"/>
          <w:szCs w:val="24"/>
        </w:rPr>
        <w:t>低危组5年无事件</w:t>
      </w:r>
      <w:proofErr w:type="gramEnd"/>
      <w:r w:rsidRPr="00052F04">
        <w:rPr>
          <w:rFonts w:ascii="宋体" w:hAnsi="宋体" w:hint="eastAsia"/>
          <w:sz w:val="24"/>
          <w:szCs w:val="24"/>
        </w:rPr>
        <w:t>生存率由90.5%提高至95.3%，高危组由37.4%提高至54.0%。</w:t>
      </w:r>
      <w:r w:rsidRPr="00052F04">
        <w:rPr>
          <w:rFonts w:ascii="宋体" w:hAnsi="宋体" w:cs="宋体" w:hint="eastAsia"/>
          <w:sz w:val="24"/>
          <w:szCs w:val="24"/>
        </w:rPr>
        <w:t>②</w:t>
      </w:r>
      <w:r w:rsidRPr="00052F04">
        <w:rPr>
          <w:rFonts w:ascii="宋体" w:hAnsi="宋体" w:hint="eastAsia"/>
          <w:sz w:val="24"/>
          <w:szCs w:val="24"/>
        </w:rPr>
        <w:t>国际上首次提出RMS中枢</w:t>
      </w:r>
      <w:proofErr w:type="gramStart"/>
      <w:r w:rsidRPr="00052F04">
        <w:rPr>
          <w:rFonts w:ascii="宋体" w:hAnsi="宋体" w:hint="eastAsia"/>
          <w:sz w:val="24"/>
          <w:szCs w:val="24"/>
        </w:rPr>
        <w:t>侵犯组</w:t>
      </w:r>
      <w:proofErr w:type="gramEnd"/>
      <w:r w:rsidRPr="00052F04">
        <w:rPr>
          <w:rFonts w:ascii="宋体" w:hAnsi="宋体" w:hint="eastAsia"/>
          <w:sz w:val="24"/>
          <w:szCs w:val="24"/>
        </w:rPr>
        <w:t>概念和六药联合强化治疗方案，中枢</w:t>
      </w:r>
      <w:proofErr w:type="gramStart"/>
      <w:r w:rsidRPr="00052F04">
        <w:rPr>
          <w:rFonts w:ascii="宋体" w:hAnsi="宋体" w:hint="eastAsia"/>
          <w:sz w:val="24"/>
          <w:szCs w:val="24"/>
        </w:rPr>
        <w:t>侵犯组</w:t>
      </w:r>
      <w:proofErr w:type="gramEnd"/>
      <w:r w:rsidRPr="00052F04">
        <w:rPr>
          <w:rFonts w:ascii="宋体" w:hAnsi="宋体" w:hint="eastAsia"/>
          <w:sz w:val="24"/>
          <w:szCs w:val="24"/>
        </w:rPr>
        <w:t>2年总生存率由21.4%提高到36.0%。</w:t>
      </w:r>
      <w:r w:rsidRPr="00052F04">
        <w:rPr>
          <w:rFonts w:ascii="宋体" w:hAnsi="宋体" w:cs="宋体" w:hint="eastAsia"/>
          <w:sz w:val="24"/>
          <w:szCs w:val="24"/>
        </w:rPr>
        <w:t>③</w:t>
      </w:r>
      <w:r w:rsidRPr="00052F04">
        <w:rPr>
          <w:rFonts w:ascii="宋体" w:hAnsi="宋体" w:hint="eastAsia"/>
          <w:sz w:val="24"/>
          <w:szCs w:val="24"/>
        </w:rPr>
        <w:t>率先将改良化学减</w:t>
      </w:r>
      <w:proofErr w:type="gramStart"/>
      <w:r w:rsidRPr="00052F04">
        <w:rPr>
          <w:rFonts w:ascii="宋体" w:hAnsi="宋体" w:hint="eastAsia"/>
          <w:sz w:val="24"/>
          <w:szCs w:val="24"/>
        </w:rPr>
        <w:t>容方法</w:t>
      </w:r>
      <w:proofErr w:type="gramEnd"/>
      <w:r w:rsidRPr="00052F04">
        <w:rPr>
          <w:rFonts w:ascii="宋体" w:hAnsi="宋体" w:hint="eastAsia"/>
          <w:sz w:val="24"/>
          <w:szCs w:val="24"/>
        </w:rPr>
        <w:t>用于视网膜母细胞瘤(RB)综合治疗，</w:t>
      </w:r>
      <w:r w:rsidRPr="00052F04">
        <w:rPr>
          <w:rFonts w:ascii="宋体" w:hAnsi="宋体" w:hint="eastAsia"/>
          <w:color w:val="000000"/>
          <w:sz w:val="24"/>
          <w:szCs w:val="24"/>
        </w:rPr>
        <w:t>生存率从30%-50%提高至95%，</w:t>
      </w:r>
      <w:r w:rsidRPr="00052F04">
        <w:rPr>
          <w:rFonts w:ascii="宋体" w:hAnsi="宋体" w:hint="eastAsia"/>
          <w:sz w:val="24"/>
          <w:szCs w:val="24"/>
        </w:rPr>
        <w:t>眼球保存率</w:t>
      </w:r>
      <w:r w:rsidRPr="00052F04">
        <w:rPr>
          <w:rFonts w:ascii="宋体" w:hAnsi="宋体" w:hint="eastAsia"/>
          <w:color w:val="000000"/>
          <w:sz w:val="24"/>
          <w:szCs w:val="24"/>
        </w:rPr>
        <w:t>从0</w:t>
      </w:r>
      <w:r w:rsidRPr="00052F04">
        <w:rPr>
          <w:rFonts w:ascii="宋体" w:hAnsi="宋体" w:hint="eastAsia"/>
          <w:sz w:val="24"/>
          <w:szCs w:val="24"/>
        </w:rPr>
        <w:t>提升到80%以上，</w:t>
      </w:r>
      <w:r w:rsidRPr="00052F04">
        <w:rPr>
          <w:rFonts w:ascii="宋体" w:hAnsi="宋体" w:hint="eastAsia"/>
          <w:color w:val="000000"/>
          <w:sz w:val="24"/>
          <w:szCs w:val="24"/>
        </w:rPr>
        <w:t>视力保存率提高至50%</w:t>
      </w:r>
      <w:r w:rsidRPr="00052F04">
        <w:rPr>
          <w:rFonts w:ascii="宋体" w:hAnsi="宋体" w:hint="eastAsia"/>
          <w:sz w:val="24"/>
          <w:szCs w:val="24"/>
        </w:rPr>
        <w:t>。</w:t>
      </w:r>
      <w:r w:rsidRPr="00052F04">
        <w:rPr>
          <w:rFonts w:ascii="宋体" w:hAnsi="宋体" w:cs="宋体" w:hint="eastAsia"/>
          <w:sz w:val="24"/>
          <w:szCs w:val="24"/>
        </w:rPr>
        <w:t>④</w:t>
      </w:r>
      <w:r w:rsidRPr="00052F04">
        <w:rPr>
          <w:rFonts w:ascii="宋体" w:hAnsi="宋体" w:hint="eastAsia"/>
          <w:sz w:val="24"/>
          <w:szCs w:val="24"/>
        </w:rPr>
        <w:t>首创微波消融切割止血技术，肝母细胞瘤(HB)术中出血量50-100ml降低到10ml以下。</w:t>
      </w:r>
    </w:p>
    <w:p w14:paraId="395A767F" w14:textId="77777777" w:rsidR="00251365" w:rsidRPr="00052F04" w:rsidRDefault="00251365" w:rsidP="00052F04">
      <w:pPr>
        <w:adjustRightInd w:val="0"/>
        <w:snapToGrid w:val="0"/>
        <w:ind w:firstLineChars="200" w:firstLine="482"/>
        <w:rPr>
          <w:rFonts w:ascii="宋体" w:hAnsi="宋体"/>
          <w:b/>
          <w:sz w:val="24"/>
          <w:szCs w:val="24"/>
        </w:rPr>
      </w:pPr>
      <w:r w:rsidRPr="00052F04">
        <w:rPr>
          <w:rFonts w:ascii="宋体" w:hAnsi="宋体" w:hint="eastAsia"/>
          <w:b/>
          <w:sz w:val="24"/>
          <w:szCs w:val="24"/>
        </w:rPr>
        <w:t>创新点三、首次制定我国儿童常见恶性肿瘤诊疗规范、指南和专家共识（8项）：</w:t>
      </w:r>
      <w:r w:rsidRPr="00052F04">
        <w:rPr>
          <w:rFonts w:ascii="宋体" w:hAnsi="宋体" w:hint="eastAsia"/>
          <w:sz w:val="24"/>
          <w:szCs w:val="24"/>
        </w:rPr>
        <w:t>包括国家卫生健康委员会下发的儿童急性早幼粒细胞白血病诊疗规范（2018年版）、儿童急性淋巴细胞白血病诊疗规范（2018年版）、儿童神经母细胞瘤诊疗规范（2019版）、儿童及青少年横纹肌肉瘤诊疗规范（2019版）、儿童肝母细胞瘤诊疗规范（2019版）、儿童视网膜母细胞瘤诊疗规范（2019版），及中华医学会发布“儿童急性淋巴细胞白血病诊疗建议（第四次修订）”和中国抗癌协会发布“中国儿童及青少年横纹肌肉瘤诊疗建议（CCCG-RMS-2016）”。对儿科专病诊治具示范作用，推动我国儿童肿瘤诊治规范化和科学化。</w:t>
      </w:r>
    </w:p>
    <w:p w14:paraId="5E80C704" w14:textId="77777777" w:rsidR="00251365" w:rsidRPr="00052F04" w:rsidRDefault="00251365" w:rsidP="00052F04">
      <w:pPr>
        <w:adjustRightInd w:val="0"/>
        <w:snapToGrid w:val="0"/>
        <w:ind w:firstLineChars="200" w:firstLine="482"/>
        <w:rPr>
          <w:rFonts w:ascii="宋体" w:hAnsi="宋体"/>
          <w:b/>
          <w:sz w:val="24"/>
          <w:szCs w:val="24"/>
        </w:rPr>
      </w:pPr>
      <w:r w:rsidRPr="00052F04">
        <w:rPr>
          <w:rFonts w:ascii="宋体" w:hAnsi="宋体" w:hint="eastAsia"/>
          <w:b/>
          <w:sz w:val="24"/>
          <w:szCs w:val="24"/>
        </w:rPr>
        <w:t>创新点四、创新</w:t>
      </w:r>
      <w:proofErr w:type="gramStart"/>
      <w:r w:rsidRPr="00052F04">
        <w:rPr>
          <w:rFonts w:ascii="宋体" w:hAnsi="宋体" w:hint="eastAsia"/>
          <w:b/>
          <w:sz w:val="24"/>
          <w:szCs w:val="24"/>
        </w:rPr>
        <w:t>研发新型</w:t>
      </w:r>
      <w:proofErr w:type="gramEnd"/>
      <w:r w:rsidRPr="00052F04">
        <w:rPr>
          <w:rFonts w:ascii="宋体" w:hAnsi="宋体" w:hint="eastAsia"/>
          <w:b/>
          <w:sz w:val="24"/>
          <w:szCs w:val="24"/>
        </w:rPr>
        <w:t>医疗器械/产品，解决儿童肿瘤诊治难题：</w:t>
      </w:r>
      <w:r w:rsidRPr="00052F04">
        <w:rPr>
          <w:rFonts w:ascii="宋体" w:hAnsi="宋体" w:cs="宋体" w:hint="eastAsia"/>
          <w:sz w:val="24"/>
          <w:szCs w:val="24"/>
        </w:rPr>
        <w:t>①</w:t>
      </w:r>
      <w:proofErr w:type="gramStart"/>
      <w:r w:rsidRPr="00052F04">
        <w:rPr>
          <w:rFonts w:ascii="宋体" w:hAnsi="宋体" w:hint="eastAsia"/>
          <w:sz w:val="24"/>
          <w:szCs w:val="24"/>
        </w:rPr>
        <w:t>研</w:t>
      </w:r>
      <w:proofErr w:type="gramEnd"/>
      <w:r w:rsidRPr="00052F04">
        <w:rPr>
          <w:rFonts w:ascii="宋体" w:hAnsi="宋体" w:hint="eastAsia"/>
          <w:sz w:val="24"/>
          <w:szCs w:val="24"/>
        </w:rPr>
        <w:t>创我国神经母细胞瘤TERT基因断裂检测试剂盒，</w:t>
      </w:r>
      <w:r w:rsidRPr="00052F04">
        <w:rPr>
          <w:rFonts w:ascii="宋体" w:hAnsi="宋体" w:hint="eastAsia"/>
          <w:color w:val="000000"/>
          <w:sz w:val="24"/>
          <w:szCs w:val="24"/>
        </w:rPr>
        <w:t>诊断NB千余例</w:t>
      </w:r>
      <w:r w:rsidRPr="00052F04">
        <w:rPr>
          <w:rFonts w:ascii="宋体" w:hAnsi="宋体" w:hint="eastAsia"/>
          <w:sz w:val="24"/>
          <w:szCs w:val="24"/>
        </w:rPr>
        <w:t>，高危型鉴别诊断率由33.3%提高至45.0%。</w:t>
      </w:r>
      <w:r w:rsidRPr="00052F04">
        <w:rPr>
          <w:rFonts w:ascii="宋体" w:hAnsi="宋体" w:cs="宋体" w:hint="eastAsia"/>
          <w:sz w:val="24"/>
          <w:szCs w:val="24"/>
        </w:rPr>
        <w:t>②</w:t>
      </w:r>
      <w:r w:rsidRPr="00052F04">
        <w:rPr>
          <w:rFonts w:ascii="宋体" w:hAnsi="宋体" w:hint="eastAsia"/>
          <w:sz w:val="24"/>
          <w:szCs w:val="24"/>
        </w:rPr>
        <w:t>研制</w:t>
      </w:r>
      <w:r w:rsidRPr="00052F04">
        <w:rPr>
          <w:rFonts w:ascii="宋体" w:hAnsi="宋体" w:hint="eastAsia"/>
          <w:color w:val="000000"/>
          <w:sz w:val="24"/>
          <w:szCs w:val="24"/>
        </w:rPr>
        <w:t>口咽显露器、胸肋</w:t>
      </w:r>
      <w:proofErr w:type="gramStart"/>
      <w:r w:rsidRPr="00052F04">
        <w:rPr>
          <w:rFonts w:ascii="宋体" w:hAnsi="宋体" w:hint="eastAsia"/>
          <w:color w:val="000000"/>
          <w:sz w:val="24"/>
          <w:szCs w:val="24"/>
        </w:rPr>
        <w:t>骨压力器</w:t>
      </w:r>
      <w:proofErr w:type="gramEnd"/>
      <w:r w:rsidRPr="00052F04">
        <w:rPr>
          <w:rFonts w:ascii="宋体" w:hAnsi="宋体" w:hint="eastAsia"/>
          <w:color w:val="000000"/>
          <w:sz w:val="24"/>
          <w:szCs w:val="24"/>
        </w:rPr>
        <w:t>等</w:t>
      </w:r>
      <w:r w:rsidRPr="00052F04">
        <w:rPr>
          <w:rFonts w:ascii="宋体" w:hAnsi="宋体" w:hint="eastAsia"/>
          <w:sz w:val="24"/>
          <w:szCs w:val="24"/>
        </w:rPr>
        <w:t>器械，用于儿童头颈部/胸部手术；研制颈部手术包扎带，用于颈部手术及术后换药</w:t>
      </w:r>
      <w:r w:rsidRPr="00052F04">
        <w:rPr>
          <w:rFonts w:ascii="宋体" w:hAnsi="宋体" w:hint="eastAsia"/>
          <w:color w:val="000000"/>
          <w:sz w:val="24"/>
          <w:szCs w:val="24"/>
        </w:rPr>
        <w:t>。</w:t>
      </w:r>
    </w:p>
    <w:p w14:paraId="0D5FDF57" w14:textId="77777777" w:rsidR="00251365" w:rsidRPr="00052F04" w:rsidRDefault="00251365" w:rsidP="00052F04">
      <w:pPr>
        <w:adjustRightInd w:val="0"/>
        <w:snapToGrid w:val="0"/>
        <w:ind w:firstLineChars="200" w:firstLine="482"/>
        <w:rPr>
          <w:rFonts w:ascii="宋体" w:hAnsi="宋体"/>
          <w:b/>
          <w:sz w:val="24"/>
          <w:szCs w:val="24"/>
        </w:rPr>
      </w:pPr>
      <w:r w:rsidRPr="00052F04">
        <w:rPr>
          <w:rFonts w:ascii="宋体" w:hAnsi="宋体" w:hint="eastAsia"/>
          <w:b/>
          <w:sz w:val="24"/>
          <w:szCs w:val="24"/>
        </w:rPr>
        <w:t>创新点五、首创中国儿童肿瘤监测体系、临床样本库及数据库：</w:t>
      </w:r>
      <w:r w:rsidRPr="00052F04">
        <w:rPr>
          <w:rFonts w:ascii="宋体" w:hAnsi="宋体" w:cs="宋体" w:hint="eastAsia"/>
          <w:sz w:val="24"/>
          <w:szCs w:val="24"/>
        </w:rPr>
        <w:t>①</w:t>
      </w:r>
      <w:r w:rsidRPr="00052F04">
        <w:rPr>
          <w:rFonts w:ascii="宋体" w:hAnsi="宋体" w:hint="eastAsia"/>
          <w:sz w:val="24"/>
          <w:szCs w:val="24"/>
        </w:rPr>
        <w:t>创建国家儿童肿瘤监测中心。涵盖全国31个省442家医疗机构，监测肿瘤患儿20万人，纳入病例信息240余万条，</w:t>
      </w:r>
      <w:r w:rsidRPr="00052F04">
        <w:rPr>
          <w:rFonts w:ascii="宋体" w:hAnsi="宋体" w:hint="eastAsia"/>
          <w:color w:val="000000"/>
          <w:sz w:val="24"/>
          <w:szCs w:val="24"/>
        </w:rPr>
        <w:t>发布我国首部儿童肿瘤诊疗相关监测报告—《国家儿童肿瘤监测年报2020》。</w:t>
      </w:r>
      <w:r w:rsidRPr="00052F04">
        <w:rPr>
          <w:rFonts w:ascii="宋体" w:hAnsi="宋体" w:cs="宋体" w:hint="eastAsia"/>
          <w:sz w:val="24"/>
          <w:szCs w:val="24"/>
        </w:rPr>
        <w:t>②</w:t>
      </w:r>
      <w:r w:rsidRPr="00052F04">
        <w:rPr>
          <w:rFonts w:ascii="宋体" w:hAnsi="宋体" w:hint="eastAsia"/>
          <w:sz w:val="24"/>
          <w:szCs w:val="24"/>
        </w:rPr>
        <w:t>创建</w:t>
      </w:r>
      <w:r w:rsidRPr="00052F04">
        <w:rPr>
          <w:rFonts w:ascii="宋体" w:hAnsi="宋体" w:hint="eastAsia"/>
          <w:color w:val="000000"/>
          <w:sz w:val="24"/>
          <w:szCs w:val="24"/>
        </w:rPr>
        <w:t>儿童临床样本资源库和数据网络，收集儿童肿瘤标本（组织、血液、尿液等）12万份</w:t>
      </w:r>
      <w:r w:rsidRPr="00052F04">
        <w:rPr>
          <w:rFonts w:ascii="宋体" w:hAnsi="宋体" w:hint="eastAsia"/>
          <w:sz w:val="24"/>
          <w:szCs w:val="24"/>
        </w:rPr>
        <w:t>。创建全球“儿科疾病注释和药品”（</w:t>
      </w:r>
      <w:proofErr w:type="spellStart"/>
      <w:r w:rsidRPr="00052F04">
        <w:rPr>
          <w:rFonts w:ascii="宋体" w:hAnsi="宋体" w:hint="eastAsia"/>
          <w:sz w:val="24"/>
          <w:szCs w:val="24"/>
        </w:rPr>
        <w:t>PedAM</w:t>
      </w:r>
      <w:proofErr w:type="spellEnd"/>
      <w:r w:rsidRPr="00052F04">
        <w:rPr>
          <w:rFonts w:ascii="宋体" w:hAnsi="宋体" w:hint="eastAsia"/>
          <w:sz w:val="24"/>
          <w:szCs w:val="24"/>
        </w:rPr>
        <w:t>）数据库，至今访问量十余万次。</w:t>
      </w:r>
    </w:p>
    <w:p w14:paraId="3207BBE3" w14:textId="77777777" w:rsidR="00251365" w:rsidRPr="00052F04" w:rsidRDefault="00251365" w:rsidP="00052F04">
      <w:pPr>
        <w:adjustRightInd w:val="0"/>
        <w:snapToGrid w:val="0"/>
        <w:ind w:firstLineChars="200" w:firstLine="480"/>
        <w:rPr>
          <w:rFonts w:ascii="宋体" w:hAnsi="宋体"/>
          <w:color w:val="000000" w:themeColor="text1"/>
          <w:spacing w:val="2"/>
          <w:sz w:val="24"/>
          <w:szCs w:val="24"/>
          <w:highlight w:val="green"/>
        </w:rPr>
      </w:pPr>
      <w:r w:rsidRPr="00052F04">
        <w:rPr>
          <w:rFonts w:ascii="宋体" w:hAnsi="宋体" w:hint="eastAsia"/>
          <w:sz w:val="24"/>
          <w:szCs w:val="24"/>
        </w:rPr>
        <w:t>本项目发表论文18</w:t>
      </w:r>
      <w:r w:rsidRPr="00052F04">
        <w:rPr>
          <w:rFonts w:ascii="宋体" w:hAnsi="宋体"/>
          <w:sz w:val="24"/>
          <w:szCs w:val="24"/>
        </w:rPr>
        <w:t>3</w:t>
      </w:r>
      <w:r w:rsidRPr="00052F04">
        <w:rPr>
          <w:rFonts w:ascii="宋体" w:hAnsi="宋体" w:hint="eastAsia"/>
          <w:sz w:val="24"/>
          <w:szCs w:val="24"/>
        </w:rPr>
        <w:t>篇（含Blood</w:t>
      </w:r>
      <w:r w:rsidRPr="00052F04">
        <w:rPr>
          <w:rFonts w:ascii="宋体" w:hAnsi="宋体" w:hint="eastAsia"/>
          <w:color w:val="000000"/>
          <w:sz w:val="24"/>
          <w:szCs w:val="24"/>
        </w:rPr>
        <w:t>等顶级期刊），本次上传10篇文章他引</w:t>
      </w:r>
      <w:r w:rsidRPr="00052F04">
        <w:rPr>
          <w:rFonts w:ascii="宋体" w:hAnsi="宋体"/>
          <w:color w:val="000000"/>
          <w:sz w:val="24"/>
          <w:szCs w:val="24"/>
        </w:rPr>
        <w:t>712</w:t>
      </w:r>
      <w:r w:rsidRPr="00052F04">
        <w:rPr>
          <w:rFonts w:ascii="宋体" w:hAnsi="宋体" w:hint="eastAsia"/>
          <w:color w:val="000000"/>
          <w:sz w:val="24"/>
          <w:szCs w:val="24"/>
        </w:rPr>
        <w:t>次。获授权国家发明专利14项、实用新型专利28项，转化12项。</w:t>
      </w:r>
      <w:r w:rsidRPr="00052F04">
        <w:rPr>
          <w:rFonts w:ascii="宋体" w:hAnsi="宋体" w:hint="eastAsia"/>
          <w:sz w:val="24"/>
          <w:szCs w:val="24"/>
        </w:rPr>
        <w:t>主编专著44部，举办</w:t>
      </w:r>
      <w:r w:rsidRPr="00052F04">
        <w:rPr>
          <w:rFonts w:ascii="宋体" w:hAnsi="宋体" w:hint="eastAsia"/>
          <w:color w:val="000000"/>
          <w:sz w:val="24"/>
          <w:szCs w:val="24"/>
        </w:rPr>
        <w:t>国际会议4次、国内会议34次和培训班42次，培训4500余人</w:t>
      </w:r>
      <w:r w:rsidRPr="00052F04">
        <w:rPr>
          <w:rFonts w:ascii="宋体" w:hAnsi="宋体" w:hint="eastAsia"/>
          <w:sz w:val="24"/>
          <w:szCs w:val="24"/>
        </w:rPr>
        <w:t>。本项目成果推广应用至全国30个省市、2000</w:t>
      </w:r>
      <w:proofErr w:type="gramStart"/>
      <w:r w:rsidRPr="00052F04">
        <w:rPr>
          <w:rFonts w:ascii="宋体" w:hAnsi="宋体" w:hint="eastAsia"/>
          <w:sz w:val="24"/>
          <w:szCs w:val="24"/>
        </w:rPr>
        <w:t>余医疗</w:t>
      </w:r>
      <w:proofErr w:type="gramEnd"/>
      <w:r w:rsidRPr="00052F04">
        <w:rPr>
          <w:rFonts w:ascii="宋体" w:hAnsi="宋体" w:hint="eastAsia"/>
          <w:sz w:val="24"/>
          <w:szCs w:val="24"/>
        </w:rPr>
        <w:t>机构，惠及20余万儿童。获北京市科学技术进步奖二等奖（2020）和北京医学科技奖一等奖（2019）。</w:t>
      </w:r>
      <w:bookmarkEnd w:id="14"/>
    </w:p>
    <w:p w14:paraId="6DBFBE8A" w14:textId="77777777" w:rsidR="00251365" w:rsidRPr="00052F04" w:rsidRDefault="00251365" w:rsidP="00052F04">
      <w:pPr>
        <w:rPr>
          <w:rFonts w:ascii="宋体" w:hAnsi="宋体"/>
          <w:b/>
          <w:color w:val="000000" w:themeColor="text1"/>
          <w:spacing w:val="2"/>
          <w:sz w:val="24"/>
          <w:szCs w:val="24"/>
        </w:rPr>
      </w:pPr>
      <w:r w:rsidRPr="00052F04">
        <w:rPr>
          <w:rFonts w:ascii="宋体" w:hAnsi="宋体" w:hint="eastAsia"/>
          <w:b/>
          <w:color w:val="000000" w:themeColor="text1"/>
          <w:spacing w:val="2"/>
          <w:sz w:val="24"/>
          <w:szCs w:val="24"/>
        </w:rPr>
        <w:t>6.知识产权证明目录</w:t>
      </w:r>
    </w:p>
    <w:tbl>
      <w:tblPr>
        <w:tblStyle w:val="ab"/>
        <w:tblW w:w="5639" w:type="pct"/>
        <w:tblInd w:w="-572" w:type="dxa"/>
        <w:tblLook w:val="04A0" w:firstRow="1" w:lastRow="0" w:firstColumn="1" w:lastColumn="0" w:noHBand="0" w:noVBand="1"/>
      </w:tblPr>
      <w:tblGrid>
        <w:gridCol w:w="498"/>
        <w:gridCol w:w="776"/>
        <w:gridCol w:w="456"/>
        <w:gridCol w:w="2390"/>
        <w:gridCol w:w="1458"/>
        <w:gridCol w:w="1553"/>
        <w:gridCol w:w="2225"/>
      </w:tblGrid>
      <w:tr w:rsidR="00251365" w:rsidRPr="00A153B4" w14:paraId="47EC3A17" w14:textId="77777777" w:rsidTr="007E24D0">
        <w:trPr>
          <w:trHeight w:val="631"/>
        </w:trPr>
        <w:tc>
          <w:tcPr>
            <w:tcW w:w="258" w:type="pct"/>
            <w:vAlign w:val="center"/>
          </w:tcPr>
          <w:p w14:paraId="6FFDB47B"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lastRenderedPageBreak/>
              <w:t>序号</w:t>
            </w:r>
          </w:p>
        </w:tc>
        <w:tc>
          <w:tcPr>
            <w:tcW w:w="500" w:type="pct"/>
            <w:vAlign w:val="center"/>
          </w:tcPr>
          <w:p w14:paraId="7301D8BA"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类别</w:t>
            </w:r>
          </w:p>
        </w:tc>
        <w:tc>
          <w:tcPr>
            <w:tcW w:w="254" w:type="pct"/>
            <w:vAlign w:val="center"/>
          </w:tcPr>
          <w:p w14:paraId="28E45620"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国别</w:t>
            </w:r>
          </w:p>
        </w:tc>
        <w:tc>
          <w:tcPr>
            <w:tcW w:w="1079" w:type="pct"/>
            <w:vAlign w:val="center"/>
          </w:tcPr>
          <w:p w14:paraId="5AC8DB85"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授权号</w:t>
            </w:r>
          </w:p>
        </w:tc>
        <w:tc>
          <w:tcPr>
            <w:tcW w:w="645" w:type="pct"/>
            <w:vAlign w:val="center"/>
          </w:tcPr>
          <w:p w14:paraId="669A6B9C"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授权</w:t>
            </w:r>
          </w:p>
          <w:p w14:paraId="4D1F27E6"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时间</w:t>
            </w:r>
          </w:p>
        </w:tc>
        <w:tc>
          <w:tcPr>
            <w:tcW w:w="990" w:type="pct"/>
            <w:vAlign w:val="center"/>
          </w:tcPr>
          <w:p w14:paraId="3F4A6F6E"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知识产权具体名称</w:t>
            </w:r>
          </w:p>
        </w:tc>
        <w:tc>
          <w:tcPr>
            <w:tcW w:w="1274" w:type="pct"/>
            <w:vAlign w:val="center"/>
          </w:tcPr>
          <w:p w14:paraId="25A1B6BD" w14:textId="77777777" w:rsidR="00251365" w:rsidRPr="00A153B4" w:rsidRDefault="00251365" w:rsidP="007E24D0">
            <w:pPr>
              <w:pStyle w:val="a9"/>
              <w:spacing w:line="320" w:lineRule="exact"/>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全部发明人</w:t>
            </w:r>
          </w:p>
        </w:tc>
      </w:tr>
      <w:tr w:rsidR="00251365" w:rsidRPr="00A153B4" w14:paraId="1371486E" w14:textId="77777777" w:rsidTr="007E24D0">
        <w:trPr>
          <w:trHeight w:val="375"/>
        </w:trPr>
        <w:tc>
          <w:tcPr>
            <w:tcW w:w="258" w:type="pct"/>
            <w:vAlign w:val="center"/>
          </w:tcPr>
          <w:p w14:paraId="4C7D5E7E"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1</w:t>
            </w:r>
          </w:p>
        </w:tc>
        <w:tc>
          <w:tcPr>
            <w:tcW w:w="500" w:type="pct"/>
            <w:vAlign w:val="center"/>
          </w:tcPr>
          <w:p w14:paraId="009EF553"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发明专利</w:t>
            </w:r>
          </w:p>
        </w:tc>
        <w:tc>
          <w:tcPr>
            <w:tcW w:w="254" w:type="pct"/>
            <w:vAlign w:val="center"/>
          </w:tcPr>
          <w:p w14:paraId="6D3613B1"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4E9E6363"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ZL201710419256.X</w:t>
            </w:r>
          </w:p>
        </w:tc>
        <w:tc>
          <w:tcPr>
            <w:tcW w:w="645" w:type="pct"/>
            <w:vAlign w:val="center"/>
          </w:tcPr>
          <w:p w14:paraId="2D57BC89"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2018.03.06</w:t>
            </w:r>
          </w:p>
        </w:tc>
        <w:tc>
          <w:tcPr>
            <w:tcW w:w="990" w:type="pct"/>
            <w:vAlign w:val="center"/>
          </w:tcPr>
          <w:p w14:paraId="19E89902"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一种用于检测 TERT 基因断裂的探针组、试剂盒及其应用</w:t>
            </w:r>
          </w:p>
        </w:tc>
        <w:tc>
          <w:tcPr>
            <w:tcW w:w="1274" w:type="pct"/>
            <w:vAlign w:val="center"/>
          </w:tcPr>
          <w:p w14:paraId="0B428EE9"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于永波，倪鑫，郭永丽,何乐建，王焕民，金雅琼，杨业然，陈绍宇</w:t>
            </w:r>
          </w:p>
        </w:tc>
      </w:tr>
      <w:tr w:rsidR="00251365" w:rsidRPr="00A153B4" w14:paraId="5654F722" w14:textId="77777777" w:rsidTr="007E24D0">
        <w:trPr>
          <w:trHeight w:val="375"/>
        </w:trPr>
        <w:tc>
          <w:tcPr>
            <w:tcW w:w="258" w:type="pct"/>
            <w:vAlign w:val="center"/>
          </w:tcPr>
          <w:p w14:paraId="7BF457E2"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2</w:t>
            </w:r>
          </w:p>
        </w:tc>
        <w:tc>
          <w:tcPr>
            <w:tcW w:w="500" w:type="pct"/>
            <w:vAlign w:val="center"/>
          </w:tcPr>
          <w:p w14:paraId="67DC7495"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发明专利</w:t>
            </w:r>
          </w:p>
        </w:tc>
        <w:tc>
          <w:tcPr>
            <w:tcW w:w="254" w:type="pct"/>
            <w:vAlign w:val="center"/>
          </w:tcPr>
          <w:p w14:paraId="0F715F29"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0B5C5202"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ZL201410250033.1</w:t>
            </w:r>
          </w:p>
        </w:tc>
        <w:tc>
          <w:tcPr>
            <w:tcW w:w="645" w:type="pct"/>
            <w:vAlign w:val="center"/>
          </w:tcPr>
          <w:p w14:paraId="6FC2CD59"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2015.07.01</w:t>
            </w:r>
          </w:p>
        </w:tc>
        <w:tc>
          <w:tcPr>
            <w:tcW w:w="990" w:type="pct"/>
            <w:vAlign w:val="center"/>
          </w:tcPr>
          <w:p w14:paraId="1F4CB922"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一种用于急性淋巴细胞白血病基因分型的试剂盒</w:t>
            </w:r>
          </w:p>
        </w:tc>
        <w:tc>
          <w:tcPr>
            <w:tcW w:w="1274" w:type="pct"/>
            <w:vAlign w:val="center"/>
          </w:tcPr>
          <w:p w14:paraId="5D67131C"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郑胡镛，韩敬东，吴勇，鲍时来，张寒，程浩，张瑞东，南丽，王晴晴，</w:t>
            </w:r>
            <w:proofErr w:type="gramStart"/>
            <w:r w:rsidRPr="00A153B4">
              <w:rPr>
                <w:rFonts w:eastAsia="仿宋_GB2312" w:hint="eastAsia"/>
                <w:color w:val="000000"/>
                <w:szCs w:val="24"/>
              </w:rPr>
              <w:t>曾县平</w:t>
            </w:r>
            <w:proofErr w:type="gramEnd"/>
            <w:r w:rsidRPr="00A153B4">
              <w:rPr>
                <w:rFonts w:eastAsia="仿宋_GB2312" w:hint="eastAsia"/>
                <w:color w:val="000000"/>
                <w:szCs w:val="24"/>
              </w:rPr>
              <w:t>，陈燕芬</w:t>
            </w:r>
          </w:p>
        </w:tc>
      </w:tr>
      <w:tr w:rsidR="00251365" w:rsidRPr="00A153B4" w14:paraId="7B828030" w14:textId="77777777" w:rsidTr="007E24D0">
        <w:trPr>
          <w:trHeight w:val="389"/>
        </w:trPr>
        <w:tc>
          <w:tcPr>
            <w:tcW w:w="258" w:type="pct"/>
            <w:vAlign w:val="center"/>
          </w:tcPr>
          <w:p w14:paraId="1499A4A7"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3</w:t>
            </w:r>
          </w:p>
        </w:tc>
        <w:tc>
          <w:tcPr>
            <w:tcW w:w="500" w:type="pct"/>
            <w:vAlign w:val="center"/>
          </w:tcPr>
          <w:p w14:paraId="654E5137"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发明专利</w:t>
            </w:r>
          </w:p>
        </w:tc>
        <w:tc>
          <w:tcPr>
            <w:tcW w:w="254" w:type="pct"/>
            <w:vAlign w:val="center"/>
          </w:tcPr>
          <w:p w14:paraId="088E8DD1"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5FE32E71"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ZL201110005325.5</w:t>
            </w:r>
          </w:p>
        </w:tc>
        <w:tc>
          <w:tcPr>
            <w:tcW w:w="645" w:type="pct"/>
            <w:vAlign w:val="center"/>
          </w:tcPr>
          <w:p w14:paraId="297982A3"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2012.07.04</w:t>
            </w:r>
            <w:r w:rsidRPr="00A153B4">
              <w:rPr>
                <w:rFonts w:eastAsia="仿宋_GB2312" w:hint="eastAsia"/>
                <w:color w:val="000000" w:themeColor="text1"/>
                <w:szCs w:val="24"/>
              </w:rPr>
              <w:t xml:space="preserve"> </w:t>
            </w:r>
          </w:p>
        </w:tc>
        <w:tc>
          <w:tcPr>
            <w:tcW w:w="990" w:type="pct"/>
            <w:vAlign w:val="center"/>
          </w:tcPr>
          <w:p w14:paraId="35957C09"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胸肋</w:t>
            </w:r>
            <w:proofErr w:type="gramStart"/>
            <w:r w:rsidRPr="00A153B4">
              <w:rPr>
                <w:rFonts w:eastAsia="仿宋_GB2312" w:hint="eastAsia"/>
                <w:color w:val="000000"/>
                <w:szCs w:val="24"/>
              </w:rPr>
              <w:t>骨压力器</w:t>
            </w:r>
            <w:proofErr w:type="gramEnd"/>
          </w:p>
        </w:tc>
        <w:tc>
          <w:tcPr>
            <w:tcW w:w="1274" w:type="pct"/>
            <w:vAlign w:val="center"/>
          </w:tcPr>
          <w:p w14:paraId="42C4306C"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曾骐，张建，彭芸，张娜，陈诚豪，于洁</w:t>
            </w:r>
          </w:p>
        </w:tc>
      </w:tr>
      <w:tr w:rsidR="00251365" w:rsidRPr="00A153B4" w14:paraId="1B69F853" w14:textId="77777777" w:rsidTr="007E24D0">
        <w:trPr>
          <w:trHeight w:val="389"/>
        </w:trPr>
        <w:tc>
          <w:tcPr>
            <w:tcW w:w="258" w:type="pct"/>
            <w:vAlign w:val="center"/>
          </w:tcPr>
          <w:p w14:paraId="587CB349"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4</w:t>
            </w:r>
          </w:p>
        </w:tc>
        <w:tc>
          <w:tcPr>
            <w:tcW w:w="500" w:type="pct"/>
            <w:vAlign w:val="center"/>
          </w:tcPr>
          <w:p w14:paraId="42F6EF7B"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发明专利</w:t>
            </w:r>
          </w:p>
        </w:tc>
        <w:tc>
          <w:tcPr>
            <w:tcW w:w="254" w:type="pct"/>
            <w:vAlign w:val="center"/>
          </w:tcPr>
          <w:p w14:paraId="164E141C"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4C662228"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ZL200910082657.6</w:t>
            </w:r>
          </w:p>
        </w:tc>
        <w:tc>
          <w:tcPr>
            <w:tcW w:w="645" w:type="pct"/>
            <w:vAlign w:val="center"/>
          </w:tcPr>
          <w:p w14:paraId="053923EA"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2011.08.17</w:t>
            </w:r>
          </w:p>
        </w:tc>
        <w:tc>
          <w:tcPr>
            <w:tcW w:w="990" w:type="pct"/>
            <w:vAlign w:val="center"/>
          </w:tcPr>
          <w:p w14:paraId="7C237124"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儿童急性淋巴细胞白血病基因分型诊断芯片</w:t>
            </w:r>
          </w:p>
        </w:tc>
        <w:tc>
          <w:tcPr>
            <w:tcW w:w="1274" w:type="pct"/>
            <w:vAlign w:val="center"/>
          </w:tcPr>
          <w:p w14:paraId="76B86790"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郑胡镛，韩敬东，李志刚，张炜，吴敏媛，鲍时来，胡亚美</w:t>
            </w:r>
          </w:p>
        </w:tc>
      </w:tr>
      <w:tr w:rsidR="00251365" w:rsidRPr="00A153B4" w14:paraId="1B0A2E4B" w14:textId="77777777" w:rsidTr="007E24D0">
        <w:trPr>
          <w:trHeight w:val="389"/>
        </w:trPr>
        <w:tc>
          <w:tcPr>
            <w:tcW w:w="258" w:type="pct"/>
            <w:vAlign w:val="center"/>
          </w:tcPr>
          <w:p w14:paraId="4B68491D"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5</w:t>
            </w:r>
          </w:p>
        </w:tc>
        <w:tc>
          <w:tcPr>
            <w:tcW w:w="500" w:type="pct"/>
            <w:vAlign w:val="center"/>
          </w:tcPr>
          <w:p w14:paraId="7AC9C9E1"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实用新型专利</w:t>
            </w:r>
          </w:p>
        </w:tc>
        <w:tc>
          <w:tcPr>
            <w:tcW w:w="254" w:type="pct"/>
            <w:vAlign w:val="center"/>
          </w:tcPr>
          <w:p w14:paraId="2A52AF9B"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41279251"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ZL201821017448.4</w:t>
            </w:r>
          </w:p>
        </w:tc>
        <w:tc>
          <w:tcPr>
            <w:tcW w:w="645" w:type="pct"/>
            <w:vAlign w:val="center"/>
          </w:tcPr>
          <w:p w14:paraId="2625126E"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2019.06.21</w:t>
            </w:r>
          </w:p>
        </w:tc>
        <w:tc>
          <w:tcPr>
            <w:tcW w:w="990" w:type="pct"/>
            <w:vAlign w:val="center"/>
          </w:tcPr>
          <w:p w14:paraId="7740DA1A"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颈部包扎带</w:t>
            </w:r>
          </w:p>
        </w:tc>
        <w:tc>
          <w:tcPr>
            <w:tcW w:w="1274" w:type="pct"/>
            <w:vAlign w:val="center"/>
          </w:tcPr>
          <w:p w14:paraId="0DFC16FA"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王生才，倪鑫，邰隽，张杰，于永波，陈俊，李艳珍，张雪溪，李晓丹，刘</w:t>
            </w:r>
            <w:proofErr w:type="gramStart"/>
            <w:r w:rsidRPr="00A153B4">
              <w:rPr>
                <w:rFonts w:eastAsia="仿宋_GB2312" w:hint="eastAsia"/>
                <w:color w:val="000000"/>
                <w:szCs w:val="24"/>
              </w:rPr>
              <w:t>悄</w:t>
            </w:r>
            <w:proofErr w:type="gramEnd"/>
            <w:r w:rsidRPr="00A153B4">
              <w:rPr>
                <w:rFonts w:eastAsia="仿宋_GB2312" w:hint="eastAsia"/>
                <w:color w:val="000000"/>
                <w:szCs w:val="24"/>
              </w:rPr>
              <w:t>吟，龙婷，</w:t>
            </w:r>
            <w:proofErr w:type="gramStart"/>
            <w:r w:rsidRPr="00A153B4">
              <w:rPr>
                <w:rFonts w:eastAsia="仿宋_GB2312" w:hint="eastAsia"/>
                <w:color w:val="000000"/>
                <w:szCs w:val="24"/>
              </w:rPr>
              <w:t>孙念</w:t>
            </w:r>
            <w:proofErr w:type="gramEnd"/>
          </w:p>
        </w:tc>
      </w:tr>
      <w:tr w:rsidR="00251365" w:rsidRPr="00A153B4" w14:paraId="1D484EF5" w14:textId="77777777" w:rsidTr="007E24D0">
        <w:trPr>
          <w:trHeight w:val="389"/>
        </w:trPr>
        <w:tc>
          <w:tcPr>
            <w:tcW w:w="258" w:type="pct"/>
            <w:vAlign w:val="center"/>
          </w:tcPr>
          <w:p w14:paraId="709EB2EF"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6</w:t>
            </w:r>
          </w:p>
        </w:tc>
        <w:tc>
          <w:tcPr>
            <w:tcW w:w="500" w:type="pct"/>
            <w:vAlign w:val="center"/>
          </w:tcPr>
          <w:p w14:paraId="134363CD"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实用新型专利</w:t>
            </w:r>
          </w:p>
        </w:tc>
        <w:tc>
          <w:tcPr>
            <w:tcW w:w="254" w:type="pct"/>
            <w:vAlign w:val="center"/>
          </w:tcPr>
          <w:p w14:paraId="1B587562"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2B9BF623"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ZL201720091527.9</w:t>
            </w:r>
          </w:p>
        </w:tc>
        <w:tc>
          <w:tcPr>
            <w:tcW w:w="645" w:type="pct"/>
            <w:vAlign w:val="center"/>
          </w:tcPr>
          <w:p w14:paraId="193E65C6"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2018.03.20</w:t>
            </w:r>
          </w:p>
        </w:tc>
        <w:tc>
          <w:tcPr>
            <w:tcW w:w="990" w:type="pct"/>
            <w:vAlign w:val="center"/>
          </w:tcPr>
          <w:p w14:paraId="09D3143B"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微血管超微结构成像装置</w:t>
            </w:r>
          </w:p>
        </w:tc>
        <w:tc>
          <w:tcPr>
            <w:tcW w:w="1274" w:type="pct"/>
            <w:vAlign w:val="center"/>
          </w:tcPr>
          <w:p w14:paraId="01BBD0DD"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董</w:t>
            </w:r>
            <w:r w:rsidRPr="00A153B4">
              <w:rPr>
                <w:rFonts w:ascii="微软雅黑" w:eastAsia="微软雅黑" w:hAnsi="微软雅黑" w:cs="微软雅黑" w:hint="eastAsia"/>
                <w:color w:val="000000"/>
                <w:szCs w:val="24"/>
              </w:rPr>
              <w:t>蒨</w:t>
            </w:r>
            <w:r w:rsidRPr="00A153B4">
              <w:rPr>
                <w:rFonts w:eastAsia="仿宋_GB2312" w:hAnsi="仿宋_GB2312" w:cs="仿宋_GB2312" w:hint="eastAsia"/>
                <w:color w:val="000000"/>
                <w:szCs w:val="24"/>
              </w:rPr>
              <w:t>，于綦悦，魏宾，</w:t>
            </w:r>
            <w:proofErr w:type="gramStart"/>
            <w:r w:rsidRPr="00A153B4">
              <w:rPr>
                <w:rFonts w:eastAsia="仿宋_GB2312" w:hAnsi="仿宋_GB2312" w:cs="仿宋_GB2312" w:hint="eastAsia"/>
                <w:color w:val="000000"/>
                <w:szCs w:val="24"/>
              </w:rPr>
              <w:t>夏楠</w:t>
            </w:r>
            <w:proofErr w:type="gramEnd"/>
          </w:p>
        </w:tc>
      </w:tr>
      <w:tr w:rsidR="00251365" w:rsidRPr="00A153B4" w14:paraId="0410EAE0" w14:textId="77777777" w:rsidTr="007E24D0">
        <w:trPr>
          <w:trHeight w:val="375"/>
        </w:trPr>
        <w:tc>
          <w:tcPr>
            <w:tcW w:w="258" w:type="pct"/>
            <w:vAlign w:val="center"/>
          </w:tcPr>
          <w:p w14:paraId="7A09C7F9"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7</w:t>
            </w:r>
          </w:p>
        </w:tc>
        <w:tc>
          <w:tcPr>
            <w:tcW w:w="500" w:type="pct"/>
            <w:vAlign w:val="center"/>
          </w:tcPr>
          <w:p w14:paraId="64498A6D"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实用新型专利</w:t>
            </w:r>
          </w:p>
        </w:tc>
        <w:tc>
          <w:tcPr>
            <w:tcW w:w="254" w:type="pct"/>
            <w:vAlign w:val="center"/>
          </w:tcPr>
          <w:p w14:paraId="745051E2"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48624695"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ZL201621305092.5</w:t>
            </w:r>
          </w:p>
        </w:tc>
        <w:tc>
          <w:tcPr>
            <w:tcW w:w="645" w:type="pct"/>
            <w:vAlign w:val="center"/>
          </w:tcPr>
          <w:p w14:paraId="7D3AA927"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2017.12.08</w:t>
            </w:r>
          </w:p>
        </w:tc>
        <w:tc>
          <w:tcPr>
            <w:tcW w:w="990" w:type="pct"/>
            <w:vAlign w:val="center"/>
          </w:tcPr>
          <w:p w14:paraId="4E783401"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肝脏三维重建数据信息处理设备</w:t>
            </w:r>
          </w:p>
        </w:tc>
        <w:tc>
          <w:tcPr>
            <w:tcW w:w="1274" w:type="pct"/>
            <w:vAlign w:val="center"/>
          </w:tcPr>
          <w:p w14:paraId="746FE77F"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董</w:t>
            </w:r>
            <w:r w:rsidRPr="00A153B4">
              <w:rPr>
                <w:rFonts w:ascii="微软雅黑" w:eastAsia="微软雅黑" w:hAnsi="微软雅黑" w:cs="微软雅黑" w:hint="eastAsia"/>
                <w:color w:val="000000"/>
                <w:szCs w:val="24"/>
              </w:rPr>
              <w:t>蒨</w:t>
            </w:r>
            <w:r w:rsidRPr="00A153B4">
              <w:rPr>
                <w:rFonts w:eastAsia="仿宋_GB2312" w:hAnsi="仿宋_GB2312" w:cs="仿宋_GB2312" w:hint="eastAsia"/>
                <w:color w:val="000000"/>
                <w:szCs w:val="24"/>
              </w:rPr>
              <w:t>，朱呈瞻，魏宾，卢云，刘广伟</w:t>
            </w:r>
          </w:p>
        </w:tc>
      </w:tr>
      <w:tr w:rsidR="00251365" w:rsidRPr="00A153B4" w14:paraId="416220D5" w14:textId="77777777" w:rsidTr="007E24D0">
        <w:trPr>
          <w:trHeight w:val="375"/>
        </w:trPr>
        <w:tc>
          <w:tcPr>
            <w:tcW w:w="258" w:type="pct"/>
            <w:vAlign w:val="center"/>
          </w:tcPr>
          <w:p w14:paraId="180F510B"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8</w:t>
            </w:r>
          </w:p>
        </w:tc>
        <w:tc>
          <w:tcPr>
            <w:tcW w:w="500" w:type="pct"/>
            <w:vAlign w:val="center"/>
          </w:tcPr>
          <w:p w14:paraId="1EA4D948"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实用新型专利</w:t>
            </w:r>
          </w:p>
        </w:tc>
        <w:tc>
          <w:tcPr>
            <w:tcW w:w="254" w:type="pct"/>
            <w:vAlign w:val="center"/>
          </w:tcPr>
          <w:p w14:paraId="3530612B"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1C0C8970"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ZL201621310550.4</w:t>
            </w:r>
          </w:p>
        </w:tc>
        <w:tc>
          <w:tcPr>
            <w:tcW w:w="645" w:type="pct"/>
            <w:vAlign w:val="center"/>
          </w:tcPr>
          <w:p w14:paraId="280146DC"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2017.10.13</w:t>
            </w:r>
          </w:p>
        </w:tc>
        <w:tc>
          <w:tcPr>
            <w:tcW w:w="990" w:type="pct"/>
            <w:vAlign w:val="center"/>
          </w:tcPr>
          <w:p w14:paraId="5408301A"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一种微波手术刀头</w:t>
            </w:r>
          </w:p>
        </w:tc>
        <w:tc>
          <w:tcPr>
            <w:tcW w:w="1274" w:type="pct"/>
            <w:vAlign w:val="center"/>
          </w:tcPr>
          <w:p w14:paraId="592A288A"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王焕民，秦红，艾莹莹，杨振坤，富大芊，</w:t>
            </w:r>
            <w:proofErr w:type="gramStart"/>
            <w:r w:rsidRPr="00A153B4">
              <w:rPr>
                <w:rFonts w:eastAsia="仿宋_GB2312" w:hint="eastAsia"/>
                <w:color w:val="000000"/>
                <w:szCs w:val="24"/>
              </w:rPr>
              <w:t>李农</w:t>
            </w:r>
            <w:proofErr w:type="gramEnd"/>
          </w:p>
        </w:tc>
      </w:tr>
      <w:tr w:rsidR="00251365" w:rsidRPr="00A153B4" w14:paraId="7FD2C67D" w14:textId="77777777" w:rsidTr="007E24D0">
        <w:trPr>
          <w:trHeight w:val="375"/>
        </w:trPr>
        <w:tc>
          <w:tcPr>
            <w:tcW w:w="258" w:type="pct"/>
            <w:vAlign w:val="center"/>
          </w:tcPr>
          <w:p w14:paraId="6C925807"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9</w:t>
            </w:r>
          </w:p>
        </w:tc>
        <w:tc>
          <w:tcPr>
            <w:tcW w:w="500" w:type="pct"/>
            <w:vAlign w:val="center"/>
          </w:tcPr>
          <w:p w14:paraId="4547FDC7"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实用新型专利</w:t>
            </w:r>
          </w:p>
        </w:tc>
        <w:tc>
          <w:tcPr>
            <w:tcW w:w="254" w:type="pct"/>
            <w:vAlign w:val="center"/>
          </w:tcPr>
          <w:p w14:paraId="75DF913C"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1CD391C0"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ZL201620389030.0</w:t>
            </w:r>
          </w:p>
        </w:tc>
        <w:tc>
          <w:tcPr>
            <w:tcW w:w="645" w:type="pct"/>
            <w:vAlign w:val="center"/>
          </w:tcPr>
          <w:p w14:paraId="7B8B3C67"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2017.03.08</w:t>
            </w:r>
          </w:p>
        </w:tc>
        <w:tc>
          <w:tcPr>
            <w:tcW w:w="990" w:type="pct"/>
            <w:vAlign w:val="center"/>
          </w:tcPr>
          <w:p w14:paraId="27992A77"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基于大数据的肝脏三维图像动态演示装置</w:t>
            </w:r>
          </w:p>
        </w:tc>
        <w:tc>
          <w:tcPr>
            <w:tcW w:w="1274" w:type="pct"/>
            <w:vAlign w:val="center"/>
          </w:tcPr>
          <w:p w14:paraId="39FED233"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董</w:t>
            </w:r>
            <w:r w:rsidRPr="00A153B4">
              <w:rPr>
                <w:rFonts w:ascii="微软雅黑" w:eastAsia="微软雅黑" w:hAnsi="微软雅黑" w:cs="微软雅黑" w:hint="eastAsia"/>
                <w:color w:val="000000"/>
                <w:szCs w:val="24"/>
              </w:rPr>
              <w:t>蒨</w:t>
            </w:r>
            <w:r w:rsidRPr="00A153B4">
              <w:rPr>
                <w:rFonts w:eastAsia="仿宋_GB2312" w:hAnsi="仿宋_GB2312" w:cs="仿宋_GB2312" w:hint="eastAsia"/>
                <w:color w:val="000000"/>
                <w:szCs w:val="24"/>
              </w:rPr>
              <w:t>，董冰子，朱呈瞻，魏宾，韩燕</w:t>
            </w:r>
          </w:p>
        </w:tc>
      </w:tr>
      <w:tr w:rsidR="00251365" w:rsidRPr="00A153B4" w14:paraId="4F5D46B2" w14:textId="77777777" w:rsidTr="007E24D0">
        <w:trPr>
          <w:trHeight w:val="375"/>
        </w:trPr>
        <w:tc>
          <w:tcPr>
            <w:tcW w:w="258" w:type="pct"/>
            <w:vAlign w:val="center"/>
          </w:tcPr>
          <w:p w14:paraId="5415B30D" w14:textId="77777777" w:rsidR="00251365" w:rsidRPr="00A153B4" w:rsidRDefault="00251365" w:rsidP="007E24D0">
            <w:pPr>
              <w:pStyle w:val="a9"/>
              <w:spacing w:line="39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10</w:t>
            </w:r>
          </w:p>
        </w:tc>
        <w:tc>
          <w:tcPr>
            <w:tcW w:w="500" w:type="pct"/>
            <w:vAlign w:val="center"/>
          </w:tcPr>
          <w:p w14:paraId="5F82ED7C"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实用新型专利</w:t>
            </w:r>
          </w:p>
        </w:tc>
        <w:tc>
          <w:tcPr>
            <w:tcW w:w="254" w:type="pct"/>
            <w:vAlign w:val="center"/>
          </w:tcPr>
          <w:p w14:paraId="3CDDA03D"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themeColor="text1"/>
                <w:szCs w:val="24"/>
              </w:rPr>
              <w:t>中国</w:t>
            </w:r>
          </w:p>
        </w:tc>
        <w:tc>
          <w:tcPr>
            <w:tcW w:w="1079" w:type="pct"/>
            <w:vAlign w:val="center"/>
          </w:tcPr>
          <w:p w14:paraId="1D59171C"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ZL201120007642.6</w:t>
            </w:r>
          </w:p>
        </w:tc>
        <w:tc>
          <w:tcPr>
            <w:tcW w:w="645" w:type="pct"/>
            <w:vAlign w:val="center"/>
          </w:tcPr>
          <w:p w14:paraId="7DD84391" w14:textId="77777777" w:rsidR="00251365" w:rsidRPr="00A153B4" w:rsidRDefault="00251365" w:rsidP="007E24D0">
            <w:pPr>
              <w:pStyle w:val="a9"/>
              <w:spacing w:line="320" w:lineRule="exact"/>
              <w:ind w:firstLineChars="0" w:firstLine="0"/>
              <w:jc w:val="center"/>
              <w:rPr>
                <w:rFonts w:eastAsia="仿宋_GB2312"/>
                <w:color w:val="000000" w:themeColor="text1"/>
                <w:szCs w:val="24"/>
              </w:rPr>
            </w:pPr>
            <w:r w:rsidRPr="00A153B4">
              <w:rPr>
                <w:rFonts w:eastAsia="仿宋_GB2312" w:hint="eastAsia"/>
                <w:color w:val="000000"/>
                <w:szCs w:val="24"/>
              </w:rPr>
              <w:t>2011.11.23</w:t>
            </w:r>
          </w:p>
        </w:tc>
        <w:tc>
          <w:tcPr>
            <w:tcW w:w="990" w:type="pct"/>
            <w:vAlign w:val="center"/>
          </w:tcPr>
          <w:p w14:paraId="6CA50CEE" w14:textId="77777777" w:rsidR="00251365" w:rsidRPr="00A153B4" w:rsidRDefault="00251365" w:rsidP="007E24D0">
            <w:pPr>
              <w:pStyle w:val="a9"/>
              <w:spacing w:line="320" w:lineRule="exact"/>
              <w:ind w:firstLineChars="0" w:firstLine="0"/>
              <w:jc w:val="left"/>
              <w:rPr>
                <w:rFonts w:eastAsia="仿宋_GB2312"/>
                <w:color w:val="000000" w:themeColor="text1"/>
                <w:szCs w:val="24"/>
              </w:rPr>
            </w:pPr>
            <w:r w:rsidRPr="00A153B4">
              <w:rPr>
                <w:rFonts w:eastAsia="仿宋_GB2312" w:hint="eastAsia"/>
                <w:color w:val="000000"/>
                <w:szCs w:val="24"/>
              </w:rPr>
              <w:t>胸壁畸形微创矫形手术套用工具</w:t>
            </w:r>
          </w:p>
        </w:tc>
        <w:tc>
          <w:tcPr>
            <w:tcW w:w="1274" w:type="pct"/>
            <w:vAlign w:val="center"/>
          </w:tcPr>
          <w:p w14:paraId="12EDFF06" w14:textId="77777777" w:rsidR="00251365" w:rsidRPr="00A153B4" w:rsidRDefault="00251365" w:rsidP="007E24D0">
            <w:pPr>
              <w:pStyle w:val="a9"/>
              <w:spacing w:line="320" w:lineRule="exact"/>
              <w:ind w:firstLineChars="0" w:firstLine="0"/>
              <w:rPr>
                <w:rFonts w:eastAsia="仿宋_GB2312"/>
                <w:color w:val="000000" w:themeColor="text1"/>
                <w:szCs w:val="24"/>
              </w:rPr>
            </w:pPr>
            <w:r w:rsidRPr="00A153B4">
              <w:rPr>
                <w:rFonts w:eastAsia="仿宋_GB2312" w:hint="eastAsia"/>
                <w:color w:val="000000"/>
                <w:szCs w:val="24"/>
              </w:rPr>
              <w:t>曾骐，张建，彭芸，张娜，陈诚豪，于洁</w:t>
            </w:r>
          </w:p>
        </w:tc>
      </w:tr>
    </w:tbl>
    <w:p w14:paraId="486DF960" w14:textId="77777777" w:rsidR="00251365" w:rsidRDefault="00251365" w:rsidP="00251365">
      <w:pPr>
        <w:spacing w:line="360" w:lineRule="auto"/>
        <w:ind w:firstLineChars="200" w:firstLine="488"/>
        <w:rPr>
          <w:rFonts w:asciiTheme="minorEastAsia" w:eastAsiaTheme="minorEastAsia" w:hAnsiTheme="minorEastAsia"/>
          <w:color w:val="000000" w:themeColor="text1"/>
          <w:spacing w:val="2"/>
          <w:sz w:val="24"/>
          <w:szCs w:val="24"/>
          <w:highlight w:val="green"/>
        </w:rPr>
      </w:pPr>
    </w:p>
    <w:p w14:paraId="3E04A221" w14:textId="77777777" w:rsidR="00251365" w:rsidRPr="008539EA" w:rsidRDefault="00251365" w:rsidP="00251365">
      <w:pPr>
        <w:spacing w:line="360" w:lineRule="auto"/>
        <w:rPr>
          <w:rFonts w:ascii="仿宋_GB2312" w:eastAsia="仿宋_GB2312" w:hAnsiTheme="minorEastAsia"/>
          <w:b/>
          <w:color w:val="000000" w:themeColor="text1"/>
          <w:spacing w:val="2"/>
          <w:sz w:val="24"/>
          <w:szCs w:val="24"/>
        </w:rPr>
      </w:pPr>
      <w:r w:rsidRPr="008539EA">
        <w:rPr>
          <w:rFonts w:ascii="仿宋_GB2312" w:eastAsia="仿宋_GB2312" w:hAnsiTheme="minorEastAsia" w:hint="eastAsia"/>
          <w:b/>
          <w:color w:val="000000" w:themeColor="text1"/>
          <w:spacing w:val="2"/>
          <w:sz w:val="24"/>
          <w:szCs w:val="24"/>
        </w:rPr>
        <w:t>7.代表性论文目录</w:t>
      </w:r>
    </w:p>
    <w:tbl>
      <w:tblPr>
        <w:tblStyle w:val="ab"/>
        <w:tblW w:w="9402" w:type="dxa"/>
        <w:tblInd w:w="-618" w:type="dxa"/>
        <w:tblLayout w:type="fixed"/>
        <w:tblLook w:val="04A0" w:firstRow="1" w:lastRow="0" w:firstColumn="1" w:lastColumn="0" w:noHBand="0" w:noVBand="1"/>
      </w:tblPr>
      <w:tblGrid>
        <w:gridCol w:w="443"/>
        <w:gridCol w:w="3147"/>
        <w:gridCol w:w="1701"/>
        <w:gridCol w:w="1701"/>
        <w:gridCol w:w="709"/>
        <w:gridCol w:w="1701"/>
      </w:tblGrid>
      <w:tr w:rsidR="00251365" w:rsidRPr="00A153B4" w14:paraId="67A20E58" w14:textId="77777777" w:rsidTr="007E24D0">
        <w:tc>
          <w:tcPr>
            <w:tcW w:w="443" w:type="dxa"/>
            <w:vAlign w:val="center"/>
          </w:tcPr>
          <w:p w14:paraId="52CCA60D" w14:textId="77777777" w:rsidR="00251365" w:rsidRPr="00A153B4" w:rsidRDefault="00251365" w:rsidP="007E24D0">
            <w:pPr>
              <w:ind w:firstLine="482"/>
              <w:jc w:val="center"/>
              <w:rPr>
                <w:rFonts w:ascii="仿宋_GB2312" w:eastAsia="仿宋_GB2312"/>
                <w:b/>
                <w:bCs/>
                <w:color w:val="000000" w:themeColor="text1"/>
                <w:sz w:val="24"/>
                <w:szCs w:val="24"/>
              </w:rPr>
            </w:pPr>
            <w:r w:rsidRPr="00A153B4">
              <w:rPr>
                <w:rFonts w:ascii="仿宋_GB2312" w:eastAsia="仿宋_GB2312" w:hint="eastAsia"/>
                <w:b/>
                <w:bCs/>
                <w:color w:val="000000" w:themeColor="text1"/>
                <w:sz w:val="24"/>
                <w:szCs w:val="24"/>
              </w:rPr>
              <w:lastRenderedPageBreak/>
              <w:t>序号</w:t>
            </w:r>
          </w:p>
        </w:tc>
        <w:tc>
          <w:tcPr>
            <w:tcW w:w="3147" w:type="dxa"/>
            <w:vAlign w:val="center"/>
          </w:tcPr>
          <w:p w14:paraId="100B274E" w14:textId="77777777" w:rsidR="00251365" w:rsidRPr="00A153B4" w:rsidRDefault="00251365" w:rsidP="007E24D0">
            <w:pPr>
              <w:ind w:firstLine="482"/>
              <w:jc w:val="center"/>
              <w:rPr>
                <w:rFonts w:ascii="仿宋_GB2312" w:eastAsia="仿宋_GB2312"/>
                <w:b/>
                <w:bCs/>
                <w:color w:val="000000" w:themeColor="text1"/>
                <w:sz w:val="24"/>
                <w:szCs w:val="24"/>
              </w:rPr>
            </w:pPr>
            <w:r w:rsidRPr="00A153B4">
              <w:rPr>
                <w:rFonts w:ascii="仿宋_GB2312" w:eastAsia="仿宋_GB2312" w:hint="eastAsia"/>
                <w:b/>
                <w:bCs/>
                <w:color w:val="000000" w:themeColor="text1"/>
                <w:sz w:val="24"/>
                <w:szCs w:val="24"/>
              </w:rPr>
              <w:t>论文名称</w:t>
            </w:r>
          </w:p>
        </w:tc>
        <w:tc>
          <w:tcPr>
            <w:tcW w:w="1701" w:type="dxa"/>
            <w:vAlign w:val="center"/>
          </w:tcPr>
          <w:p w14:paraId="16EF8200" w14:textId="77777777" w:rsidR="00251365" w:rsidRPr="00A153B4" w:rsidRDefault="00251365" w:rsidP="007E24D0">
            <w:pPr>
              <w:ind w:firstLine="482"/>
              <w:jc w:val="center"/>
              <w:rPr>
                <w:rFonts w:ascii="仿宋_GB2312" w:eastAsia="仿宋_GB2312"/>
                <w:b/>
                <w:bCs/>
                <w:color w:val="000000" w:themeColor="text1"/>
                <w:sz w:val="24"/>
                <w:szCs w:val="24"/>
              </w:rPr>
            </w:pPr>
            <w:r w:rsidRPr="00A153B4">
              <w:rPr>
                <w:rFonts w:ascii="仿宋_GB2312" w:eastAsia="仿宋_GB2312" w:hint="eastAsia"/>
                <w:b/>
                <w:bCs/>
                <w:color w:val="000000" w:themeColor="text1"/>
                <w:sz w:val="24"/>
                <w:szCs w:val="24"/>
              </w:rPr>
              <w:t>刊名</w:t>
            </w:r>
          </w:p>
        </w:tc>
        <w:tc>
          <w:tcPr>
            <w:tcW w:w="1701" w:type="dxa"/>
            <w:vAlign w:val="center"/>
          </w:tcPr>
          <w:p w14:paraId="7D5B0958" w14:textId="77777777" w:rsidR="00251365" w:rsidRPr="00A153B4" w:rsidRDefault="00251365" w:rsidP="007E24D0">
            <w:pPr>
              <w:ind w:firstLine="482"/>
              <w:jc w:val="center"/>
              <w:rPr>
                <w:rFonts w:ascii="仿宋_GB2312" w:eastAsia="仿宋_GB2312"/>
                <w:b/>
                <w:bCs/>
                <w:color w:val="000000" w:themeColor="text1"/>
                <w:sz w:val="24"/>
                <w:szCs w:val="24"/>
              </w:rPr>
            </w:pPr>
            <w:r w:rsidRPr="00A153B4">
              <w:rPr>
                <w:rFonts w:ascii="仿宋_GB2312" w:eastAsia="仿宋_GB2312" w:hint="eastAsia"/>
                <w:b/>
                <w:bCs/>
                <w:color w:val="000000" w:themeColor="text1"/>
                <w:sz w:val="24"/>
                <w:szCs w:val="24"/>
              </w:rPr>
              <w:t>年,卷(期)及页码</w:t>
            </w:r>
          </w:p>
        </w:tc>
        <w:tc>
          <w:tcPr>
            <w:tcW w:w="709" w:type="dxa"/>
            <w:vAlign w:val="center"/>
          </w:tcPr>
          <w:p w14:paraId="288282E2" w14:textId="77777777" w:rsidR="00251365" w:rsidRPr="00A153B4" w:rsidRDefault="00251365" w:rsidP="007E24D0">
            <w:pPr>
              <w:pStyle w:val="a9"/>
              <w:spacing w:line="240" w:lineRule="auto"/>
              <w:ind w:firstLineChars="0" w:firstLine="0"/>
              <w:jc w:val="center"/>
              <w:rPr>
                <w:rFonts w:eastAsia="仿宋_GB2312"/>
                <w:b/>
                <w:bCs/>
                <w:color w:val="000000" w:themeColor="text1"/>
                <w:szCs w:val="24"/>
              </w:rPr>
            </w:pPr>
            <w:r w:rsidRPr="00A153B4">
              <w:rPr>
                <w:rFonts w:eastAsia="仿宋_GB2312" w:hint="eastAsia"/>
                <w:b/>
                <w:bCs/>
                <w:color w:val="000000" w:themeColor="text1"/>
                <w:szCs w:val="24"/>
              </w:rPr>
              <w:t>影响</w:t>
            </w:r>
          </w:p>
          <w:p w14:paraId="31E3F324" w14:textId="77777777" w:rsidR="00251365" w:rsidRPr="00A153B4" w:rsidRDefault="00251365" w:rsidP="007E24D0">
            <w:pPr>
              <w:ind w:firstLine="482"/>
              <w:jc w:val="center"/>
              <w:rPr>
                <w:rFonts w:ascii="仿宋_GB2312" w:eastAsia="仿宋_GB2312"/>
                <w:b/>
                <w:bCs/>
                <w:color w:val="000000" w:themeColor="text1"/>
                <w:sz w:val="24"/>
                <w:szCs w:val="24"/>
              </w:rPr>
            </w:pPr>
            <w:r w:rsidRPr="00A153B4">
              <w:rPr>
                <w:rFonts w:ascii="仿宋_GB2312" w:eastAsia="仿宋_GB2312" w:hint="eastAsia"/>
                <w:b/>
                <w:bCs/>
                <w:color w:val="000000" w:themeColor="text1"/>
                <w:sz w:val="24"/>
                <w:szCs w:val="24"/>
              </w:rPr>
              <w:t>因子</w:t>
            </w:r>
          </w:p>
        </w:tc>
        <w:tc>
          <w:tcPr>
            <w:tcW w:w="1701" w:type="dxa"/>
            <w:vAlign w:val="center"/>
          </w:tcPr>
          <w:p w14:paraId="10F37A28" w14:textId="77777777" w:rsidR="00251365" w:rsidRPr="00A153B4" w:rsidRDefault="00251365" w:rsidP="007E24D0">
            <w:pPr>
              <w:ind w:firstLine="482"/>
              <w:jc w:val="center"/>
              <w:rPr>
                <w:rFonts w:ascii="仿宋_GB2312" w:eastAsia="仿宋_GB2312"/>
                <w:b/>
                <w:bCs/>
                <w:color w:val="000000" w:themeColor="text1"/>
                <w:sz w:val="24"/>
                <w:szCs w:val="24"/>
              </w:rPr>
            </w:pPr>
            <w:r w:rsidRPr="00A153B4">
              <w:rPr>
                <w:rFonts w:ascii="仿宋_GB2312" w:eastAsia="仿宋_GB2312" w:hint="eastAsia"/>
                <w:b/>
                <w:bCs/>
                <w:color w:val="000000" w:themeColor="text1"/>
                <w:sz w:val="24"/>
                <w:szCs w:val="24"/>
              </w:rPr>
              <w:t>通讯作者（含共同，国内作者须填写中文姓名）</w:t>
            </w:r>
          </w:p>
        </w:tc>
      </w:tr>
      <w:tr w:rsidR="00251365" w:rsidRPr="00A153B4" w14:paraId="22EA56F6" w14:textId="77777777" w:rsidTr="007E24D0">
        <w:tc>
          <w:tcPr>
            <w:tcW w:w="443" w:type="dxa"/>
            <w:vAlign w:val="center"/>
          </w:tcPr>
          <w:p w14:paraId="4F0D408D"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1</w:t>
            </w:r>
          </w:p>
        </w:tc>
        <w:tc>
          <w:tcPr>
            <w:tcW w:w="3147" w:type="dxa"/>
            <w:vAlign w:val="center"/>
          </w:tcPr>
          <w:p w14:paraId="4A72415B"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Clinical features, early treatment responses, and outcomes of pediatric acute lymphoblastic leukemia in China with or without specific fusion transcripts: A single institutional study of 1,004 patients</w:t>
            </w:r>
          </w:p>
        </w:tc>
        <w:tc>
          <w:tcPr>
            <w:tcW w:w="1701" w:type="dxa"/>
            <w:vAlign w:val="center"/>
          </w:tcPr>
          <w:p w14:paraId="1C421BA0"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American Journal of Hematology</w:t>
            </w:r>
          </w:p>
        </w:tc>
        <w:tc>
          <w:tcPr>
            <w:tcW w:w="1701" w:type="dxa"/>
            <w:vAlign w:val="center"/>
          </w:tcPr>
          <w:p w14:paraId="2F2A7B41"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2012, 87(11): 1022-1027</w:t>
            </w:r>
          </w:p>
        </w:tc>
        <w:tc>
          <w:tcPr>
            <w:tcW w:w="709" w:type="dxa"/>
            <w:vAlign w:val="center"/>
          </w:tcPr>
          <w:p w14:paraId="0BC733F3"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10.047</w:t>
            </w:r>
          </w:p>
        </w:tc>
        <w:tc>
          <w:tcPr>
            <w:tcW w:w="1701" w:type="dxa"/>
            <w:vAlign w:val="center"/>
          </w:tcPr>
          <w:p w14:paraId="7420A1C1"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李志刚</w:t>
            </w:r>
          </w:p>
        </w:tc>
      </w:tr>
      <w:tr w:rsidR="00251365" w:rsidRPr="00A153B4" w14:paraId="40E68C4B" w14:textId="77777777" w:rsidTr="007E24D0">
        <w:tc>
          <w:tcPr>
            <w:tcW w:w="443" w:type="dxa"/>
            <w:vAlign w:val="center"/>
          </w:tcPr>
          <w:p w14:paraId="1316D9EF"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2</w:t>
            </w:r>
          </w:p>
        </w:tc>
        <w:tc>
          <w:tcPr>
            <w:tcW w:w="3147" w:type="dxa"/>
            <w:vAlign w:val="center"/>
          </w:tcPr>
          <w:p w14:paraId="6EB372FF"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Outcome of children with newly diagnosed acute lymphoblastic leukemia treated with CCLG-ALL 2008: The first nation-wide prospective multicenter study in China</w:t>
            </w:r>
          </w:p>
        </w:tc>
        <w:tc>
          <w:tcPr>
            <w:tcW w:w="1701" w:type="dxa"/>
            <w:vAlign w:val="center"/>
          </w:tcPr>
          <w:p w14:paraId="754FA448"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American Journal of Hematology</w:t>
            </w:r>
          </w:p>
        </w:tc>
        <w:tc>
          <w:tcPr>
            <w:tcW w:w="1701" w:type="dxa"/>
            <w:vAlign w:val="center"/>
          </w:tcPr>
          <w:p w14:paraId="0B5E63E8"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2018, 46(D1): D977-D983</w:t>
            </w:r>
          </w:p>
        </w:tc>
        <w:tc>
          <w:tcPr>
            <w:tcW w:w="709" w:type="dxa"/>
            <w:vAlign w:val="center"/>
          </w:tcPr>
          <w:p w14:paraId="3F2B7799"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10.047</w:t>
            </w:r>
          </w:p>
        </w:tc>
        <w:tc>
          <w:tcPr>
            <w:tcW w:w="1701" w:type="dxa"/>
            <w:vAlign w:val="center"/>
          </w:tcPr>
          <w:p w14:paraId="01980AE4"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王天有、李志光、吴敏媛</w:t>
            </w:r>
          </w:p>
        </w:tc>
      </w:tr>
      <w:tr w:rsidR="00251365" w:rsidRPr="00A153B4" w14:paraId="225AD657" w14:textId="77777777" w:rsidTr="007E24D0">
        <w:tc>
          <w:tcPr>
            <w:tcW w:w="443" w:type="dxa"/>
            <w:vAlign w:val="center"/>
          </w:tcPr>
          <w:p w14:paraId="67A0ED51"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3</w:t>
            </w:r>
          </w:p>
        </w:tc>
        <w:tc>
          <w:tcPr>
            <w:tcW w:w="3147" w:type="dxa"/>
            <w:vAlign w:val="center"/>
          </w:tcPr>
          <w:p w14:paraId="23BD1A17"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Gene expression</w:t>
            </w:r>
            <w:r w:rsidRPr="00A153B4">
              <w:rPr>
                <w:rFonts w:ascii="微软雅黑" w:eastAsia="微软雅黑" w:hAnsi="微软雅黑" w:cs="微软雅黑" w:hint="eastAsia"/>
                <w:color w:val="000000"/>
                <w:sz w:val="24"/>
                <w:szCs w:val="24"/>
              </w:rPr>
              <w:t>–</w:t>
            </w:r>
            <w:r w:rsidRPr="00A153B4">
              <w:rPr>
                <w:rFonts w:ascii="仿宋_GB2312" w:eastAsia="仿宋_GB2312" w:hint="eastAsia"/>
                <w:color w:val="000000"/>
                <w:sz w:val="24"/>
                <w:szCs w:val="24"/>
              </w:rPr>
              <w:t xml:space="preserve">based </w:t>
            </w:r>
            <w:r w:rsidRPr="00A153B4">
              <w:rPr>
                <w:rFonts w:ascii="仿宋_GB2312" w:eastAsia="仿宋_GB2312" w:hint="eastAsia"/>
                <w:color w:val="000000"/>
                <w:sz w:val="24"/>
                <w:szCs w:val="24"/>
              </w:rPr>
              <w:lastRenderedPageBreak/>
              <w:t>classification and regulatory networks of pediatric acute lymphoblastic leukemia</w:t>
            </w:r>
          </w:p>
        </w:tc>
        <w:tc>
          <w:tcPr>
            <w:tcW w:w="1701" w:type="dxa"/>
            <w:vAlign w:val="center"/>
          </w:tcPr>
          <w:p w14:paraId="289E99C8"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lastRenderedPageBreak/>
              <w:t>Blood</w:t>
            </w:r>
          </w:p>
        </w:tc>
        <w:tc>
          <w:tcPr>
            <w:tcW w:w="1701" w:type="dxa"/>
            <w:vAlign w:val="center"/>
          </w:tcPr>
          <w:p w14:paraId="677E54B0"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 xml:space="preserve">2014, 52(9): </w:t>
            </w:r>
            <w:r w:rsidRPr="00A153B4">
              <w:rPr>
                <w:rFonts w:ascii="仿宋_GB2312" w:eastAsia="仿宋_GB2312" w:hint="eastAsia"/>
                <w:color w:val="000000"/>
                <w:sz w:val="24"/>
                <w:szCs w:val="24"/>
              </w:rPr>
              <w:lastRenderedPageBreak/>
              <w:t>641-644</w:t>
            </w:r>
          </w:p>
        </w:tc>
        <w:tc>
          <w:tcPr>
            <w:tcW w:w="709" w:type="dxa"/>
            <w:vAlign w:val="center"/>
          </w:tcPr>
          <w:p w14:paraId="7483C544"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lastRenderedPageBreak/>
              <w:t>22.1</w:t>
            </w:r>
            <w:r w:rsidRPr="00A153B4">
              <w:rPr>
                <w:rFonts w:ascii="仿宋_GB2312" w:eastAsia="仿宋_GB2312" w:hint="eastAsia"/>
                <w:color w:val="000000"/>
                <w:sz w:val="24"/>
                <w:szCs w:val="24"/>
              </w:rPr>
              <w:lastRenderedPageBreak/>
              <w:t>13</w:t>
            </w:r>
          </w:p>
        </w:tc>
        <w:tc>
          <w:tcPr>
            <w:tcW w:w="1701" w:type="dxa"/>
            <w:vAlign w:val="center"/>
          </w:tcPr>
          <w:p w14:paraId="7E33C007" w14:textId="77777777" w:rsidR="00251365" w:rsidRPr="00A153B4" w:rsidRDefault="00251365" w:rsidP="007E24D0">
            <w:pPr>
              <w:jc w:val="left"/>
              <w:rPr>
                <w:rFonts w:ascii="仿宋_GB2312" w:eastAsia="仿宋_GB2312"/>
                <w:color w:val="000000"/>
                <w:sz w:val="24"/>
                <w:szCs w:val="24"/>
              </w:rPr>
            </w:pPr>
            <w:proofErr w:type="gramStart"/>
            <w:r w:rsidRPr="00A153B4">
              <w:rPr>
                <w:rFonts w:ascii="仿宋_GB2312" w:eastAsia="仿宋_GB2312" w:hint="eastAsia"/>
                <w:color w:val="000000"/>
                <w:sz w:val="24"/>
                <w:szCs w:val="24"/>
              </w:rPr>
              <w:lastRenderedPageBreak/>
              <w:t>韩敬冬</w:t>
            </w:r>
            <w:proofErr w:type="gramEnd"/>
            <w:r w:rsidRPr="00A153B4">
              <w:rPr>
                <w:rFonts w:ascii="仿宋_GB2312" w:eastAsia="仿宋_GB2312" w:hint="eastAsia"/>
                <w:color w:val="000000"/>
                <w:sz w:val="24"/>
                <w:szCs w:val="24"/>
              </w:rPr>
              <w:t>，郑胡</w:t>
            </w:r>
            <w:r w:rsidRPr="00A153B4">
              <w:rPr>
                <w:rFonts w:ascii="仿宋_GB2312" w:eastAsia="仿宋_GB2312" w:hint="eastAsia"/>
                <w:color w:val="000000"/>
                <w:sz w:val="24"/>
                <w:szCs w:val="24"/>
              </w:rPr>
              <w:lastRenderedPageBreak/>
              <w:t>镛，鲍时来</w:t>
            </w:r>
          </w:p>
        </w:tc>
      </w:tr>
      <w:tr w:rsidR="00251365" w:rsidRPr="00A153B4" w14:paraId="2D497097" w14:textId="77777777" w:rsidTr="007E24D0">
        <w:tc>
          <w:tcPr>
            <w:tcW w:w="443" w:type="dxa"/>
            <w:vAlign w:val="center"/>
          </w:tcPr>
          <w:p w14:paraId="11DD7C95"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lastRenderedPageBreak/>
              <w:t>4</w:t>
            </w:r>
          </w:p>
        </w:tc>
        <w:tc>
          <w:tcPr>
            <w:tcW w:w="3147" w:type="dxa"/>
            <w:vAlign w:val="center"/>
          </w:tcPr>
          <w:p w14:paraId="790123B6"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MYCN amplification predicts poor prognosis based on interphase fluorescence in situ hybridization analysis of bone marrow cells in bone marrow metastases of neuroblastoma</w:t>
            </w:r>
          </w:p>
        </w:tc>
        <w:tc>
          <w:tcPr>
            <w:tcW w:w="1701" w:type="dxa"/>
            <w:vAlign w:val="center"/>
          </w:tcPr>
          <w:p w14:paraId="3BC3F72D"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Cancer Cell International</w:t>
            </w:r>
          </w:p>
        </w:tc>
        <w:tc>
          <w:tcPr>
            <w:tcW w:w="1701" w:type="dxa"/>
            <w:vAlign w:val="center"/>
          </w:tcPr>
          <w:p w14:paraId="67EE4F23"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2017, 17: 43</w:t>
            </w:r>
          </w:p>
        </w:tc>
        <w:tc>
          <w:tcPr>
            <w:tcW w:w="709" w:type="dxa"/>
            <w:vAlign w:val="center"/>
          </w:tcPr>
          <w:p w14:paraId="3C5EF118"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5.722</w:t>
            </w:r>
          </w:p>
        </w:tc>
        <w:tc>
          <w:tcPr>
            <w:tcW w:w="1701" w:type="dxa"/>
            <w:vAlign w:val="center"/>
          </w:tcPr>
          <w:p w14:paraId="2153F778"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马晓莉</w:t>
            </w:r>
          </w:p>
        </w:tc>
      </w:tr>
      <w:tr w:rsidR="00251365" w:rsidRPr="00A153B4" w14:paraId="02920721" w14:textId="77777777" w:rsidTr="007E24D0">
        <w:tc>
          <w:tcPr>
            <w:tcW w:w="443" w:type="dxa"/>
            <w:vAlign w:val="center"/>
          </w:tcPr>
          <w:p w14:paraId="75711AF5"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5</w:t>
            </w:r>
          </w:p>
        </w:tc>
        <w:tc>
          <w:tcPr>
            <w:tcW w:w="3147" w:type="dxa"/>
            <w:vAlign w:val="center"/>
          </w:tcPr>
          <w:p w14:paraId="0F241B7F"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Chromosome band 11q23 deletion predicts poor prognosis in bone marrow metastatic neuroblastoma patients without MYCN amplification</w:t>
            </w:r>
          </w:p>
        </w:tc>
        <w:tc>
          <w:tcPr>
            <w:tcW w:w="1701" w:type="dxa"/>
            <w:vAlign w:val="center"/>
          </w:tcPr>
          <w:p w14:paraId="773F9F97"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Cancer Communications</w:t>
            </w:r>
          </w:p>
        </w:tc>
        <w:tc>
          <w:tcPr>
            <w:tcW w:w="1701" w:type="dxa"/>
            <w:vAlign w:val="center"/>
          </w:tcPr>
          <w:p w14:paraId="5EDA567F"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2019, 25(8): 2633-2643</w:t>
            </w:r>
          </w:p>
        </w:tc>
        <w:tc>
          <w:tcPr>
            <w:tcW w:w="709" w:type="dxa"/>
            <w:vAlign w:val="center"/>
          </w:tcPr>
          <w:p w14:paraId="79351CAD"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10.392</w:t>
            </w:r>
          </w:p>
        </w:tc>
        <w:tc>
          <w:tcPr>
            <w:tcW w:w="1701" w:type="dxa"/>
            <w:vAlign w:val="center"/>
          </w:tcPr>
          <w:p w14:paraId="059A1130"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马晓莉</w:t>
            </w:r>
          </w:p>
        </w:tc>
      </w:tr>
      <w:tr w:rsidR="00251365" w:rsidRPr="00A153B4" w14:paraId="4C83DCF5" w14:textId="77777777" w:rsidTr="007E24D0">
        <w:tc>
          <w:tcPr>
            <w:tcW w:w="443" w:type="dxa"/>
            <w:vAlign w:val="center"/>
          </w:tcPr>
          <w:p w14:paraId="3728224E"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6</w:t>
            </w:r>
          </w:p>
        </w:tc>
        <w:tc>
          <w:tcPr>
            <w:tcW w:w="3147" w:type="dxa"/>
            <w:vAlign w:val="center"/>
          </w:tcPr>
          <w:p w14:paraId="19B8CF5A" w14:textId="77777777" w:rsidR="00251365" w:rsidRPr="00A153B4" w:rsidRDefault="00251365" w:rsidP="007E24D0">
            <w:pPr>
              <w:jc w:val="left"/>
              <w:rPr>
                <w:rFonts w:ascii="仿宋_GB2312" w:eastAsia="仿宋_GB2312"/>
                <w:color w:val="000000"/>
                <w:sz w:val="24"/>
                <w:szCs w:val="24"/>
              </w:rPr>
            </w:pPr>
            <w:proofErr w:type="spellStart"/>
            <w:r w:rsidRPr="00A153B4">
              <w:rPr>
                <w:rFonts w:ascii="仿宋_GB2312" w:eastAsia="仿宋_GB2312" w:hint="eastAsia"/>
                <w:color w:val="000000"/>
                <w:sz w:val="24"/>
                <w:szCs w:val="24"/>
              </w:rPr>
              <w:t>PedAM</w:t>
            </w:r>
            <w:proofErr w:type="spellEnd"/>
            <w:r w:rsidRPr="00A153B4">
              <w:rPr>
                <w:rFonts w:ascii="仿宋_GB2312" w:eastAsia="仿宋_GB2312" w:hint="eastAsia"/>
                <w:color w:val="000000"/>
                <w:sz w:val="24"/>
                <w:szCs w:val="24"/>
              </w:rPr>
              <w:t xml:space="preserve">: a database for Pediatric Disease Annotation and </w:t>
            </w:r>
            <w:r w:rsidRPr="00A153B4">
              <w:rPr>
                <w:rFonts w:ascii="仿宋_GB2312" w:eastAsia="仿宋_GB2312" w:hint="eastAsia"/>
                <w:color w:val="000000"/>
                <w:sz w:val="24"/>
                <w:szCs w:val="24"/>
              </w:rPr>
              <w:lastRenderedPageBreak/>
              <w:t>Medicine.</w:t>
            </w:r>
          </w:p>
        </w:tc>
        <w:tc>
          <w:tcPr>
            <w:tcW w:w="1701" w:type="dxa"/>
            <w:vAlign w:val="center"/>
          </w:tcPr>
          <w:p w14:paraId="61F75EF9"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lastRenderedPageBreak/>
              <w:t>Nucleic Acids Research</w:t>
            </w:r>
          </w:p>
        </w:tc>
        <w:tc>
          <w:tcPr>
            <w:tcW w:w="1701" w:type="dxa"/>
            <w:vAlign w:val="center"/>
          </w:tcPr>
          <w:p w14:paraId="6A0367E5" w14:textId="77777777" w:rsidR="00251365" w:rsidRPr="00A153B4" w:rsidRDefault="00251365" w:rsidP="007E24D0">
            <w:pPr>
              <w:jc w:val="left"/>
              <w:rPr>
                <w:rFonts w:ascii="仿宋_GB2312" w:eastAsia="仿宋_GB2312"/>
                <w:color w:val="333333"/>
                <w:sz w:val="24"/>
                <w:szCs w:val="24"/>
              </w:rPr>
            </w:pPr>
            <w:r w:rsidRPr="00A153B4">
              <w:rPr>
                <w:rFonts w:ascii="仿宋_GB2312" w:eastAsia="仿宋_GB2312" w:hint="eastAsia"/>
                <w:color w:val="000000"/>
                <w:sz w:val="24"/>
                <w:szCs w:val="24"/>
              </w:rPr>
              <w:t>2018, 93(7): 913-920</w:t>
            </w:r>
          </w:p>
        </w:tc>
        <w:tc>
          <w:tcPr>
            <w:tcW w:w="709" w:type="dxa"/>
            <w:vAlign w:val="center"/>
          </w:tcPr>
          <w:p w14:paraId="1FB5BC8C"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11.501</w:t>
            </w:r>
          </w:p>
        </w:tc>
        <w:tc>
          <w:tcPr>
            <w:tcW w:w="1701" w:type="dxa"/>
            <w:vAlign w:val="center"/>
          </w:tcPr>
          <w:p w14:paraId="1A0F001B"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石铁流，倪鑫</w:t>
            </w:r>
          </w:p>
        </w:tc>
      </w:tr>
      <w:tr w:rsidR="00251365" w:rsidRPr="00A153B4" w14:paraId="4126BA76" w14:textId="77777777" w:rsidTr="007E24D0">
        <w:tc>
          <w:tcPr>
            <w:tcW w:w="443" w:type="dxa"/>
            <w:vAlign w:val="center"/>
          </w:tcPr>
          <w:p w14:paraId="79C071FA"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7</w:t>
            </w:r>
          </w:p>
        </w:tc>
        <w:tc>
          <w:tcPr>
            <w:tcW w:w="3147" w:type="dxa"/>
            <w:vAlign w:val="center"/>
          </w:tcPr>
          <w:p w14:paraId="66E16EE4" w14:textId="77777777" w:rsidR="00251365" w:rsidRPr="00A153B4" w:rsidRDefault="00251365" w:rsidP="007E24D0">
            <w:pPr>
              <w:widowControl/>
              <w:jc w:val="left"/>
              <w:rPr>
                <w:rFonts w:ascii="仿宋_GB2312" w:eastAsia="仿宋_GB2312"/>
                <w:color w:val="000000"/>
                <w:sz w:val="24"/>
                <w:szCs w:val="24"/>
              </w:rPr>
            </w:pPr>
            <w:r w:rsidRPr="00A153B4">
              <w:rPr>
                <w:rFonts w:ascii="仿宋_GB2312" w:eastAsia="仿宋_GB2312" w:hint="eastAsia"/>
                <w:color w:val="000000"/>
                <w:sz w:val="24"/>
                <w:szCs w:val="24"/>
              </w:rPr>
              <w:t xml:space="preserve">Clinical application of a three-dimensional imaging technique in   infants and young children with complex      liver tumors.      </w:t>
            </w:r>
          </w:p>
        </w:tc>
        <w:tc>
          <w:tcPr>
            <w:tcW w:w="1701" w:type="dxa"/>
            <w:vAlign w:val="center"/>
          </w:tcPr>
          <w:p w14:paraId="71681065"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Pediatric surgery international</w:t>
            </w:r>
          </w:p>
        </w:tc>
        <w:tc>
          <w:tcPr>
            <w:tcW w:w="1701" w:type="dxa"/>
            <w:vAlign w:val="center"/>
          </w:tcPr>
          <w:p w14:paraId="4049DE4A" w14:textId="77777777" w:rsidR="00251365" w:rsidRPr="00A153B4" w:rsidRDefault="00251365" w:rsidP="007E24D0">
            <w:pPr>
              <w:jc w:val="left"/>
              <w:rPr>
                <w:rFonts w:ascii="仿宋_GB2312" w:eastAsia="仿宋_GB2312"/>
                <w:color w:val="333333"/>
                <w:sz w:val="24"/>
                <w:szCs w:val="24"/>
              </w:rPr>
            </w:pPr>
            <w:r w:rsidRPr="00A153B4">
              <w:rPr>
                <w:rFonts w:ascii="仿宋_GB2312" w:eastAsia="仿宋_GB2312" w:hint="eastAsia"/>
                <w:color w:val="333333"/>
                <w:sz w:val="24"/>
                <w:szCs w:val="24"/>
              </w:rPr>
              <w:t xml:space="preserve">2016, </w:t>
            </w:r>
            <w:r w:rsidRPr="00A153B4">
              <w:rPr>
                <w:rFonts w:ascii="仿宋_GB2312" w:eastAsia="仿宋_GB2312" w:hint="eastAsia"/>
                <w:color w:val="000000"/>
                <w:sz w:val="24"/>
                <w:szCs w:val="24"/>
              </w:rPr>
              <w:t>32(4):387-395</w:t>
            </w:r>
          </w:p>
        </w:tc>
        <w:tc>
          <w:tcPr>
            <w:tcW w:w="709" w:type="dxa"/>
            <w:vAlign w:val="center"/>
          </w:tcPr>
          <w:p w14:paraId="6CE1906D" w14:textId="77777777" w:rsidR="00251365" w:rsidRPr="00A153B4" w:rsidRDefault="00251365" w:rsidP="007E24D0">
            <w:pPr>
              <w:ind w:firstLine="503"/>
              <w:jc w:val="left"/>
              <w:rPr>
                <w:rFonts w:ascii="仿宋_GB2312" w:eastAsia="仿宋_GB2312"/>
                <w:snapToGrid w:val="0"/>
                <w:color w:val="000000" w:themeColor="text1"/>
                <w:w w:val="105"/>
                <w:sz w:val="24"/>
                <w:szCs w:val="24"/>
              </w:rPr>
            </w:pPr>
            <w:r w:rsidRPr="00A153B4">
              <w:rPr>
                <w:rFonts w:ascii="仿宋_GB2312" w:eastAsia="仿宋_GB2312" w:hint="eastAsia"/>
                <w:snapToGrid w:val="0"/>
                <w:color w:val="000000" w:themeColor="text1"/>
                <w:w w:val="105"/>
                <w:sz w:val="24"/>
                <w:szCs w:val="24"/>
              </w:rPr>
              <w:t>1.827</w:t>
            </w:r>
          </w:p>
        </w:tc>
        <w:tc>
          <w:tcPr>
            <w:tcW w:w="1701" w:type="dxa"/>
            <w:vAlign w:val="center"/>
          </w:tcPr>
          <w:p w14:paraId="246E93BF"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董</w:t>
            </w:r>
            <w:r w:rsidRPr="00A153B4">
              <w:rPr>
                <w:rFonts w:ascii="微软雅黑" w:eastAsia="微软雅黑" w:hAnsi="微软雅黑" w:cs="微软雅黑" w:hint="eastAsia"/>
                <w:color w:val="000000"/>
                <w:sz w:val="24"/>
                <w:szCs w:val="24"/>
              </w:rPr>
              <w:t>蒨</w:t>
            </w:r>
          </w:p>
        </w:tc>
      </w:tr>
      <w:tr w:rsidR="00251365" w:rsidRPr="00A153B4" w14:paraId="517BC6A9" w14:textId="77777777" w:rsidTr="007E24D0">
        <w:tc>
          <w:tcPr>
            <w:tcW w:w="443" w:type="dxa"/>
            <w:vAlign w:val="center"/>
          </w:tcPr>
          <w:p w14:paraId="05CC23ED"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8</w:t>
            </w:r>
          </w:p>
        </w:tc>
        <w:tc>
          <w:tcPr>
            <w:tcW w:w="3147" w:type="dxa"/>
            <w:vAlign w:val="center"/>
          </w:tcPr>
          <w:p w14:paraId="038AF386" w14:textId="77777777" w:rsidR="00251365" w:rsidRPr="00A153B4" w:rsidRDefault="00251365" w:rsidP="007E24D0">
            <w:pPr>
              <w:widowControl/>
              <w:jc w:val="left"/>
              <w:rPr>
                <w:rFonts w:ascii="仿宋_GB2312" w:eastAsia="仿宋_GB2312"/>
                <w:color w:val="000000"/>
                <w:sz w:val="24"/>
                <w:szCs w:val="24"/>
              </w:rPr>
            </w:pPr>
            <w:r w:rsidRPr="00A153B4">
              <w:rPr>
                <w:rFonts w:ascii="仿宋_GB2312" w:eastAsia="仿宋_GB2312" w:hint="eastAsia"/>
                <w:color w:val="000000"/>
                <w:sz w:val="24"/>
                <w:szCs w:val="24"/>
              </w:rPr>
              <w:t xml:space="preserve">Deep Learning-Based Multi-Omics Data Integration Reveals Two Prognostic    Subtypes in High-Risk     Neuroblastoma. </w:t>
            </w:r>
          </w:p>
        </w:tc>
        <w:tc>
          <w:tcPr>
            <w:tcW w:w="1701" w:type="dxa"/>
            <w:vAlign w:val="center"/>
          </w:tcPr>
          <w:p w14:paraId="04AD068B"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Frontiers in genetics</w:t>
            </w:r>
          </w:p>
        </w:tc>
        <w:tc>
          <w:tcPr>
            <w:tcW w:w="1701" w:type="dxa"/>
            <w:vAlign w:val="center"/>
          </w:tcPr>
          <w:p w14:paraId="7CE0B212" w14:textId="77777777" w:rsidR="00251365" w:rsidRPr="00A153B4" w:rsidRDefault="00251365" w:rsidP="007E24D0">
            <w:pPr>
              <w:jc w:val="left"/>
              <w:rPr>
                <w:rFonts w:ascii="仿宋_GB2312" w:eastAsia="仿宋_GB2312"/>
                <w:color w:val="333333"/>
                <w:sz w:val="24"/>
                <w:szCs w:val="24"/>
              </w:rPr>
            </w:pPr>
            <w:r w:rsidRPr="00A153B4">
              <w:rPr>
                <w:rFonts w:ascii="仿宋_GB2312" w:eastAsia="仿宋_GB2312" w:hint="eastAsia"/>
                <w:color w:val="333333"/>
                <w:sz w:val="24"/>
                <w:szCs w:val="24"/>
              </w:rPr>
              <w:t xml:space="preserve">2018, </w:t>
            </w:r>
            <w:r w:rsidRPr="00A153B4">
              <w:rPr>
                <w:rFonts w:ascii="仿宋_GB2312" w:eastAsia="仿宋_GB2312" w:hint="eastAsia"/>
                <w:color w:val="000000"/>
                <w:sz w:val="24"/>
                <w:szCs w:val="24"/>
              </w:rPr>
              <w:t>9:477</w:t>
            </w:r>
          </w:p>
        </w:tc>
        <w:tc>
          <w:tcPr>
            <w:tcW w:w="709" w:type="dxa"/>
            <w:vAlign w:val="center"/>
          </w:tcPr>
          <w:p w14:paraId="531C69DA" w14:textId="77777777" w:rsidR="00251365" w:rsidRPr="00A153B4" w:rsidRDefault="00251365" w:rsidP="007E24D0">
            <w:pPr>
              <w:ind w:firstLine="503"/>
              <w:jc w:val="left"/>
              <w:rPr>
                <w:rFonts w:ascii="仿宋_GB2312" w:eastAsia="仿宋_GB2312"/>
                <w:snapToGrid w:val="0"/>
                <w:color w:val="000000" w:themeColor="text1"/>
                <w:w w:val="105"/>
                <w:sz w:val="24"/>
                <w:szCs w:val="24"/>
              </w:rPr>
            </w:pPr>
            <w:r w:rsidRPr="00A153B4">
              <w:rPr>
                <w:rFonts w:ascii="仿宋_GB2312" w:eastAsia="仿宋_GB2312" w:hint="eastAsia"/>
                <w:snapToGrid w:val="0"/>
                <w:color w:val="000000" w:themeColor="text1"/>
                <w:w w:val="105"/>
                <w:sz w:val="24"/>
                <w:szCs w:val="24"/>
              </w:rPr>
              <w:t>4.599</w:t>
            </w:r>
          </w:p>
        </w:tc>
        <w:tc>
          <w:tcPr>
            <w:tcW w:w="1701" w:type="dxa"/>
            <w:vAlign w:val="center"/>
          </w:tcPr>
          <w:p w14:paraId="0415C038"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郭永丽，倪鑫，石铁流</w:t>
            </w:r>
          </w:p>
        </w:tc>
      </w:tr>
      <w:tr w:rsidR="00251365" w:rsidRPr="00A153B4" w14:paraId="0339D42D" w14:textId="77777777" w:rsidTr="007E24D0">
        <w:tc>
          <w:tcPr>
            <w:tcW w:w="443" w:type="dxa"/>
            <w:vAlign w:val="center"/>
          </w:tcPr>
          <w:p w14:paraId="14812294"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9</w:t>
            </w:r>
          </w:p>
        </w:tc>
        <w:tc>
          <w:tcPr>
            <w:tcW w:w="3147" w:type="dxa"/>
            <w:vAlign w:val="center"/>
          </w:tcPr>
          <w:p w14:paraId="391851CC"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儿童急性淋巴细胞白血病诊疗建议(第四次修订)</w:t>
            </w:r>
          </w:p>
        </w:tc>
        <w:tc>
          <w:tcPr>
            <w:tcW w:w="1701" w:type="dxa"/>
            <w:vAlign w:val="center"/>
          </w:tcPr>
          <w:p w14:paraId="7506C444"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中华儿科杂志</w:t>
            </w:r>
          </w:p>
        </w:tc>
        <w:tc>
          <w:tcPr>
            <w:tcW w:w="1701" w:type="dxa"/>
            <w:vAlign w:val="center"/>
          </w:tcPr>
          <w:p w14:paraId="1FA457A5"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333333"/>
                <w:sz w:val="24"/>
                <w:szCs w:val="24"/>
              </w:rPr>
              <w:t>2017, 12;8(65):108492-108497</w:t>
            </w:r>
          </w:p>
        </w:tc>
        <w:tc>
          <w:tcPr>
            <w:tcW w:w="709" w:type="dxa"/>
            <w:vAlign w:val="center"/>
          </w:tcPr>
          <w:p w14:paraId="7EC320FD" w14:textId="77777777" w:rsidR="00251365" w:rsidRPr="00A153B4" w:rsidRDefault="00251365" w:rsidP="007E24D0">
            <w:pPr>
              <w:ind w:firstLine="508"/>
              <w:jc w:val="left"/>
              <w:rPr>
                <w:rFonts w:ascii="仿宋_GB2312" w:eastAsia="仿宋_GB2312"/>
                <w:b/>
                <w:snapToGrid w:val="0"/>
                <w:color w:val="000000" w:themeColor="text1"/>
                <w:w w:val="105"/>
                <w:sz w:val="24"/>
                <w:szCs w:val="24"/>
              </w:rPr>
            </w:pPr>
            <w:r w:rsidRPr="00A153B4">
              <w:rPr>
                <w:rFonts w:ascii="仿宋_GB2312" w:eastAsia="仿宋_GB2312" w:hint="eastAsia"/>
                <w:b/>
                <w:snapToGrid w:val="0"/>
                <w:color w:val="000000" w:themeColor="text1"/>
                <w:w w:val="105"/>
                <w:sz w:val="24"/>
                <w:szCs w:val="24"/>
              </w:rPr>
              <w:t>-</w:t>
            </w:r>
          </w:p>
        </w:tc>
        <w:tc>
          <w:tcPr>
            <w:tcW w:w="1701" w:type="dxa"/>
            <w:vAlign w:val="center"/>
          </w:tcPr>
          <w:p w14:paraId="1ED59820"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吴敏媛</w:t>
            </w:r>
          </w:p>
        </w:tc>
      </w:tr>
      <w:tr w:rsidR="00251365" w:rsidRPr="00A153B4" w14:paraId="5AD194FC" w14:textId="77777777" w:rsidTr="007E24D0">
        <w:tc>
          <w:tcPr>
            <w:tcW w:w="443" w:type="dxa"/>
            <w:vAlign w:val="center"/>
          </w:tcPr>
          <w:p w14:paraId="5C8D7FF0" w14:textId="77777777" w:rsidR="00251365" w:rsidRPr="00A153B4" w:rsidRDefault="00251365" w:rsidP="007E24D0">
            <w:pPr>
              <w:pStyle w:val="a9"/>
              <w:spacing w:line="240" w:lineRule="auto"/>
              <w:ind w:firstLineChars="0" w:firstLine="0"/>
              <w:jc w:val="left"/>
              <w:rPr>
                <w:rFonts w:eastAsia="仿宋_GB2312"/>
                <w:color w:val="000000" w:themeColor="text1"/>
                <w:szCs w:val="24"/>
              </w:rPr>
            </w:pPr>
            <w:r w:rsidRPr="00A153B4">
              <w:rPr>
                <w:rFonts w:eastAsia="仿宋_GB2312" w:hint="eastAsia"/>
                <w:color w:val="000000" w:themeColor="text1"/>
                <w:szCs w:val="24"/>
              </w:rPr>
              <w:t>10</w:t>
            </w:r>
          </w:p>
        </w:tc>
        <w:tc>
          <w:tcPr>
            <w:tcW w:w="3147" w:type="dxa"/>
            <w:vAlign w:val="center"/>
          </w:tcPr>
          <w:p w14:paraId="3B71FFDE"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中国儿童及青少年横纹肌肉瘤诊疗建议（ CCCG-RMS-2016）</w:t>
            </w:r>
          </w:p>
        </w:tc>
        <w:tc>
          <w:tcPr>
            <w:tcW w:w="1701" w:type="dxa"/>
            <w:vAlign w:val="center"/>
          </w:tcPr>
          <w:p w14:paraId="1F71C4C9"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中华儿科杂志</w:t>
            </w:r>
          </w:p>
        </w:tc>
        <w:tc>
          <w:tcPr>
            <w:tcW w:w="1701" w:type="dxa"/>
            <w:vAlign w:val="center"/>
          </w:tcPr>
          <w:p w14:paraId="6A972464" w14:textId="77777777" w:rsidR="00251365" w:rsidRPr="00A153B4" w:rsidRDefault="00251365" w:rsidP="007E24D0">
            <w:pPr>
              <w:jc w:val="left"/>
              <w:rPr>
                <w:rFonts w:ascii="仿宋_GB2312" w:eastAsia="仿宋_GB2312"/>
                <w:b/>
                <w:snapToGrid w:val="0"/>
                <w:color w:val="000000" w:themeColor="text1"/>
                <w:w w:val="105"/>
                <w:sz w:val="24"/>
                <w:szCs w:val="24"/>
              </w:rPr>
            </w:pPr>
            <w:r w:rsidRPr="00A153B4">
              <w:rPr>
                <w:rFonts w:ascii="仿宋_GB2312" w:eastAsia="仿宋_GB2312" w:hint="eastAsia"/>
                <w:color w:val="000000"/>
                <w:sz w:val="24"/>
                <w:szCs w:val="24"/>
              </w:rPr>
              <w:t>2017, 55(10):724-728</w:t>
            </w:r>
          </w:p>
        </w:tc>
        <w:tc>
          <w:tcPr>
            <w:tcW w:w="709" w:type="dxa"/>
            <w:vAlign w:val="center"/>
          </w:tcPr>
          <w:p w14:paraId="435BF435" w14:textId="77777777" w:rsidR="00251365" w:rsidRPr="00A153B4" w:rsidRDefault="00251365" w:rsidP="007E24D0">
            <w:pPr>
              <w:ind w:firstLine="508"/>
              <w:jc w:val="left"/>
              <w:rPr>
                <w:rFonts w:ascii="仿宋_GB2312" w:eastAsia="仿宋_GB2312"/>
                <w:b/>
                <w:snapToGrid w:val="0"/>
                <w:color w:val="000000" w:themeColor="text1"/>
                <w:w w:val="105"/>
                <w:sz w:val="24"/>
                <w:szCs w:val="24"/>
              </w:rPr>
            </w:pPr>
            <w:r w:rsidRPr="00A153B4">
              <w:rPr>
                <w:rFonts w:ascii="仿宋_GB2312" w:eastAsia="仿宋_GB2312" w:hint="eastAsia"/>
                <w:b/>
                <w:snapToGrid w:val="0"/>
                <w:color w:val="000000" w:themeColor="text1"/>
                <w:w w:val="105"/>
                <w:sz w:val="24"/>
                <w:szCs w:val="24"/>
              </w:rPr>
              <w:t>-</w:t>
            </w:r>
          </w:p>
        </w:tc>
        <w:tc>
          <w:tcPr>
            <w:tcW w:w="1701" w:type="dxa"/>
            <w:vAlign w:val="center"/>
          </w:tcPr>
          <w:p w14:paraId="39B473F7" w14:textId="77777777" w:rsidR="00251365" w:rsidRPr="00A153B4" w:rsidRDefault="00251365" w:rsidP="007E24D0">
            <w:pPr>
              <w:jc w:val="left"/>
              <w:rPr>
                <w:rFonts w:ascii="仿宋_GB2312" w:eastAsia="仿宋_GB2312"/>
                <w:color w:val="000000"/>
                <w:sz w:val="24"/>
                <w:szCs w:val="24"/>
              </w:rPr>
            </w:pPr>
            <w:r w:rsidRPr="00A153B4">
              <w:rPr>
                <w:rFonts w:ascii="仿宋_GB2312" w:eastAsia="仿宋_GB2312" w:hint="eastAsia"/>
                <w:color w:val="000000"/>
                <w:sz w:val="24"/>
                <w:szCs w:val="24"/>
              </w:rPr>
              <w:t>马晓莉</w:t>
            </w:r>
          </w:p>
        </w:tc>
      </w:tr>
    </w:tbl>
    <w:p w14:paraId="43518E00" w14:textId="77777777" w:rsidR="00CF706C" w:rsidRDefault="00CF706C" w:rsidP="00251365">
      <w:pPr>
        <w:spacing w:line="360" w:lineRule="auto"/>
        <w:rPr>
          <w:rFonts w:asciiTheme="minorEastAsia" w:eastAsiaTheme="minorEastAsia" w:hAnsiTheme="minorEastAsia"/>
          <w:color w:val="000000" w:themeColor="text1"/>
          <w:spacing w:val="2"/>
          <w:sz w:val="24"/>
          <w:szCs w:val="24"/>
        </w:rPr>
      </w:pPr>
    </w:p>
    <w:p w14:paraId="74A6843F" w14:textId="3A254840" w:rsidR="00251365" w:rsidRPr="008539EA" w:rsidRDefault="00251365" w:rsidP="00CF706C">
      <w:pPr>
        <w:spacing w:line="360" w:lineRule="auto"/>
        <w:ind w:leftChars="-67" w:left="-2" w:hangingChars="57" w:hanging="139"/>
        <w:rPr>
          <w:rFonts w:ascii="仿宋_GB2312" w:eastAsia="仿宋_GB2312" w:hAnsiTheme="minorEastAsia"/>
          <w:b/>
          <w:color w:val="000000" w:themeColor="text1"/>
          <w:spacing w:val="2"/>
          <w:sz w:val="24"/>
          <w:szCs w:val="24"/>
        </w:rPr>
      </w:pPr>
      <w:r w:rsidRPr="008539EA">
        <w:rPr>
          <w:rFonts w:ascii="仿宋_GB2312" w:eastAsia="仿宋_GB2312" w:hAnsiTheme="minorEastAsia" w:hint="eastAsia"/>
          <w:b/>
          <w:color w:val="000000" w:themeColor="text1"/>
          <w:spacing w:val="2"/>
          <w:sz w:val="24"/>
          <w:szCs w:val="24"/>
        </w:rPr>
        <w:t>8.完成人情况，包括姓名、排名、职称、行政职务、工作单位、对本项目的贡献</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992"/>
        <w:gridCol w:w="1134"/>
        <w:gridCol w:w="993"/>
        <w:gridCol w:w="2126"/>
        <w:gridCol w:w="3412"/>
      </w:tblGrid>
      <w:tr w:rsidR="00251365" w:rsidRPr="00A153B4" w14:paraId="611A094A" w14:textId="77777777" w:rsidTr="007E24D0">
        <w:trPr>
          <w:trHeight w:val="480"/>
          <w:jc w:val="center"/>
        </w:trPr>
        <w:tc>
          <w:tcPr>
            <w:tcW w:w="699" w:type="dxa"/>
            <w:tcBorders>
              <w:top w:val="single" w:sz="8" w:space="0" w:color="auto"/>
              <w:left w:val="single" w:sz="8" w:space="0" w:color="auto"/>
              <w:bottom w:val="single" w:sz="6" w:space="0" w:color="auto"/>
              <w:right w:val="single" w:sz="6" w:space="0" w:color="auto"/>
            </w:tcBorders>
            <w:vAlign w:val="center"/>
          </w:tcPr>
          <w:p w14:paraId="332C5847" w14:textId="77777777" w:rsidR="00251365" w:rsidRPr="00A153B4" w:rsidRDefault="00251365" w:rsidP="007E24D0">
            <w:pPr>
              <w:jc w:val="center"/>
              <w:rPr>
                <w:rFonts w:ascii="仿宋_GB2312" w:eastAsia="仿宋_GB2312"/>
                <w:b/>
                <w:bCs/>
                <w:sz w:val="24"/>
                <w:szCs w:val="24"/>
              </w:rPr>
            </w:pPr>
            <w:r w:rsidRPr="00A153B4">
              <w:rPr>
                <w:rFonts w:ascii="仿宋_GB2312" w:eastAsia="仿宋_GB2312" w:hint="eastAsia"/>
                <w:b/>
                <w:bCs/>
                <w:sz w:val="24"/>
                <w:szCs w:val="24"/>
              </w:rPr>
              <w:t>排名</w:t>
            </w:r>
          </w:p>
        </w:tc>
        <w:tc>
          <w:tcPr>
            <w:tcW w:w="992" w:type="dxa"/>
            <w:tcBorders>
              <w:top w:val="single" w:sz="8" w:space="0" w:color="auto"/>
              <w:left w:val="single" w:sz="8" w:space="0" w:color="auto"/>
              <w:bottom w:val="single" w:sz="6" w:space="0" w:color="auto"/>
              <w:right w:val="single" w:sz="6" w:space="0" w:color="auto"/>
            </w:tcBorders>
            <w:vAlign w:val="center"/>
          </w:tcPr>
          <w:p w14:paraId="47436B24" w14:textId="77777777" w:rsidR="00251365" w:rsidRPr="00A153B4" w:rsidRDefault="00251365" w:rsidP="007E24D0">
            <w:pPr>
              <w:jc w:val="center"/>
              <w:rPr>
                <w:rFonts w:ascii="仿宋_GB2312" w:eastAsia="仿宋_GB2312"/>
                <w:b/>
                <w:bCs/>
                <w:sz w:val="24"/>
                <w:szCs w:val="24"/>
              </w:rPr>
            </w:pPr>
            <w:r w:rsidRPr="00A153B4">
              <w:rPr>
                <w:rFonts w:ascii="仿宋_GB2312" w:eastAsia="仿宋_GB2312" w:hint="eastAsia"/>
                <w:b/>
                <w:bCs/>
                <w:sz w:val="24"/>
                <w:szCs w:val="24"/>
              </w:rPr>
              <w:t>姓名</w:t>
            </w:r>
          </w:p>
        </w:tc>
        <w:tc>
          <w:tcPr>
            <w:tcW w:w="1134" w:type="dxa"/>
            <w:tcBorders>
              <w:top w:val="single" w:sz="6" w:space="0" w:color="auto"/>
              <w:left w:val="nil"/>
              <w:bottom w:val="single" w:sz="6" w:space="0" w:color="auto"/>
              <w:right w:val="single" w:sz="6" w:space="0" w:color="auto"/>
            </w:tcBorders>
            <w:vAlign w:val="center"/>
          </w:tcPr>
          <w:p w14:paraId="00722BA2" w14:textId="77777777" w:rsidR="00251365" w:rsidRPr="00A153B4" w:rsidRDefault="00251365" w:rsidP="007E24D0">
            <w:pPr>
              <w:jc w:val="center"/>
              <w:rPr>
                <w:rFonts w:ascii="仿宋_GB2312" w:eastAsia="仿宋_GB2312"/>
                <w:b/>
                <w:bCs/>
                <w:sz w:val="24"/>
                <w:szCs w:val="24"/>
              </w:rPr>
            </w:pPr>
            <w:r w:rsidRPr="00A153B4">
              <w:rPr>
                <w:rFonts w:ascii="仿宋_GB2312" w:eastAsia="仿宋_GB2312" w:hint="eastAsia"/>
                <w:b/>
                <w:bCs/>
                <w:sz w:val="24"/>
                <w:szCs w:val="24"/>
              </w:rPr>
              <w:t>职称</w:t>
            </w:r>
          </w:p>
        </w:tc>
        <w:tc>
          <w:tcPr>
            <w:tcW w:w="993" w:type="dxa"/>
            <w:tcBorders>
              <w:top w:val="single" w:sz="8" w:space="0" w:color="auto"/>
              <w:left w:val="single" w:sz="6" w:space="0" w:color="auto"/>
              <w:bottom w:val="single" w:sz="6" w:space="0" w:color="auto"/>
              <w:right w:val="single" w:sz="6" w:space="0" w:color="auto"/>
            </w:tcBorders>
            <w:vAlign w:val="center"/>
          </w:tcPr>
          <w:p w14:paraId="37009A61" w14:textId="77777777" w:rsidR="00251365" w:rsidRPr="00A153B4" w:rsidRDefault="00251365" w:rsidP="007E24D0">
            <w:pPr>
              <w:jc w:val="center"/>
              <w:rPr>
                <w:rFonts w:ascii="仿宋_GB2312" w:eastAsia="仿宋_GB2312"/>
                <w:b/>
                <w:bCs/>
                <w:sz w:val="24"/>
                <w:szCs w:val="24"/>
              </w:rPr>
            </w:pPr>
            <w:r w:rsidRPr="00A153B4">
              <w:rPr>
                <w:rFonts w:ascii="仿宋_GB2312" w:eastAsia="仿宋_GB2312" w:hint="eastAsia"/>
                <w:b/>
                <w:bCs/>
                <w:sz w:val="24"/>
                <w:szCs w:val="24"/>
              </w:rPr>
              <w:t>职务</w:t>
            </w:r>
          </w:p>
        </w:tc>
        <w:tc>
          <w:tcPr>
            <w:tcW w:w="2126" w:type="dxa"/>
            <w:tcBorders>
              <w:top w:val="single" w:sz="8" w:space="0" w:color="auto"/>
              <w:left w:val="nil"/>
              <w:bottom w:val="single" w:sz="6" w:space="0" w:color="auto"/>
              <w:right w:val="single" w:sz="8" w:space="0" w:color="auto"/>
            </w:tcBorders>
            <w:vAlign w:val="center"/>
          </w:tcPr>
          <w:p w14:paraId="2D2F3B61" w14:textId="77777777" w:rsidR="00251365" w:rsidRPr="00A153B4" w:rsidRDefault="00251365" w:rsidP="007E24D0">
            <w:pPr>
              <w:jc w:val="center"/>
              <w:rPr>
                <w:rFonts w:ascii="仿宋_GB2312" w:eastAsia="仿宋_GB2312"/>
                <w:b/>
                <w:bCs/>
                <w:sz w:val="24"/>
                <w:szCs w:val="24"/>
              </w:rPr>
            </w:pPr>
            <w:r w:rsidRPr="00A153B4">
              <w:rPr>
                <w:rFonts w:ascii="仿宋_GB2312" w:eastAsia="仿宋_GB2312" w:hint="eastAsia"/>
                <w:b/>
                <w:bCs/>
                <w:sz w:val="24"/>
                <w:szCs w:val="24"/>
              </w:rPr>
              <w:t>单位</w:t>
            </w:r>
          </w:p>
        </w:tc>
        <w:tc>
          <w:tcPr>
            <w:tcW w:w="3412" w:type="dxa"/>
            <w:tcBorders>
              <w:top w:val="single" w:sz="8" w:space="0" w:color="auto"/>
              <w:left w:val="nil"/>
              <w:bottom w:val="single" w:sz="6" w:space="0" w:color="auto"/>
              <w:right w:val="single" w:sz="8" w:space="0" w:color="auto"/>
            </w:tcBorders>
            <w:vAlign w:val="center"/>
          </w:tcPr>
          <w:p w14:paraId="0805C9C4" w14:textId="77777777" w:rsidR="00251365" w:rsidRPr="00A153B4" w:rsidRDefault="00251365" w:rsidP="007E24D0">
            <w:pPr>
              <w:jc w:val="center"/>
              <w:rPr>
                <w:rFonts w:ascii="仿宋_GB2312" w:eastAsia="仿宋_GB2312"/>
                <w:b/>
                <w:bCs/>
                <w:sz w:val="24"/>
                <w:szCs w:val="24"/>
              </w:rPr>
            </w:pPr>
            <w:r w:rsidRPr="00A153B4">
              <w:rPr>
                <w:rFonts w:ascii="仿宋_GB2312" w:eastAsia="仿宋_GB2312" w:hint="eastAsia"/>
                <w:b/>
                <w:bCs/>
                <w:sz w:val="24"/>
                <w:szCs w:val="24"/>
              </w:rPr>
              <w:t>贡献</w:t>
            </w:r>
          </w:p>
        </w:tc>
      </w:tr>
      <w:tr w:rsidR="00251365" w:rsidRPr="00A153B4" w14:paraId="47A11F71"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3EE358B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lastRenderedPageBreak/>
              <w:t>1</w:t>
            </w:r>
          </w:p>
        </w:tc>
        <w:tc>
          <w:tcPr>
            <w:tcW w:w="992" w:type="dxa"/>
            <w:tcBorders>
              <w:top w:val="single" w:sz="6" w:space="0" w:color="auto"/>
              <w:left w:val="single" w:sz="8" w:space="0" w:color="auto"/>
              <w:bottom w:val="single" w:sz="6" w:space="0" w:color="auto"/>
              <w:right w:val="single" w:sz="6" w:space="0" w:color="auto"/>
            </w:tcBorders>
            <w:vAlign w:val="center"/>
          </w:tcPr>
          <w:p w14:paraId="32CF2F7C"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倪鑫</w:t>
            </w:r>
          </w:p>
        </w:tc>
        <w:tc>
          <w:tcPr>
            <w:tcW w:w="1134" w:type="dxa"/>
            <w:tcBorders>
              <w:top w:val="single" w:sz="6" w:space="0" w:color="auto"/>
              <w:left w:val="nil"/>
              <w:bottom w:val="single" w:sz="6" w:space="0" w:color="auto"/>
              <w:right w:val="single" w:sz="6" w:space="0" w:color="auto"/>
            </w:tcBorders>
            <w:vAlign w:val="center"/>
          </w:tcPr>
          <w:p w14:paraId="515D7B11"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0A471EE9"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院长</w:t>
            </w:r>
          </w:p>
        </w:tc>
        <w:tc>
          <w:tcPr>
            <w:tcW w:w="2126" w:type="dxa"/>
            <w:tcBorders>
              <w:top w:val="single" w:sz="6" w:space="0" w:color="auto"/>
              <w:left w:val="nil"/>
              <w:bottom w:val="single" w:sz="6" w:space="0" w:color="auto"/>
              <w:right w:val="single" w:sz="8" w:space="0" w:color="auto"/>
            </w:tcBorders>
            <w:vAlign w:val="center"/>
          </w:tcPr>
          <w:p w14:paraId="65797B0D"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00729A96"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长期从事儿童肿瘤综合诊疗相关研究，擅长儿童头颈肿瘤常见病、多发病诊断治疗</w:t>
            </w:r>
          </w:p>
        </w:tc>
      </w:tr>
      <w:tr w:rsidR="00251365" w:rsidRPr="00A153B4" w14:paraId="606D632F"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0B401FAD"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2</w:t>
            </w:r>
          </w:p>
        </w:tc>
        <w:tc>
          <w:tcPr>
            <w:tcW w:w="992" w:type="dxa"/>
            <w:tcBorders>
              <w:top w:val="single" w:sz="6" w:space="0" w:color="auto"/>
              <w:left w:val="single" w:sz="8" w:space="0" w:color="auto"/>
              <w:bottom w:val="single" w:sz="6" w:space="0" w:color="auto"/>
              <w:right w:val="single" w:sz="6" w:space="0" w:color="auto"/>
            </w:tcBorders>
            <w:vAlign w:val="center"/>
          </w:tcPr>
          <w:p w14:paraId="360BE4D3"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bCs/>
                <w:color w:val="000000" w:themeColor="text1"/>
                <w:sz w:val="24"/>
                <w:szCs w:val="24"/>
              </w:rPr>
              <w:t>郑胡镛</w:t>
            </w:r>
          </w:p>
        </w:tc>
        <w:tc>
          <w:tcPr>
            <w:tcW w:w="1134" w:type="dxa"/>
            <w:tcBorders>
              <w:top w:val="single" w:sz="6" w:space="0" w:color="auto"/>
              <w:left w:val="nil"/>
              <w:bottom w:val="single" w:sz="6" w:space="0" w:color="auto"/>
              <w:right w:val="single" w:sz="6" w:space="0" w:color="auto"/>
            </w:tcBorders>
            <w:vAlign w:val="center"/>
          </w:tcPr>
          <w:p w14:paraId="0156363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636B95DA"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3160C84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68F0294D"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长期从事儿童肿瘤综合诊疗相关研究，擅长儿童白血病分型、发病机理及综合治疗研究</w:t>
            </w:r>
          </w:p>
        </w:tc>
      </w:tr>
      <w:tr w:rsidR="00251365" w:rsidRPr="00A153B4" w14:paraId="69F2DB24"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5F82F7B6"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3</w:t>
            </w:r>
          </w:p>
        </w:tc>
        <w:tc>
          <w:tcPr>
            <w:tcW w:w="992" w:type="dxa"/>
            <w:tcBorders>
              <w:top w:val="single" w:sz="6" w:space="0" w:color="auto"/>
              <w:left w:val="single" w:sz="8" w:space="0" w:color="auto"/>
              <w:bottom w:val="single" w:sz="6" w:space="0" w:color="auto"/>
              <w:right w:val="single" w:sz="6" w:space="0" w:color="auto"/>
            </w:tcBorders>
            <w:vAlign w:val="center"/>
          </w:tcPr>
          <w:p w14:paraId="3E65E1B3"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bCs/>
                <w:color w:val="000000" w:themeColor="text1"/>
                <w:sz w:val="24"/>
                <w:szCs w:val="24"/>
              </w:rPr>
              <w:t>马晓莉</w:t>
            </w:r>
          </w:p>
        </w:tc>
        <w:tc>
          <w:tcPr>
            <w:tcW w:w="1134" w:type="dxa"/>
            <w:tcBorders>
              <w:top w:val="single" w:sz="6" w:space="0" w:color="auto"/>
              <w:left w:val="nil"/>
              <w:bottom w:val="single" w:sz="6" w:space="0" w:color="auto"/>
              <w:right w:val="single" w:sz="6" w:space="0" w:color="auto"/>
            </w:tcBorders>
            <w:vAlign w:val="center"/>
          </w:tcPr>
          <w:p w14:paraId="65906F09"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71009265"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3DFD1CA2"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32405B14"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长期从事儿童肿瘤综合诊疗相关研究，擅长儿童肿瘤化疗</w:t>
            </w:r>
          </w:p>
        </w:tc>
      </w:tr>
      <w:tr w:rsidR="00251365" w:rsidRPr="00A153B4" w14:paraId="276890CC"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24CDDBDB" w14:textId="77777777" w:rsidR="00251365" w:rsidRPr="00A153B4" w:rsidRDefault="00251365" w:rsidP="007E24D0">
            <w:pPr>
              <w:jc w:val="center"/>
              <w:rPr>
                <w:rFonts w:ascii="仿宋_GB2312" w:eastAsia="仿宋_GB2312"/>
                <w:sz w:val="24"/>
                <w:szCs w:val="24"/>
              </w:rPr>
            </w:pPr>
            <w:r>
              <w:rPr>
                <w:rFonts w:ascii="仿宋_GB2312" w:eastAsia="仿宋_GB2312"/>
                <w:sz w:val="24"/>
                <w:szCs w:val="24"/>
              </w:rPr>
              <w:t>4</w:t>
            </w:r>
          </w:p>
        </w:tc>
        <w:tc>
          <w:tcPr>
            <w:tcW w:w="992" w:type="dxa"/>
            <w:tcBorders>
              <w:top w:val="single" w:sz="6" w:space="0" w:color="auto"/>
              <w:left w:val="single" w:sz="8" w:space="0" w:color="auto"/>
              <w:bottom w:val="single" w:sz="6" w:space="0" w:color="auto"/>
              <w:right w:val="single" w:sz="6" w:space="0" w:color="auto"/>
            </w:tcBorders>
            <w:vAlign w:val="center"/>
          </w:tcPr>
          <w:p w14:paraId="087829F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董</w:t>
            </w:r>
            <w:r w:rsidRPr="00A153B4">
              <w:rPr>
                <w:rFonts w:ascii="微软雅黑" w:eastAsia="微软雅黑" w:hAnsi="微软雅黑" w:cs="微软雅黑" w:hint="eastAsia"/>
                <w:sz w:val="24"/>
                <w:szCs w:val="24"/>
              </w:rPr>
              <w:t>蒨</w:t>
            </w:r>
          </w:p>
        </w:tc>
        <w:tc>
          <w:tcPr>
            <w:tcW w:w="1134" w:type="dxa"/>
            <w:tcBorders>
              <w:top w:val="single" w:sz="6" w:space="0" w:color="auto"/>
              <w:left w:val="nil"/>
              <w:bottom w:val="single" w:sz="6" w:space="0" w:color="auto"/>
              <w:right w:val="single" w:sz="6" w:space="0" w:color="auto"/>
            </w:tcBorders>
            <w:vAlign w:val="center"/>
          </w:tcPr>
          <w:p w14:paraId="04EFA90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79351EE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院长</w:t>
            </w:r>
          </w:p>
        </w:tc>
        <w:tc>
          <w:tcPr>
            <w:tcW w:w="2126" w:type="dxa"/>
            <w:tcBorders>
              <w:top w:val="single" w:sz="6" w:space="0" w:color="auto"/>
              <w:left w:val="nil"/>
              <w:bottom w:val="single" w:sz="6" w:space="0" w:color="auto"/>
              <w:right w:val="single" w:sz="8" w:space="0" w:color="auto"/>
            </w:tcBorders>
            <w:vAlign w:val="center"/>
          </w:tcPr>
          <w:p w14:paraId="05EF7331"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color w:val="000000" w:themeColor="text1"/>
                <w:sz w:val="24"/>
                <w:szCs w:val="24"/>
              </w:rPr>
              <w:t>青岛大学附属医院</w:t>
            </w:r>
          </w:p>
        </w:tc>
        <w:tc>
          <w:tcPr>
            <w:tcW w:w="3412" w:type="dxa"/>
            <w:tcBorders>
              <w:top w:val="single" w:sz="6" w:space="0" w:color="auto"/>
              <w:left w:val="nil"/>
              <w:bottom w:val="single" w:sz="6" w:space="0" w:color="auto"/>
              <w:right w:val="single" w:sz="8" w:space="0" w:color="auto"/>
            </w:tcBorders>
            <w:vAlign w:val="center"/>
          </w:tcPr>
          <w:p w14:paraId="4E22C83C"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长期从事儿童肿瘤综合诊疗相关研究，擅长儿童肿瘤发病机制及转化研究</w:t>
            </w:r>
          </w:p>
        </w:tc>
      </w:tr>
      <w:tr w:rsidR="00251365" w:rsidRPr="00A153B4" w14:paraId="76F9A11B"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7187A445"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5</w:t>
            </w:r>
          </w:p>
        </w:tc>
        <w:tc>
          <w:tcPr>
            <w:tcW w:w="992" w:type="dxa"/>
            <w:tcBorders>
              <w:top w:val="single" w:sz="6" w:space="0" w:color="auto"/>
              <w:left w:val="single" w:sz="8" w:space="0" w:color="auto"/>
              <w:bottom w:val="single" w:sz="6" w:space="0" w:color="auto"/>
              <w:right w:val="single" w:sz="6" w:space="0" w:color="auto"/>
            </w:tcBorders>
            <w:vAlign w:val="center"/>
          </w:tcPr>
          <w:p w14:paraId="7BB5D3D0"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郭永丽</w:t>
            </w:r>
          </w:p>
        </w:tc>
        <w:tc>
          <w:tcPr>
            <w:tcW w:w="1134" w:type="dxa"/>
            <w:tcBorders>
              <w:top w:val="single" w:sz="6" w:space="0" w:color="auto"/>
              <w:left w:val="nil"/>
              <w:bottom w:val="single" w:sz="6" w:space="0" w:color="auto"/>
              <w:right w:val="single" w:sz="6" w:space="0" w:color="auto"/>
            </w:tcBorders>
            <w:vAlign w:val="center"/>
          </w:tcPr>
          <w:p w14:paraId="098BD05F"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研究员</w:t>
            </w:r>
          </w:p>
        </w:tc>
        <w:tc>
          <w:tcPr>
            <w:tcW w:w="993" w:type="dxa"/>
            <w:tcBorders>
              <w:top w:val="single" w:sz="6" w:space="0" w:color="auto"/>
              <w:left w:val="single" w:sz="6" w:space="0" w:color="auto"/>
              <w:bottom w:val="single" w:sz="6" w:space="0" w:color="auto"/>
              <w:right w:val="single" w:sz="6" w:space="0" w:color="auto"/>
            </w:tcBorders>
            <w:vAlign w:val="center"/>
          </w:tcPr>
          <w:p w14:paraId="53C57F16"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5AA96022"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2ED9DCD5"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长期从事儿童肿瘤研究，擅长儿童肿瘤发病机制及转化研究</w:t>
            </w:r>
          </w:p>
        </w:tc>
      </w:tr>
      <w:tr w:rsidR="00251365" w:rsidRPr="00A153B4" w14:paraId="7C58076F"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61A67ED2" w14:textId="77777777" w:rsidR="00251365" w:rsidRPr="00A153B4" w:rsidRDefault="00251365" w:rsidP="007E24D0">
            <w:pPr>
              <w:jc w:val="center"/>
              <w:rPr>
                <w:rFonts w:ascii="仿宋_GB2312" w:eastAsia="仿宋_GB2312"/>
                <w:sz w:val="24"/>
                <w:szCs w:val="24"/>
              </w:rPr>
            </w:pPr>
            <w:r>
              <w:rPr>
                <w:rFonts w:ascii="仿宋_GB2312" w:eastAsia="仿宋_GB2312"/>
                <w:sz w:val="24"/>
                <w:szCs w:val="24"/>
              </w:rPr>
              <w:t>6</w:t>
            </w:r>
          </w:p>
        </w:tc>
        <w:tc>
          <w:tcPr>
            <w:tcW w:w="992" w:type="dxa"/>
            <w:tcBorders>
              <w:top w:val="single" w:sz="6" w:space="0" w:color="auto"/>
              <w:left w:val="single" w:sz="8" w:space="0" w:color="auto"/>
              <w:bottom w:val="single" w:sz="6" w:space="0" w:color="auto"/>
              <w:right w:val="single" w:sz="6" w:space="0" w:color="auto"/>
            </w:tcBorders>
            <w:vAlign w:val="center"/>
          </w:tcPr>
          <w:p w14:paraId="4B5C1B6D"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赵军阳</w:t>
            </w:r>
          </w:p>
        </w:tc>
        <w:tc>
          <w:tcPr>
            <w:tcW w:w="1134" w:type="dxa"/>
            <w:tcBorders>
              <w:top w:val="single" w:sz="6" w:space="0" w:color="auto"/>
              <w:left w:val="nil"/>
              <w:bottom w:val="single" w:sz="6" w:space="0" w:color="auto"/>
              <w:right w:val="single" w:sz="6" w:space="0" w:color="auto"/>
            </w:tcBorders>
            <w:vAlign w:val="center"/>
          </w:tcPr>
          <w:p w14:paraId="2794F5F9"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18AD0EFA"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4224452B"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047E4CE1"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长期从事儿童肿瘤综合诊疗相关研究，儿童视网膜母细胞瘤等疾病诊断和综合治疗</w:t>
            </w:r>
          </w:p>
        </w:tc>
      </w:tr>
      <w:tr w:rsidR="00251365" w:rsidRPr="00A153B4" w14:paraId="4B780798"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58223A43"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7</w:t>
            </w:r>
          </w:p>
        </w:tc>
        <w:tc>
          <w:tcPr>
            <w:tcW w:w="992" w:type="dxa"/>
            <w:tcBorders>
              <w:top w:val="single" w:sz="6" w:space="0" w:color="auto"/>
              <w:left w:val="single" w:sz="8" w:space="0" w:color="auto"/>
              <w:bottom w:val="single" w:sz="6" w:space="0" w:color="auto"/>
              <w:right w:val="single" w:sz="6" w:space="0" w:color="auto"/>
            </w:tcBorders>
            <w:vAlign w:val="center"/>
          </w:tcPr>
          <w:p w14:paraId="34220FC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王焕民</w:t>
            </w:r>
          </w:p>
        </w:tc>
        <w:tc>
          <w:tcPr>
            <w:tcW w:w="1134" w:type="dxa"/>
            <w:tcBorders>
              <w:top w:val="single" w:sz="6" w:space="0" w:color="auto"/>
              <w:left w:val="nil"/>
              <w:bottom w:val="single" w:sz="6" w:space="0" w:color="auto"/>
              <w:right w:val="single" w:sz="6" w:space="0" w:color="auto"/>
            </w:tcBorders>
            <w:vAlign w:val="center"/>
          </w:tcPr>
          <w:p w14:paraId="19C52828"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3BA24399"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5B081FD8"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61BA8473"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长期从事儿童肿瘤综合诊疗相关研究，神经母细胞瘤、肝母细胞瘤等多种儿童肿瘤的诊断和综合治疗</w:t>
            </w:r>
          </w:p>
        </w:tc>
      </w:tr>
      <w:tr w:rsidR="00251365" w:rsidRPr="00A153B4" w14:paraId="48197C71"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56C82790"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8</w:t>
            </w:r>
          </w:p>
        </w:tc>
        <w:tc>
          <w:tcPr>
            <w:tcW w:w="992" w:type="dxa"/>
            <w:tcBorders>
              <w:top w:val="single" w:sz="6" w:space="0" w:color="auto"/>
              <w:left w:val="single" w:sz="8" w:space="0" w:color="auto"/>
              <w:bottom w:val="single" w:sz="6" w:space="0" w:color="auto"/>
              <w:right w:val="single" w:sz="6" w:space="0" w:color="auto"/>
            </w:tcBorders>
            <w:vAlign w:val="center"/>
          </w:tcPr>
          <w:p w14:paraId="57A294E1"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bCs/>
                <w:color w:val="000000" w:themeColor="text1"/>
                <w:sz w:val="24"/>
                <w:szCs w:val="24"/>
              </w:rPr>
              <w:t>曾骐</w:t>
            </w:r>
          </w:p>
        </w:tc>
        <w:tc>
          <w:tcPr>
            <w:tcW w:w="1134" w:type="dxa"/>
            <w:tcBorders>
              <w:top w:val="single" w:sz="6" w:space="0" w:color="auto"/>
              <w:left w:val="nil"/>
              <w:bottom w:val="single" w:sz="6" w:space="0" w:color="auto"/>
              <w:right w:val="single" w:sz="6" w:space="0" w:color="auto"/>
            </w:tcBorders>
            <w:vAlign w:val="center"/>
          </w:tcPr>
          <w:p w14:paraId="1336663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28FC03BB"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6727D5CD"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7E421480"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长期从事儿童胸部肿瘤的诊断和综合治疗，特别在</w:t>
            </w:r>
            <w:proofErr w:type="gramStart"/>
            <w:r w:rsidRPr="00A153B4">
              <w:rPr>
                <w:rFonts w:ascii="仿宋_GB2312" w:eastAsia="仿宋_GB2312" w:hint="eastAsia"/>
                <w:sz w:val="24"/>
                <w:szCs w:val="24"/>
              </w:rPr>
              <w:t>纵隔</w:t>
            </w:r>
            <w:proofErr w:type="gramEnd"/>
            <w:r w:rsidRPr="00A153B4">
              <w:rPr>
                <w:rFonts w:ascii="仿宋_GB2312" w:eastAsia="仿宋_GB2312" w:hint="eastAsia"/>
                <w:sz w:val="24"/>
                <w:szCs w:val="24"/>
              </w:rPr>
              <w:t>肿瘤</w:t>
            </w:r>
            <w:r w:rsidRPr="00A153B4">
              <w:rPr>
                <w:rFonts w:ascii="仿宋_GB2312" w:eastAsia="仿宋_GB2312" w:hint="eastAsia"/>
                <w:sz w:val="24"/>
                <w:szCs w:val="24"/>
              </w:rPr>
              <w:lastRenderedPageBreak/>
              <w:t>以及小儿</w:t>
            </w:r>
            <w:proofErr w:type="gramStart"/>
            <w:r w:rsidRPr="00A153B4">
              <w:rPr>
                <w:rFonts w:ascii="仿宋_GB2312" w:eastAsia="仿宋_GB2312" w:hint="eastAsia"/>
                <w:sz w:val="24"/>
                <w:szCs w:val="24"/>
              </w:rPr>
              <w:t>胸腔镜微创</w:t>
            </w:r>
            <w:proofErr w:type="gramEnd"/>
            <w:r w:rsidRPr="00A153B4">
              <w:rPr>
                <w:rFonts w:ascii="仿宋_GB2312" w:eastAsia="仿宋_GB2312" w:hint="eastAsia"/>
                <w:sz w:val="24"/>
                <w:szCs w:val="24"/>
              </w:rPr>
              <w:t>技术方面有较高造诣</w:t>
            </w:r>
          </w:p>
        </w:tc>
      </w:tr>
      <w:tr w:rsidR="00251365" w:rsidRPr="00A153B4" w14:paraId="6576B254"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14C7E454"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lastRenderedPageBreak/>
              <w:t>9</w:t>
            </w:r>
          </w:p>
        </w:tc>
        <w:tc>
          <w:tcPr>
            <w:tcW w:w="992" w:type="dxa"/>
            <w:tcBorders>
              <w:top w:val="single" w:sz="6" w:space="0" w:color="auto"/>
              <w:left w:val="single" w:sz="8" w:space="0" w:color="auto"/>
              <w:bottom w:val="single" w:sz="6" w:space="0" w:color="auto"/>
              <w:right w:val="single" w:sz="6" w:space="0" w:color="auto"/>
            </w:tcBorders>
            <w:vAlign w:val="center"/>
          </w:tcPr>
          <w:p w14:paraId="538F25DC"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李志刚</w:t>
            </w:r>
          </w:p>
        </w:tc>
        <w:tc>
          <w:tcPr>
            <w:tcW w:w="1134" w:type="dxa"/>
            <w:tcBorders>
              <w:top w:val="single" w:sz="6" w:space="0" w:color="auto"/>
              <w:left w:val="nil"/>
              <w:bottom w:val="single" w:sz="6" w:space="0" w:color="auto"/>
              <w:right w:val="single" w:sz="6" w:space="0" w:color="auto"/>
            </w:tcBorders>
            <w:vAlign w:val="center"/>
          </w:tcPr>
          <w:p w14:paraId="35AC3D5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研究员</w:t>
            </w:r>
          </w:p>
        </w:tc>
        <w:tc>
          <w:tcPr>
            <w:tcW w:w="993" w:type="dxa"/>
            <w:tcBorders>
              <w:top w:val="single" w:sz="6" w:space="0" w:color="auto"/>
              <w:left w:val="single" w:sz="6" w:space="0" w:color="auto"/>
              <w:bottom w:val="single" w:sz="6" w:space="0" w:color="auto"/>
              <w:right w:val="single" w:sz="6" w:space="0" w:color="auto"/>
            </w:tcBorders>
            <w:vAlign w:val="center"/>
          </w:tcPr>
          <w:p w14:paraId="2BBB0DD3"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420E26DA"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33F552D0"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长期从事儿童肿瘤综合诊疗相关研究，擅长儿童白血病分型、发病机理及综合治疗研究</w:t>
            </w:r>
          </w:p>
        </w:tc>
      </w:tr>
      <w:tr w:rsidR="00251365" w:rsidRPr="00A153B4" w14:paraId="456DF227"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15A42645"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10</w:t>
            </w:r>
          </w:p>
        </w:tc>
        <w:tc>
          <w:tcPr>
            <w:tcW w:w="992" w:type="dxa"/>
            <w:tcBorders>
              <w:top w:val="single" w:sz="6" w:space="0" w:color="auto"/>
              <w:left w:val="single" w:sz="8" w:space="0" w:color="auto"/>
              <w:bottom w:val="single" w:sz="6" w:space="0" w:color="auto"/>
              <w:right w:val="single" w:sz="6" w:space="0" w:color="auto"/>
            </w:tcBorders>
            <w:vAlign w:val="center"/>
          </w:tcPr>
          <w:p w14:paraId="555CF22B" w14:textId="77777777" w:rsidR="00251365" w:rsidRPr="00A153B4" w:rsidRDefault="00251365" w:rsidP="007E24D0">
            <w:pPr>
              <w:jc w:val="center"/>
              <w:rPr>
                <w:rFonts w:ascii="仿宋_GB2312" w:eastAsia="仿宋_GB2312"/>
                <w:sz w:val="24"/>
                <w:szCs w:val="24"/>
              </w:rPr>
            </w:pPr>
            <w:proofErr w:type="gramStart"/>
            <w:r w:rsidRPr="00A153B4">
              <w:rPr>
                <w:rFonts w:ascii="仿宋_GB2312" w:eastAsia="仿宋_GB2312" w:hint="eastAsia"/>
                <w:sz w:val="24"/>
                <w:szCs w:val="24"/>
              </w:rPr>
              <w:t>鲁洁</w:t>
            </w:r>
            <w:proofErr w:type="gramEnd"/>
          </w:p>
        </w:tc>
        <w:tc>
          <w:tcPr>
            <w:tcW w:w="1134" w:type="dxa"/>
            <w:tcBorders>
              <w:top w:val="single" w:sz="6" w:space="0" w:color="auto"/>
              <w:left w:val="nil"/>
              <w:bottom w:val="single" w:sz="6" w:space="0" w:color="auto"/>
              <w:right w:val="single" w:sz="6" w:space="0" w:color="auto"/>
            </w:tcBorders>
            <w:vAlign w:val="center"/>
          </w:tcPr>
          <w:p w14:paraId="69C331F0"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副研究员</w:t>
            </w:r>
          </w:p>
        </w:tc>
        <w:tc>
          <w:tcPr>
            <w:tcW w:w="993" w:type="dxa"/>
            <w:tcBorders>
              <w:top w:val="single" w:sz="6" w:space="0" w:color="auto"/>
              <w:left w:val="single" w:sz="6" w:space="0" w:color="auto"/>
              <w:bottom w:val="single" w:sz="6" w:space="0" w:color="auto"/>
              <w:right w:val="single" w:sz="6" w:space="0" w:color="auto"/>
            </w:tcBorders>
            <w:vAlign w:val="center"/>
          </w:tcPr>
          <w:p w14:paraId="005FA79F"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副主任</w:t>
            </w:r>
          </w:p>
        </w:tc>
        <w:tc>
          <w:tcPr>
            <w:tcW w:w="2126" w:type="dxa"/>
            <w:tcBorders>
              <w:top w:val="single" w:sz="6" w:space="0" w:color="auto"/>
              <w:left w:val="nil"/>
              <w:bottom w:val="single" w:sz="6" w:space="0" w:color="auto"/>
              <w:right w:val="single" w:sz="8" w:space="0" w:color="auto"/>
            </w:tcBorders>
            <w:vAlign w:val="center"/>
          </w:tcPr>
          <w:p w14:paraId="70AE33A9"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6600BD60"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长期从事儿童肿瘤研究，擅长儿童肿瘤发病机制及转化研究</w:t>
            </w:r>
          </w:p>
        </w:tc>
      </w:tr>
      <w:tr w:rsidR="00251365" w:rsidRPr="00A153B4" w14:paraId="531A400F"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25EF99B0"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11</w:t>
            </w:r>
          </w:p>
        </w:tc>
        <w:tc>
          <w:tcPr>
            <w:tcW w:w="992" w:type="dxa"/>
            <w:tcBorders>
              <w:top w:val="single" w:sz="6" w:space="0" w:color="auto"/>
              <w:left w:val="single" w:sz="8" w:space="0" w:color="auto"/>
              <w:bottom w:val="single" w:sz="6" w:space="0" w:color="auto"/>
              <w:right w:val="single" w:sz="6" w:space="0" w:color="auto"/>
            </w:tcBorders>
            <w:vAlign w:val="center"/>
          </w:tcPr>
          <w:p w14:paraId="73E7AE68"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王生才</w:t>
            </w:r>
          </w:p>
        </w:tc>
        <w:tc>
          <w:tcPr>
            <w:tcW w:w="1134" w:type="dxa"/>
            <w:tcBorders>
              <w:top w:val="single" w:sz="6" w:space="0" w:color="auto"/>
              <w:left w:val="nil"/>
              <w:bottom w:val="single" w:sz="6" w:space="0" w:color="auto"/>
              <w:right w:val="single" w:sz="6" w:space="0" w:color="auto"/>
            </w:tcBorders>
            <w:vAlign w:val="center"/>
          </w:tcPr>
          <w:p w14:paraId="1A1AB1D6"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副主任医师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0D252182"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副主任</w:t>
            </w:r>
          </w:p>
        </w:tc>
        <w:tc>
          <w:tcPr>
            <w:tcW w:w="2126" w:type="dxa"/>
            <w:tcBorders>
              <w:top w:val="single" w:sz="6" w:space="0" w:color="auto"/>
              <w:left w:val="nil"/>
              <w:bottom w:val="single" w:sz="6" w:space="0" w:color="auto"/>
              <w:right w:val="single" w:sz="8" w:space="0" w:color="auto"/>
            </w:tcBorders>
            <w:vAlign w:val="center"/>
          </w:tcPr>
          <w:p w14:paraId="648325A2"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1647948A"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长期从事儿童肿瘤综合诊疗相关研究，擅长儿童头颈肿瘤等疾病的诊断和综合治疗</w:t>
            </w:r>
          </w:p>
        </w:tc>
      </w:tr>
      <w:tr w:rsidR="00251365" w:rsidRPr="00A153B4" w14:paraId="074DD910"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311855B1"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12</w:t>
            </w:r>
          </w:p>
        </w:tc>
        <w:tc>
          <w:tcPr>
            <w:tcW w:w="992" w:type="dxa"/>
            <w:tcBorders>
              <w:top w:val="single" w:sz="6" w:space="0" w:color="auto"/>
              <w:left w:val="single" w:sz="8" w:space="0" w:color="auto"/>
              <w:bottom w:val="single" w:sz="6" w:space="0" w:color="auto"/>
              <w:right w:val="single" w:sz="6" w:space="0" w:color="auto"/>
            </w:tcBorders>
            <w:vAlign w:val="center"/>
          </w:tcPr>
          <w:p w14:paraId="0D9C43C4" w14:textId="77777777" w:rsidR="00251365" w:rsidRPr="00A153B4" w:rsidRDefault="00251365" w:rsidP="007E24D0">
            <w:pPr>
              <w:jc w:val="center"/>
              <w:rPr>
                <w:rFonts w:ascii="仿宋_GB2312" w:eastAsia="仿宋_GB2312"/>
                <w:sz w:val="24"/>
                <w:szCs w:val="24"/>
              </w:rPr>
            </w:pPr>
            <w:proofErr w:type="gramStart"/>
            <w:r w:rsidRPr="00A153B4">
              <w:rPr>
                <w:rFonts w:ascii="仿宋_GB2312" w:eastAsia="仿宋_GB2312" w:hint="eastAsia"/>
                <w:sz w:val="24"/>
                <w:szCs w:val="24"/>
              </w:rPr>
              <w:t>刘原虎</w:t>
            </w:r>
            <w:proofErr w:type="gramEnd"/>
          </w:p>
        </w:tc>
        <w:tc>
          <w:tcPr>
            <w:tcW w:w="1134" w:type="dxa"/>
            <w:tcBorders>
              <w:top w:val="single" w:sz="6" w:space="0" w:color="auto"/>
              <w:left w:val="nil"/>
              <w:bottom w:val="single" w:sz="6" w:space="0" w:color="auto"/>
              <w:right w:val="single" w:sz="6" w:space="0" w:color="auto"/>
            </w:tcBorders>
            <w:vAlign w:val="center"/>
          </w:tcPr>
          <w:p w14:paraId="3EE06F39"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4317C050"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院长助理</w:t>
            </w:r>
          </w:p>
        </w:tc>
        <w:tc>
          <w:tcPr>
            <w:tcW w:w="2126" w:type="dxa"/>
            <w:tcBorders>
              <w:top w:val="single" w:sz="6" w:space="0" w:color="auto"/>
              <w:left w:val="nil"/>
              <w:bottom w:val="single" w:sz="6" w:space="0" w:color="auto"/>
              <w:right w:val="single" w:sz="8" w:space="0" w:color="auto"/>
            </w:tcBorders>
            <w:vAlign w:val="center"/>
          </w:tcPr>
          <w:p w14:paraId="0139986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19986B02"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长期从事儿童肿瘤综合诊疗相关研究，擅长儿童头颈肿瘤等疾病的诊断和综合治疗</w:t>
            </w:r>
          </w:p>
        </w:tc>
      </w:tr>
      <w:tr w:rsidR="00251365" w:rsidRPr="00A153B4" w14:paraId="2E70C85F"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508CF5AB"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13</w:t>
            </w:r>
          </w:p>
        </w:tc>
        <w:tc>
          <w:tcPr>
            <w:tcW w:w="992" w:type="dxa"/>
            <w:tcBorders>
              <w:top w:val="single" w:sz="6" w:space="0" w:color="auto"/>
              <w:left w:val="single" w:sz="8" w:space="0" w:color="auto"/>
              <w:bottom w:val="single" w:sz="6" w:space="0" w:color="auto"/>
              <w:right w:val="single" w:sz="6" w:space="0" w:color="auto"/>
            </w:tcBorders>
            <w:vAlign w:val="center"/>
          </w:tcPr>
          <w:p w14:paraId="4AB981D1"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邰隽</w:t>
            </w:r>
          </w:p>
        </w:tc>
        <w:tc>
          <w:tcPr>
            <w:tcW w:w="1134" w:type="dxa"/>
            <w:tcBorders>
              <w:top w:val="single" w:sz="6" w:space="0" w:color="auto"/>
              <w:left w:val="nil"/>
              <w:bottom w:val="single" w:sz="6" w:space="0" w:color="auto"/>
              <w:right w:val="single" w:sz="6" w:space="0" w:color="auto"/>
            </w:tcBorders>
            <w:vAlign w:val="center"/>
          </w:tcPr>
          <w:p w14:paraId="49B6053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66F3FEF4"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3988B1E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首都儿科研究所</w:t>
            </w:r>
          </w:p>
        </w:tc>
        <w:tc>
          <w:tcPr>
            <w:tcW w:w="3412" w:type="dxa"/>
            <w:tcBorders>
              <w:top w:val="single" w:sz="6" w:space="0" w:color="auto"/>
              <w:left w:val="nil"/>
              <w:bottom w:val="single" w:sz="6" w:space="0" w:color="auto"/>
              <w:right w:val="single" w:sz="8" w:space="0" w:color="auto"/>
            </w:tcBorders>
            <w:vAlign w:val="center"/>
          </w:tcPr>
          <w:p w14:paraId="4C1DCDE6"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长期从事儿童肿瘤综合诊疗相关研究，擅长儿童头颈肿瘤等疾病的诊断和综合治疗</w:t>
            </w:r>
          </w:p>
        </w:tc>
      </w:tr>
      <w:tr w:rsidR="00251365" w:rsidRPr="00A153B4" w14:paraId="6C7EB5C4"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37C3B9DB"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14</w:t>
            </w:r>
          </w:p>
        </w:tc>
        <w:tc>
          <w:tcPr>
            <w:tcW w:w="992" w:type="dxa"/>
            <w:tcBorders>
              <w:top w:val="single" w:sz="6" w:space="0" w:color="auto"/>
              <w:left w:val="single" w:sz="8" w:space="0" w:color="auto"/>
              <w:bottom w:val="single" w:sz="6" w:space="0" w:color="auto"/>
              <w:right w:val="single" w:sz="6" w:space="0" w:color="auto"/>
            </w:tcBorders>
            <w:vAlign w:val="center"/>
          </w:tcPr>
          <w:p w14:paraId="6ABDDC20"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bCs/>
                <w:color w:val="000000" w:themeColor="text1"/>
                <w:sz w:val="24"/>
                <w:szCs w:val="24"/>
              </w:rPr>
              <w:t>郝希伟</w:t>
            </w:r>
          </w:p>
        </w:tc>
        <w:tc>
          <w:tcPr>
            <w:tcW w:w="1134" w:type="dxa"/>
            <w:tcBorders>
              <w:top w:val="single" w:sz="6" w:space="0" w:color="auto"/>
              <w:left w:val="nil"/>
              <w:bottom w:val="single" w:sz="6" w:space="0" w:color="auto"/>
              <w:right w:val="single" w:sz="6" w:space="0" w:color="auto"/>
            </w:tcBorders>
            <w:vAlign w:val="center"/>
          </w:tcPr>
          <w:p w14:paraId="10B2A21A"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主任医师</w:t>
            </w:r>
          </w:p>
        </w:tc>
        <w:tc>
          <w:tcPr>
            <w:tcW w:w="993" w:type="dxa"/>
            <w:tcBorders>
              <w:top w:val="single" w:sz="6" w:space="0" w:color="auto"/>
              <w:left w:val="single" w:sz="6" w:space="0" w:color="auto"/>
              <w:bottom w:val="single" w:sz="6" w:space="0" w:color="auto"/>
              <w:right w:val="single" w:sz="6" w:space="0" w:color="auto"/>
            </w:tcBorders>
            <w:vAlign w:val="center"/>
          </w:tcPr>
          <w:p w14:paraId="30017731"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主任</w:t>
            </w:r>
          </w:p>
        </w:tc>
        <w:tc>
          <w:tcPr>
            <w:tcW w:w="2126" w:type="dxa"/>
            <w:tcBorders>
              <w:top w:val="single" w:sz="6" w:space="0" w:color="auto"/>
              <w:left w:val="nil"/>
              <w:bottom w:val="single" w:sz="6" w:space="0" w:color="auto"/>
              <w:right w:val="single" w:sz="8" w:space="0" w:color="auto"/>
            </w:tcBorders>
            <w:vAlign w:val="center"/>
          </w:tcPr>
          <w:p w14:paraId="43467209"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color w:val="000000" w:themeColor="text1"/>
                <w:sz w:val="24"/>
                <w:szCs w:val="24"/>
              </w:rPr>
              <w:t>青岛大学附属医院</w:t>
            </w:r>
          </w:p>
        </w:tc>
        <w:tc>
          <w:tcPr>
            <w:tcW w:w="3412" w:type="dxa"/>
            <w:tcBorders>
              <w:top w:val="single" w:sz="6" w:space="0" w:color="auto"/>
              <w:left w:val="nil"/>
              <w:bottom w:val="single" w:sz="6" w:space="0" w:color="auto"/>
              <w:right w:val="single" w:sz="8" w:space="0" w:color="auto"/>
            </w:tcBorders>
            <w:vAlign w:val="center"/>
          </w:tcPr>
          <w:p w14:paraId="009197F1"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长期从事儿童肿瘤综合诊疗相关研究，擅长儿童肿瘤发病机制及转化研究</w:t>
            </w:r>
          </w:p>
        </w:tc>
      </w:tr>
      <w:tr w:rsidR="00251365" w:rsidRPr="00A153B4" w14:paraId="25648294" w14:textId="77777777" w:rsidTr="007E24D0">
        <w:trPr>
          <w:trHeight w:val="480"/>
          <w:jc w:val="center"/>
        </w:trPr>
        <w:tc>
          <w:tcPr>
            <w:tcW w:w="699" w:type="dxa"/>
            <w:tcBorders>
              <w:top w:val="single" w:sz="6" w:space="0" w:color="auto"/>
              <w:left w:val="single" w:sz="8" w:space="0" w:color="auto"/>
              <w:bottom w:val="single" w:sz="6" w:space="0" w:color="auto"/>
              <w:right w:val="single" w:sz="6" w:space="0" w:color="auto"/>
            </w:tcBorders>
            <w:vAlign w:val="center"/>
          </w:tcPr>
          <w:p w14:paraId="54100967"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15</w:t>
            </w:r>
          </w:p>
        </w:tc>
        <w:tc>
          <w:tcPr>
            <w:tcW w:w="992" w:type="dxa"/>
            <w:tcBorders>
              <w:top w:val="single" w:sz="6" w:space="0" w:color="auto"/>
              <w:left w:val="single" w:sz="8" w:space="0" w:color="auto"/>
              <w:bottom w:val="single" w:sz="6" w:space="0" w:color="auto"/>
              <w:right w:val="single" w:sz="6" w:space="0" w:color="auto"/>
            </w:tcBorders>
            <w:vAlign w:val="center"/>
          </w:tcPr>
          <w:p w14:paraId="06459AB3"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李哲</w:t>
            </w:r>
          </w:p>
        </w:tc>
        <w:tc>
          <w:tcPr>
            <w:tcW w:w="1134" w:type="dxa"/>
            <w:tcBorders>
              <w:top w:val="single" w:sz="6" w:space="0" w:color="auto"/>
              <w:left w:val="nil"/>
              <w:bottom w:val="single" w:sz="6" w:space="0" w:color="auto"/>
              <w:right w:val="single" w:sz="6" w:space="0" w:color="auto"/>
            </w:tcBorders>
            <w:vAlign w:val="center"/>
          </w:tcPr>
          <w:p w14:paraId="374C762E"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研究实习员</w:t>
            </w:r>
          </w:p>
        </w:tc>
        <w:tc>
          <w:tcPr>
            <w:tcW w:w="993" w:type="dxa"/>
            <w:tcBorders>
              <w:top w:val="single" w:sz="6" w:space="0" w:color="auto"/>
              <w:left w:val="single" w:sz="6" w:space="0" w:color="auto"/>
              <w:bottom w:val="single" w:sz="6" w:space="0" w:color="auto"/>
              <w:right w:val="single" w:sz="6" w:space="0" w:color="auto"/>
            </w:tcBorders>
            <w:vAlign w:val="center"/>
          </w:tcPr>
          <w:p w14:paraId="0B5EA28C" w14:textId="77777777" w:rsidR="00251365" w:rsidRPr="00A153B4" w:rsidRDefault="00251365" w:rsidP="007E24D0">
            <w:pPr>
              <w:jc w:val="center"/>
              <w:rPr>
                <w:rFonts w:ascii="仿宋_GB2312" w:eastAsia="仿宋_GB2312"/>
                <w:sz w:val="24"/>
                <w:szCs w:val="24"/>
              </w:rPr>
            </w:pPr>
            <w:r w:rsidRPr="00A153B4">
              <w:rPr>
                <w:rFonts w:ascii="仿宋_GB2312" w:eastAsia="仿宋_GB2312" w:hAnsiTheme="minorEastAsia" w:hint="eastAsia"/>
                <w:color w:val="000000" w:themeColor="text1"/>
                <w:sz w:val="24"/>
                <w:szCs w:val="24"/>
              </w:rPr>
              <w:t>主任助理</w:t>
            </w:r>
          </w:p>
        </w:tc>
        <w:tc>
          <w:tcPr>
            <w:tcW w:w="2126" w:type="dxa"/>
            <w:tcBorders>
              <w:top w:val="single" w:sz="6" w:space="0" w:color="auto"/>
              <w:left w:val="nil"/>
              <w:bottom w:val="single" w:sz="6" w:space="0" w:color="auto"/>
              <w:right w:val="single" w:sz="8" w:space="0" w:color="auto"/>
            </w:tcBorders>
            <w:vAlign w:val="center"/>
          </w:tcPr>
          <w:p w14:paraId="488E948C" w14:textId="77777777" w:rsidR="00251365" w:rsidRPr="00A153B4" w:rsidRDefault="00251365" w:rsidP="007E24D0">
            <w:pPr>
              <w:jc w:val="center"/>
              <w:rPr>
                <w:rFonts w:ascii="仿宋_GB2312" w:eastAsia="仿宋_GB2312"/>
                <w:sz w:val="24"/>
                <w:szCs w:val="24"/>
              </w:rPr>
            </w:pPr>
            <w:r w:rsidRPr="00A153B4">
              <w:rPr>
                <w:rFonts w:ascii="仿宋_GB2312" w:eastAsia="仿宋_GB2312" w:hint="eastAsia"/>
                <w:sz w:val="24"/>
                <w:szCs w:val="24"/>
              </w:rPr>
              <w:t>首都医科大学附属北京儿童医院</w:t>
            </w:r>
          </w:p>
        </w:tc>
        <w:tc>
          <w:tcPr>
            <w:tcW w:w="3412" w:type="dxa"/>
            <w:tcBorders>
              <w:top w:val="single" w:sz="6" w:space="0" w:color="auto"/>
              <w:left w:val="nil"/>
              <w:bottom w:val="single" w:sz="6" w:space="0" w:color="auto"/>
              <w:right w:val="single" w:sz="8" w:space="0" w:color="auto"/>
            </w:tcBorders>
            <w:vAlign w:val="center"/>
          </w:tcPr>
          <w:p w14:paraId="20E5A7D6" w14:textId="77777777" w:rsidR="00251365" w:rsidRPr="00A153B4" w:rsidRDefault="00251365" w:rsidP="007E24D0">
            <w:pPr>
              <w:jc w:val="left"/>
              <w:rPr>
                <w:rFonts w:ascii="仿宋_GB2312" w:eastAsia="仿宋_GB2312"/>
                <w:sz w:val="24"/>
                <w:szCs w:val="24"/>
              </w:rPr>
            </w:pPr>
            <w:r w:rsidRPr="00A153B4">
              <w:rPr>
                <w:rFonts w:ascii="仿宋_GB2312" w:eastAsia="仿宋_GB2312" w:hint="eastAsia"/>
                <w:sz w:val="24"/>
                <w:szCs w:val="24"/>
              </w:rPr>
              <w:t>长期从事儿童肿瘤综合诊疗相关研究，擅长儿童肿瘤流行病学和肿瘤监测</w:t>
            </w:r>
          </w:p>
        </w:tc>
      </w:tr>
    </w:tbl>
    <w:p w14:paraId="1BF22655" w14:textId="77777777" w:rsidR="00251365" w:rsidRPr="00707749" w:rsidRDefault="00251365" w:rsidP="00251365">
      <w:pPr>
        <w:spacing w:line="360" w:lineRule="auto"/>
        <w:rPr>
          <w:rFonts w:asciiTheme="minorEastAsia" w:eastAsiaTheme="minorEastAsia" w:hAnsiTheme="minorEastAsia"/>
          <w:color w:val="000000" w:themeColor="text1"/>
          <w:spacing w:val="2"/>
          <w:sz w:val="24"/>
          <w:szCs w:val="24"/>
          <w:highlight w:val="green"/>
        </w:rPr>
      </w:pPr>
    </w:p>
    <w:p w14:paraId="33B5580E" w14:textId="77777777" w:rsidR="00251365" w:rsidRPr="008539EA" w:rsidRDefault="00251365" w:rsidP="00251365">
      <w:pPr>
        <w:spacing w:line="360" w:lineRule="auto"/>
        <w:rPr>
          <w:rFonts w:ascii="仿宋_GB2312" w:eastAsia="仿宋_GB2312" w:hAnsiTheme="minorEastAsia"/>
          <w:b/>
          <w:color w:val="000000" w:themeColor="text1"/>
          <w:spacing w:val="2"/>
          <w:sz w:val="24"/>
          <w:szCs w:val="24"/>
        </w:rPr>
      </w:pPr>
      <w:r w:rsidRPr="008539EA">
        <w:rPr>
          <w:rFonts w:ascii="仿宋_GB2312" w:eastAsia="仿宋_GB2312" w:hAnsiTheme="minorEastAsia" w:hint="eastAsia"/>
          <w:b/>
          <w:color w:val="000000" w:themeColor="text1"/>
          <w:spacing w:val="2"/>
          <w:sz w:val="24"/>
          <w:szCs w:val="24"/>
        </w:rPr>
        <w:t>9.完成单位情况，包括单位名称、排名，对本项目的贡献</w:t>
      </w:r>
    </w:p>
    <w:tbl>
      <w:tblPr>
        <w:tblStyle w:val="ab"/>
        <w:tblW w:w="9356" w:type="dxa"/>
        <w:tblInd w:w="-572" w:type="dxa"/>
        <w:tblLook w:val="04A0" w:firstRow="1" w:lastRow="0" w:firstColumn="1" w:lastColumn="0" w:noHBand="0" w:noVBand="1"/>
      </w:tblPr>
      <w:tblGrid>
        <w:gridCol w:w="1948"/>
        <w:gridCol w:w="951"/>
        <w:gridCol w:w="6457"/>
      </w:tblGrid>
      <w:tr w:rsidR="00251365" w:rsidRPr="00A153B4" w14:paraId="25C3638F" w14:textId="77777777" w:rsidTr="007E24D0">
        <w:tc>
          <w:tcPr>
            <w:tcW w:w="1985" w:type="dxa"/>
            <w:vAlign w:val="center"/>
          </w:tcPr>
          <w:p w14:paraId="4EFFEE5F" w14:textId="77777777" w:rsidR="00251365" w:rsidRPr="00A153B4" w:rsidRDefault="00251365" w:rsidP="007E24D0">
            <w:pPr>
              <w:spacing w:line="276" w:lineRule="auto"/>
              <w:ind w:firstLine="490"/>
              <w:jc w:val="center"/>
              <w:rPr>
                <w:rFonts w:ascii="仿宋_GB2312" w:eastAsia="仿宋_GB2312"/>
                <w:b/>
                <w:bCs/>
                <w:color w:val="000000" w:themeColor="text1"/>
                <w:spacing w:val="2"/>
                <w:sz w:val="24"/>
                <w:szCs w:val="24"/>
              </w:rPr>
            </w:pPr>
            <w:r w:rsidRPr="00A153B4">
              <w:rPr>
                <w:rFonts w:ascii="仿宋_GB2312" w:eastAsia="仿宋_GB2312" w:hint="eastAsia"/>
                <w:b/>
                <w:bCs/>
                <w:color w:val="000000" w:themeColor="text1"/>
                <w:spacing w:val="2"/>
                <w:sz w:val="24"/>
                <w:szCs w:val="24"/>
              </w:rPr>
              <w:t>单位名称</w:t>
            </w:r>
          </w:p>
        </w:tc>
        <w:tc>
          <w:tcPr>
            <w:tcW w:w="709" w:type="dxa"/>
            <w:vAlign w:val="center"/>
          </w:tcPr>
          <w:p w14:paraId="4B6891D2" w14:textId="77777777" w:rsidR="00251365" w:rsidRPr="00A153B4" w:rsidRDefault="00251365" w:rsidP="007E24D0">
            <w:pPr>
              <w:spacing w:line="276" w:lineRule="auto"/>
              <w:ind w:firstLine="490"/>
              <w:jc w:val="center"/>
              <w:rPr>
                <w:rFonts w:ascii="仿宋_GB2312" w:eastAsia="仿宋_GB2312"/>
                <w:b/>
                <w:bCs/>
                <w:color w:val="000000" w:themeColor="text1"/>
                <w:spacing w:val="2"/>
                <w:sz w:val="24"/>
                <w:szCs w:val="24"/>
              </w:rPr>
            </w:pPr>
            <w:r w:rsidRPr="00A153B4">
              <w:rPr>
                <w:rFonts w:ascii="仿宋_GB2312" w:eastAsia="仿宋_GB2312" w:hint="eastAsia"/>
                <w:b/>
                <w:bCs/>
                <w:color w:val="000000" w:themeColor="text1"/>
                <w:spacing w:val="2"/>
                <w:sz w:val="24"/>
                <w:szCs w:val="24"/>
              </w:rPr>
              <w:t>排名</w:t>
            </w:r>
          </w:p>
        </w:tc>
        <w:tc>
          <w:tcPr>
            <w:tcW w:w="6662" w:type="dxa"/>
            <w:vAlign w:val="center"/>
          </w:tcPr>
          <w:p w14:paraId="05AF00EE" w14:textId="77777777" w:rsidR="00251365" w:rsidRPr="00A153B4" w:rsidRDefault="00251365" w:rsidP="007E24D0">
            <w:pPr>
              <w:spacing w:line="276" w:lineRule="auto"/>
              <w:ind w:firstLine="490"/>
              <w:jc w:val="center"/>
              <w:rPr>
                <w:rFonts w:ascii="仿宋_GB2312" w:eastAsia="仿宋_GB2312"/>
                <w:b/>
                <w:bCs/>
                <w:color w:val="000000" w:themeColor="text1"/>
                <w:spacing w:val="2"/>
                <w:sz w:val="24"/>
                <w:szCs w:val="24"/>
              </w:rPr>
            </w:pPr>
            <w:r w:rsidRPr="00A153B4">
              <w:rPr>
                <w:rFonts w:ascii="仿宋_GB2312" w:eastAsia="仿宋_GB2312" w:hint="eastAsia"/>
                <w:b/>
                <w:bCs/>
                <w:color w:val="000000" w:themeColor="text1"/>
                <w:spacing w:val="2"/>
                <w:sz w:val="24"/>
                <w:szCs w:val="24"/>
              </w:rPr>
              <w:t>对本项目贡献</w:t>
            </w:r>
          </w:p>
        </w:tc>
      </w:tr>
      <w:tr w:rsidR="00251365" w:rsidRPr="00A153B4" w14:paraId="36BEA850" w14:textId="77777777" w:rsidTr="007E24D0">
        <w:tc>
          <w:tcPr>
            <w:tcW w:w="1985" w:type="dxa"/>
            <w:vAlign w:val="center"/>
          </w:tcPr>
          <w:p w14:paraId="53CF2829" w14:textId="77777777" w:rsidR="00251365" w:rsidRPr="00A153B4" w:rsidRDefault="00251365" w:rsidP="007E24D0">
            <w:pPr>
              <w:spacing w:line="276" w:lineRule="auto"/>
              <w:rPr>
                <w:rFonts w:ascii="仿宋_GB2312" w:eastAsia="仿宋_GB2312"/>
                <w:color w:val="000000" w:themeColor="text1"/>
                <w:spacing w:val="2"/>
                <w:sz w:val="24"/>
                <w:szCs w:val="24"/>
              </w:rPr>
            </w:pPr>
            <w:r w:rsidRPr="00A153B4">
              <w:rPr>
                <w:rFonts w:ascii="仿宋_GB2312" w:eastAsia="仿宋_GB2312" w:hint="eastAsia"/>
                <w:sz w:val="24"/>
                <w:szCs w:val="24"/>
              </w:rPr>
              <w:t>首都医科大学附属北京儿童医院</w:t>
            </w:r>
          </w:p>
        </w:tc>
        <w:tc>
          <w:tcPr>
            <w:tcW w:w="709" w:type="dxa"/>
            <w:vAlign w:val="center"/>
          </w:tcPr>
          <w:p w14:paraId="4D44841C" w14:textId="77777777" w:rsidR="00251365" w:rsidRPr="00A153B4" w:rsidRDefault="00251365" w:rsidP="007E24D0">
            <w:pPr>
              <w:spacing w:line="276" w:lineRule="auto"/>
              <w:ind w:firstLine="488"/>
              <w:rPr>
                <w:rFonts w:ascii="仿宋_GB2312" w:eastAsia="仿宋_GB2312"/>
                <w:color w:val="000000" w:themeColor="text1"/>
                <w:spacing w:val="2"/>
                <w:sz w:val="24"/>
                <w:szCs w:val="24"/>
              </w:rPr>
            </w:pPr>
            <w:r w:rsidRPr="00A153B4">
              <w:rPr>
                <w:rFonts w:ascii="仿宋_GB2312" w:eastAsia="仿宋_GB2312" w:hint="eastAsia"/>
                <w:color w:val="000000" w:themeColor="text1"/>
                <w:spacing w:val="2"/>
                <w:sz w:val="24"/>
                <w:szCs w:val="24"/>
              </w:rPr>
              <w:t>1</w:t>
            </w:r>
          </w:p>
        </w:tc>
        <w:tc>
          <w:tcPr>
            <w:tcW w:w="6662" w:type="dxa"/>
            <w:vAlign w:val="center"/>
          </w:tcPr>
          <w:p w14:paraId="588D107E" w14:textId="77777777" w:rsidR="00251365" w:rsidRPr="00A153B4" w:rsidRDefault="00251365" w:rsidP="007E24D0">
            <w:pPr>
              <w:spacing w:line="276" w:lineRule="auto"/>
              <w:rPr>
                <w:rFonts w:ascii="仿宋_GB2312" w:eastAsia="仿宋_GB2312"/>
                <w:color w:val="000000" w:themeColor="text1"/>
                <w:spacing w:val="2"/>
                <w:sz w:val="24"/>
                <w:szCs w:val="24"/>
              </w:rPr>
            </w:pPr>
            <w:r w:rsidRPr="00A153B4">
              <w:rPr>
                <w:rFonts w:ascii="仿宋_GB2312" w:eastAsia="仿宋_GB2312" w:hint="eastAsia"/>
                <w:color w:val="000000" w:themeColor="text1"/>
                <w:sz w:val="24"/>
                <w:szCs w:val="24"/>
              </w:rPr>
              <w:t>多年来对本项目组投入人员120余人、投入专科经费2000余万，配备各种相关设备、提供科研平台；累计培训2000多位临床医师，诊治患者超过5000例，支持项目组与国外进行友好技术交流100余次。本项目在国内率先</w:t>
            </w:r>
            <w:r w:rsidRPr="00A153B4">
              <w:rPr>
                <w:rFonts w:ascii="仿宋_GB2312" w:eastAsia="仿宋_GB2312" w:hint="eastAsia"/>
                <w:bCs/>
                <w:color w:val="000000" w:themeColor="text1"/>
                <w:sz w:val="24"/>
                <w:szCs w:val="24"/>
              </w:rPr>
              <w:t>建立我国儿童常见恶性肿瘤综合诊疗新技术</w:t>
            </w:r>
            <w:r w:rsidRPr="00A153B4">
              <w:rPr>
                <w:rFonts w:ascii="仿宋_GB2312" w:eastAsia="仿宋_GB2312" w:hint="eastAsia"/>
                <w:color w:val="000000" w:themeColor="text1"/>
                <w:sz w:val="24"/>
                <w:szCs w:val="24"/>
              </w:rPr>
              <w:t>，建立国内首个儿童常见恶性肿瘤大数据库及生物样本库；规范我国儿童常见恶性肿瘤诊疗，率先制定我国儿童常见恶性肿瘤诊疗规范、指南和专家共识，并向全国2000多家单位推广。为保证以上工作完成，医院在经费、场地等方面给予本项目大力支持。</w:t>
            </w:r>
          </w:p>
        </w:tc>
      </w:tr>
      <w:tr w:rsidR="00251365" w:rsidRPr="00A153B4" w14:paraId="60D2AB32" w14:textId="77777777" w:rsidTr="007E24D0">
        <w:tc>
          <w:tcPr>
            <w:tcW w:w="1985" w:type="dxa"/>
            <w:vAlign w:val="center"/>
          </w:tcPr>
          <w:p w14:paraId="4B4BC62D" w14:textId="77777777" w:rsidR="00251365" w:rsidRPr="00A153B4" w:rsidRDefault="00251365" w:rsidP="007E24D0">
            <w:pPr>
              <w:spacing w:line="276" w:lineRule="auto"/>
              <w:rPr>
                <w:rFonts w:ascii="仿宋_GB2312" w:eastAsia="仿宋_GB2312"/>
                <w:color w:val="000000" w:themeColor="text1"/>
                <w:spacing w:val="2"/>
                <w:sz w:val="24"/>
                <w:szCs w:val="24"/>
              </w:rPr>
            </w:pPr>
            <w:r w:rsidRPr="00A153B4">
              <w:rPr>
                <w:rFonts w:ascii="仿宋_GB2312" w:eastAsia="仿宋_GB2312" w:hint="eastAsia"/>
                <w:color w:val="000000" w:themeColor="text1"/>
                <w:sz w:val="24"/>
                <w:szCs w:val="24"/>
              </w:rPr>
              <w:t>青岛大学附属医院</w:t>
            </w:r>
          </w:p>
        </w:tc>
        <w:tc>
          <w:tcPr>
            <w:tcW w:w="709" w:type="dxa"/>
            <w:vAlign w:val="center"/>
          </w:tcPr>
          <w:p w14:paraId="34FE8045" w14:textId="77777777" w:rsidR="00251365" w:rsidRPr="00A153B4" w:rsidRDefault="00251365" w:rsidP="007E24D0">
            <w:pPr>
              <w:spacing w:line="276" w:lineRule="auto"/>
              <w:ind w:firstLine="488"/>
              <w:rPr>
                <w:rFonts w:ascii="仿宋_GB2312" w:eastAsia="仿宋_GB2312"/>
                <w:color w:val="000000" w:themeColor="text1"/>
                <w:spacing w:val="2"/>
                <w:sz w:val="24"/>
                <w:szCs w:val="24"/>
              </w:rPr>
            </w:pPr>
            <w:r w:rsidRPr="00A153B4">
              <w:rPr>
                <w:rFonts w:ascii="仿宋_GB2312" w:eastAsia="仿宋_GB2312" w:hint="eastAsia"/>
                <w:color w:val="000000" w:themeColor="text1"/>
                <w:spacing w:val="2"/>
                <w:sz w:val="24"/>
                <w:szCs w:val="24"/>
              </w:rPr>
              <w:t>2</w:t>
            </w:r>
          </w:p>
        </w:tc>
        <w:tc>
          <w:tcPr>
            <w:tcW w:w="6662" w:type="dxa"/>
            <w:vAlign w:val="center"/>
          </w:tcPr>
          <w:p w14:paraId="228B9B54" w14:textId="77777777" w:rsidR="00251365" w:rsidRPr="00A153B4" w:rsidRDefault="00251365" w:rsidP="007E24D0">
            <w:pPr>
              <w:spacing w:line="276" w:lineRule="auto"/>
              <w:rPr>
                <w:rFonts w:ascii="仿宋_GB2312" w:eastAsia="仿宋_GB2312"/>
                <w:color w:val="000000" w:themeColor="text1"/>
                <w:spacing w:val="2"/>
                <w:sz w:val="24"/>
                <w:szCs w:val="24"/>
              </w:rPr>
            </w:pPr>
            <w:r w:rsidRPr="00A153B4">
              <w:rPr>
                <w:rFonts w:ascii="仿宋_GB2312" w:eastAsia="仿宋_GB2312" w:hint="eastAsia"/>
                <w:color w:val="000000" w:themeColor="text1"/>
                <w:sz w:val="24"/>
                <w:szCs w:val="24"/>
              </w:rPr>
              <w:t>多年来对本项目组投入人员 70余人、投入专科经费超过 2000 万，配备相关设备、提供科研平台；累计培训 40多位临床医师，支持项目组与国外进行友好技术交流50余次。项目组将神母细胞瘤、肝母细胞瘤综合诊疗新技术应用于患儿的救治，累计救治患儿超过1500例。为保证以上工作完成、青岛大学附属医院在经费、场地等方面给予本项目大力支持。</w:t>
            </w:r>
          </w:p>
        </w:tc>
      </w:tr>
    </w:tbl>
    <w:p w14:paraId="0CFE9A86" w14:textId="77777777" w:rsidR="00251365" w:rsidRPr="000A3549" w:rsidRDefault="00251365" w:rsidP="00251365">
      <w:pPr>
        <w:spacing w:line="360" w:lineRule="auto"/>
        <w:rPr>
          <w:rFonts w:asciiTheme="minorEastAsia" w:eastAsiaTheme="minorEastAsia" w:hAnsiTheme="minorEastAsia"/>
          <w:color w:val="000000" w:themeColor="text1"/>
          <w:spacing w:val="2"/>
          <w:sz w:val="24"/>
          <w:szCs w:val="24"/>
        </w:rPr>
      </w:pPr>
    </w:p>
    <w:p w14:paraId="061F7F20" w14:textId="015C9AD6" w:rsidR="00A71250" w:rsidRPr="00251365" w:rsidRDefault="00A71250">
      <w:pPr>
        <w:rPr>
          <w:rFonts w:asciiTheme="minorEastAsia" w:eastAsiaTheme="minorEastAsia" w:hAnsiTheme="minorEastAsia"/>
          <w:b/>
          <w:bCs/>
          <w:color w:val="000000" w:themeColor="text1"/>
          <w:spacing w:val="2"/>
          <w:sz w:val="24"/>
          <w:szCs w:val="24"/>
        </w:rPr>
      </w:pPr>
    </w:p>
    <w:p w14:paraId="58ACBDA9" w14:textId="75F4E5E4" w:rsidR="00A71250" w:rsidRDefault="00A71250">
      <w:pPr>
        <w:rPr>
          <w:rFonts w:asciiTheme="minorEastAsia" w:eastAsiaTheme="minorEastAsia" w:hAnsiTheme="minorEastAsia"/>
          <w:b/>
          <w:bCs/>
          <w:color w:val="000000" w:themeColor="text1"/>
          <w:spacing w:val="2"/>
          <w:sz w:val="24"/>
          <w:szCs w:val="24"/>
        </w:rPr>
      </w:pPr>
    </w:p>
    <w:p w14:paraId="4F245DE7" w14:textId="46D6688D" w:rsidR="00A71250" w:rsidRDefault="00A71250">
      <w:pPr>
        <w:rPr>
          <w:rFonts w:asciiTheme="minorEastAsia" w:eastAsiaTheme="minorEastAsia" w:hAnsiTheme="minorEastAsia"/>
          <w:b/>
          <w:bCs/>
          <w:color w:val="000000" w:themeColor="text1"/>
          <w:spacing w:val="2"/>
          <w:sz w:val="24"/>
          <w:szCs w:val="24"/>
        </w:rPr>
      </w:pPr>
      <w:r>
        <w:rPr>
          <w:rFonts w:asciiTheme="minorEastAsia" w:eastAsiaTheme="minorEastAsia" w:hAnsiTheme="minorEastAsia" w:hint="eastAsia"/>
          <w:b/>
          <w:bCs/>
          <w:color w:val="000000" w:themeColor="text1"/>
          <w:spacing w:val="2"/>
          <w:sz w:val="24"/>
          <w:szCs w:val="24"/>
        </w:rPr>
        <w:t>推荐项目九</w:t>
      </w:r>
    </w:p>
    <w:p w14:paraId="26B53025" w14:textId="77777777" w:rsidR="00AE5968" w:rsidRDefault="00AE5968">
      <w:r>
        <w:t>1.</w:t>
      </w:r>
      <w:r>
        <w:t>推荐奖种</w:t>
      </w:r>
      <w:r>
        <w:t xml:space="preserve">: </w:t>
      </w:r>
      <w:r>
        <w:t>医学科学技术奖</w:t>
      </w:r>
      <w:r>
        <w:t xml:space="preserve"> </w:t>
      </w:r>
    </w:p>
    <w:p w14:paraId="2043ED33" w14:textId="77777777" w:rsidR="00AE5968" w:rsidRDefault="00AE5968">
      <w:r>
        <w:t>2.</w:t>
      </w:r>
      <w:r>
        <w:t>项目名称</w:t>
      </w:r>
      <w:r>
        <w:t xml:space="preserve">: </w:t>
      </w:r>
      <w:r>
        <w:t>重大传染病影像关键技术体系创新与应用</w:t>
      </w:r>
      <w:r>
        <w:t xml:space="preserve"> </w:t>
      </w:r>
    </w:p>
    <w:p w14:paraId="45C07A2C" w14:textId="77777777" w:rsidR="00AE5968" w:rsidRDefault="00AE5968">
      <w:r>
        <w:t>3.</w:t>
      </w:r>
      <w:r>
        <w:t>推荐单位</w:t>
      </w:r>
      <w:r>
        <w:t>:</w:t>
      </w:r>
      <w:r>
        <w:t>首都医科大学</w:t>
      </w:r>
      <w:r>
        <w:t xml:space="preserve"> </w:t>
      </w:r>
    </w:p>
    <w:p w14:paraId="380089A7" w14:textId="77777777" w:rsidR="00AE5968" w:rsidRDefault="00AE5968">
      <w:r>
        <w:t>4.</w:t>
      </w:r>
      <w:r>
        <w:t>推荐意见：</w:t>
      </w:r>
      <w:r>
        <w:t xml:space="preserve"> </w:t>
      </w:r>
      <w:r>
        <w:t>该项目成果以重大传染病患者为研究对象，重大传染病相关疾病是患者致</w:t>
      </w:r>
      <w:r>
        <w:t xml:space="preserve"> </w:t>
      </w:r>
      <w:proofErr w:type="gramStart"/>
      <w:r>
        <w:t>死主要</w:t>
      </w:r>
      <w:proofErr w:type="gramEnd"/>
      <w:r>
        <w:t>原因，是影响民生重大公共卫生问题和社会问题。影像学可视化精确评</w:t>
      </w:r>
      <w:r>
        <w:t xml:space="preserve"> </w:t>
      </w:r>
      <w:r>
        <w:t>估是实现重大传染病个体化精准诊疗重要技术支撑。重大传染病诊疗规范检查</w:t>
      </w:r>
      <w:r>
        <w:t xml:space="preserve"> </w:t>
      </w:r>
      <w:r>
        <w:t>方案和系统疾病谱系循证医学评价模式及精准分级诊疗方案缺乏，给临床干预</w:t>
      </w:r>
      <w:r>
        <w:t xml:space="preserve"> </w:t>
      </w:r>
      <w:r>
        <w:t>带来巨大困难。</w:t>
      </w:r>
      <w:r>
        <w:t xml:space="preserve"> </w:t>
      </w:r>
      <w:r>
        <w:t>针对上述问题，项目团队从创建重大传染病的影像学技术规范检查方案和</w:t>
      </w:r>
      <w:r>
        <w:t xml:space="preserve"> </w:t>
      </w:r>
      <w:r>
        <w:t>理论体系综合评价模式、提升重大传染病相关的精准诊疗技术入手，着重精准</w:t>
      </w:r>
      <w:r>
        <w:t xml:space="preserve"> </w:t>
      </w:r>
      <w:r>
        <w:t>攻关，通过揭示重大传染病发生机制、构建和制定了针对性影像检查及诊断体</w:t>
      </w:r>
      <w:r>
        <w:t xml:space="preserve"> </w:t>
      </w:r>
      <w:r>
        <w:t>系、专家共识、诊断指南</w:t>
      </w:r>
      <w:r>
        <w:t>/</w:t>
      </w:r>
      <w:r>
        <w:t>标准、标准词汇、创</w:t>
      </w:r>
      <w:proofErr w:type="gramStart"/>
      <w:r>
        <w:t>研</w:t>
      </w:r>
      <w:proofErr w:type="gramEnd"/>
      <w:r>
        <w:t>出重大传染病全流程人工智能</w:t>
      </w:r>
      <w:r>
        <w:t xml:space="preserve"> </w:t>
      </w:r>
      <w:r>
        <w:t>信息技术等系列产品。致力于</w:t>
      </w:r>
      <w:r>
        <w:t>“</w:t>
      </w:r>
      <w:r>
        <w:t>中国重大传染病精准诊疗方案</w:t>
      </w:r>
      <w:r>
        <w:t>”</w:t>
      </w:r>
      <w:r>
        <w:t>向</w:t>
      </w:r>
      <w:r>
        <w:t>“</w:t>
      </w:r>
      <w:r>
        <w:t>国际化重</w:t>
      </w:r>
      <w:r>
        <w:t xml:space="preserve"> </w:t>
      </w:r>
      <w:r>
        <w:t>大传染病精准诊疗方案</w:t>
      </w:r>
      <w:r>
        <w:t>”</w:t>
      </w:r>
      <w:r>
        <w:t>的推广应用，大幅提升了重大传染病影像诊断效能和</w:t>
      </w:r>
      <w:r>
        <w:t xml:space="preserve"> </w:t>
      </w:r>
      <w:r>
        <w:t>影像学技术诊疗应用价值。为抗击重大传染病疫情，科学防护，赋能健康具有</w:t>
      </w:r>
      <w:r>
        <w:t xml:space="preserve"> </w:t>
      </w:r>
      <w:r>
        <w:t>重要经济、社会价值，为我国经济社会发展做出重要贡献。</w:t>
      </w:r>
      <w:r>
        <w:t xml:space="preserve"> </w:t>
      </w:r>
    </w:p>
    <w:p w14:paraId="24187F08" w14:textId="77777777" w:rsidR="00AE5968" w:rsidRDefault="00AE5968">
      <w:r>
        <w:t>5.</w:t>
      </w:r>
      <w:r>
        <w:t>项目简介：</w:t>
      </w:r>
      <w:r>
        <w:t xml:space="preserve"> </w:t>
      </w:r>
      <w:r>
        <w:t>研究目的意义：重大传染病相关疾病是患者致死主要原因，是影响民生重</w:t>
      </w:r>
      <w:r>
        <w:t xml:space="preserve"> </w:t>
      </w:r>
      <w:r>
        <w:t>大公共卫生问题和社会问题。影像学可视化精确评估是实现重大传染病个体化</w:t>
      </w:r>
      <w:r>
        <w:t xml:space="preserve"> </w:t>
      </w:r>
      <w:r>
        <w:t>精准诊疗重要技术支撑。重大传染病诊疗规范检查方案和系统疾病谱系循证</w:t>
      </w:r>
      <w:proofErr w:type="gramStart"/>
      <w:r>
        <w:t>医</w:t>
      </w:r>
      <w:proofErr w:type="gramEnd"/>
      <w:r>
        <w:t xml:space="preserve"> </w:t>
      </w:r>
      <w:proofErr w:type="gramStart"/>
      <w:r>
        <w:t>学评价</w:t>
      </w:r>
      <w:proofErr w:type="gramEnd"/>
      <w:r>
        <w:t>模式及精准分级</w:t>
      </w:r>
      <w:proofErr w:type="gramStart"/>
      <w:r>
        <w:t>疗</w:t>
      </w:r>
      <w:proofErr w:type="gramEnd"/>
      <w:r>
        <w:t>方案缺乏，给临床干预带来巨大困难。</w:t>
      </w:r>
      <w:r>
        <w:t xml:space="preserve"> </w:t>
      </w:r>
      <w:r>
        <w:t>针对上述问题，项目团队以重大传染病患者为研究对象，从创建重大传染</w:t>
      </w:r>
      <w:r>
        <w:t xml:space="preserve"> </w:t>
      </w:r>
      <w:r>
        <w:t>病的影像学技术规范检查方案和理论体系综合评价模式、提升重大传染病相关</w:t>
      </w:r>
      <w:r>
        <w:t xml:space="preserve"> </w:t>
      </w:r>
      <w:r>
        <w:t>的精准诊疗技术入手，着重精准攻关，通过揭示重大传染病发生机制、构建和</w:t>
      </w:r>
      <w:r>
        <w:t xml:space="preserve"> </w:t>
      </w:r>
      <w:r>
        <w:t>制定了针对性影像检查及诊断体系、专家共识、诊断指南</w:t>
      </w:r>
      <w:r>
        <w:t>/</w:t>
      </w:r>
      <w:r>
        <w:t>标准、标准词汇、创</w:t>
      </w:r>
      <w:r>
        <w:t xml:space="preserve"> </w:t>
      </w:r>
      <w:proofErr w:type="gramStart"/>
      <w:r>
        <w:t>研</w:t>
      </w:r>
      <w:proofErr w:type="gramEnd"/>
      <w:r>
        <w:t>出重大传染病人工智能信息技术系列产品。致力于</w:t>
      </w:r>
      <w:r>
        <w:t>“</w:t>
      </w:r>
      <w:r>
        <w:t>中国重大传染病精准诊</w:t>
      </w:r>
      <w:r>
        <w:t xml:space="preserve"> </w:t>
      </w:r>
      <w:r>
        <w:t>疗方案</w:t>
      </w:r>
      <w:r>
        <w:t>”</w:t>
      </w:r>
      <w:r>
        <w:t>向</w:t>
      </w:r>
      <w:r>
        <w:t>“</w:t>
      </w:r>
      <w:r>
        <w:t>国际化重大传染病精准诊疗方案</w:t>
      </w:r>
      <w:r>
        <w:t>”</w:t>
      </w:r>
      <w:r>
        <w:t>的推广应用，大幅提升了重大</w:t>
      </w:r>
      <w:r>
        <w:t xml:space="preserve"> </w:t>
      </w:r>
      <w:r>
        <w:t>传染病影像诊断效能和影像学技术诊疗应用价值。为抗击重大传染病疫情，科</w:t>
      </w:r>
      <w:r>
        <w:t xml:space="preserve"> </w:t>
      </w:r>
      <w:r>
        <w:t>学防护，赋能健康具有重要经济、社会价值。</w:t>
      </w:r>
      <w:r>
        <w:t xml:space="preserve"> </w:t>
      </w:r>
      <w:r>
        <w:t>主要技术创新点：针对</w:t>
      </w:r>
      <w:proofErr w:type="gramStart"/>
      <w:r>
        <w:t>致重大</w:t>
      </w:r>
      <w:proofErr w:type="gramEnd"/>
      <w:r>
        <w:t>传染病影像与病理关联机制评价不清难题，</w:t>
      </w:r>
      <w:r>
        <w:t xml:space="preserve"> </w:t>
      </w:r>
      <w:r>
        <w:t>率先阐明了重大传染病相关疾病病理机制，构建致病多因素影像评估体系；针</w:t>
      </w:r>
      <w:r>
        <w:t xml:space="preserve"> </w:t>
      </w:r>
      <w:r>
        <w:t>对重大新发传染病缺乏精准诊疗决策方案的临床困惑，率先创立和制定重大传</w:t>
      </w:r>
      <w:r>
        <w:t xml:space="preserve"> </w:t>
      </w:r>
      <w:r>
        <w:t>染病影像检查及诊断关键技术创新体系</w:t>
      </w:r>
      <w:r>
        <w:t>/</w:t>
      </w:r>
      <w:r>
        <w:t>共识</w:t>
      </w:r>
      <w:r>
        <w:t>/</w:t>
      </w:r>
      <w:r>
        <w:t>指南</w:t>
      </w:r>
      <w:r>
        <w:t>/</w:t>
      </w:r>
      <w:r>
        <w:t>标准</w:t>
      </w:r>
      <w:r>
        <w:t>/</w:t>
      </w:r>
      <w:r>
        <w:t>防控科普；实现无创、</w:t>
      </w:r>
      <w:r>
        <w:t xml:space="preserve"> </w:t>
      </w:r>
      <w:r>
        <w:t>低辐射、安全、高质量和避交叉感染的成像和相关疾病的精准检查方案。针对</w:t>
      </w:r>
      <w:r>
        <w:t xml:space="preserve"> </w:t>
      </w:r>
      <w:r>
        <w:t>重大传染病的筛查和疫情期间影像学检查高峰，超负荷阅片，易漏诊、误诊状</w:t>
      </w:r>
      <w:r>
        <w:t xml:space="preserve"> </w:t>
      </w:r>
      <w:proofErr w:type="gramStart"/>
      <w:r>
        <w:t>况</w:t>
      </w:r>
      <w:proofErr w:type="gramEnd"/>
      <w:r>
        <w:t>，为提升工作效能和精准度，率先创</w:t>
      </w:r>
      <w:proofErr w:type="gramStart"/>
      <w:r>
        <w:t>研</w:t>
      </w:r>
      <w:proofErr w:type="gramEnd"/>
      <w:r>
        <w:t>全球首</w:t>
      </w:r>
      <w:proofErr w:type="gramStart"/>
      <w:r>
        <w:t>款重大</w:t>
      </w:r>
      <w:proofErr w:type="gramEnd"/>
      <w:r>
        <w:t>传染病人工智能辅助诊</w:t>
      </w:r>
      <w:r>
        <w:t xml:space="preserve"> </w:t>
      </w:r>
      <w:r>
        <w:t>断系列产品；针对重大新发传染病影像学科体系建设匮乏，率先构建重大传染</w:t>
      </w:r>
      <w:r>
        <w:t xml:space="preserve"> </w:t>
      </w:r>
      <w:r>
        <w:t>病影像学国际化学科建设体系。</w:t>
      </w:r>
      <w:r>
        <w:t xml:space="preserve"> </w:t>
      </w:r>
      <w:r>
        <w:t>成果产生的价值：首次系统阐明了重大传染病相关疾病的病理机制，构建</w:t>
      </w:r>
      <w:r>
        <w:t xml:space="preserve"> </w:t>
      </w:r>
      <w:r>
        <w:t>致病多因素影像</w:t>
      </w:r>
      <w:proofErr w:type="gramStart"/>
      <w:r>
        <w:t>学指标</w:t>
      </w:r>
      <w:proofErr w:type="gramEnd"/>
      <w:r>
        <w:t>评估指标体系，创新点被写入国家</w:t>
      </w:r>
      <w:r>
        <w:t>“</w:t>
      </w:r>
      <w:r>
        <w:t>十四五</w:t>
      </w:r>
      <w:r>
        <w:t>”</w:t>
      </w:r>
      <w:r>
        <w:t>普通高等</w:t>
      </w:r>
      <w:r>
        <w:t xml:space="preserve"> </w:t>
      </w:r>
      <w:r>
        <w:t>教育教材《医学影像学》、《感染病放射学》人民卫生出版社被评为科学出版社</w:t>
      </w:r>
      <w:r>
        <w:t xml:space="preserve"> “</w:t>
      </w:r>
      <w:r>
        <w:t>十四五</w:t>
      </w:r>
      <w:r>
        <w:t>”</w:t>
      </w:r>
      <w:r>
        <w:t>普通高等教育教材；《传染病放射学》被人民卫生出版社评为</w:t>
      </w:r>
      <w:r>
        <w:t>“</w:t>
      </w:r>
      <w:r>
        <w:t>十四</w:t>
      </w:r>
      <w:r>
        <w:t xml:space="preserve"> </w:t>
      </w:r>
      <w:r>
        <w:t>五</w:t>
      </w:r>
      <w:r>
        <w:t>”</w:t>
      </w:r>
      <w:r>
        <w:t>普通高等教育创新教材；《感染与炎症放射学》被人民卫生出版社评为住院</w:t>
      </w:r>
      <w:r>
        <w:t xml:space="preserve"> </w:t>
      </w:r>
      <w:r>
        <w:t>医师规范化培训教材。首次创立和制定重大传染病影像检查及诊断关键技术创</w:t>
      </w:r>
      <w:r>
        <w:t xml:space="preserve"> </w:t>
      </w:r>
      <w:r>
        <w:t>新体系</w:t>
      </w:r>
      <w:r>
        <w:t>/</w:t>
      </w:r>
      <w:r>
        <w:t>共识</w:t>
      </w:r>
      <w:r>
        <w:t>/</w:t>
      </w:r>
      <w:r>
        <w:t>指南</w:t>
      </w:r>
      <w:r>
        <w:t>/</w:t>
      </w:r>
      <w:r>
        <w:t>标准</w:t>
      </w:r>
      <w:r>
        <w:t>/</w:t>
      </w:r>
      <w:r>
        <w:t>词汇</w:t>
      </w:r>
      <w:r>
        <w:t>/</w:t>
      </w:r>
      <w:r>
        <w:t>防控科普，首次实现无创、低辐射和避交叉感染</w:t>
      </w:r>
      <w:r>
        <w:t xml:space="preserve"> </w:t>
      </w:r>
      <w:r>
        <w:t>成像技术检查方案。著作分别由人民卫生出版社和</w:t>
      </w:r>
      <w:r>
        <w:t xml:space="preserve"> Springer </w:t>
      </w:r>
      <w:r>
        <w:t>出版发行，分别获</w:t>
      </w:r>
      <w:r>
        <w:t xml:space="preserve"> </w:t>
      </w:r>
      <w:r>
        <w:t>得国家重点奖励资助和第三届</w:t>
      </w:r>
      <w:r>
        <w:t>“</w:t>
      </w:r>
      <w:r>
        <w:t>斯普林格自然：中国新发展奖</w:t>
      </w:r>
      <w:proofErr w:type="gramStart"/>
      <w:r>
        <w:t>”</w:t>
      </w:r>
      <w:proofErr w:type="gramEnd"/>
      <w:r>
        <w:t>、中国新闻出版</w:t>
      </w:r>
      <w:r>
        <w:t xml:space="preserve"> </w:t>
      </w:r>
      <w:r>
        <w:t>局</w:t>
      </w:r>
      <w:r>
        <w:t>“</w:t>
      </w:r>
      <w:r>
        <w:t>重点奖</w:t>
      </w:r>
      <w:r>
        <w:t>”</w:t>
      </w:r>
      <w:r>
        <w:t>及</w:t>
      </w:r>
      <w:proofErr w:type="gramStart"/>
      <w:r>
        <w:t>”</w:t>
      </w:r>
      <w:proofErr w:type="gramEnd"/>
      <w:r>
        <w:t>普遍奖</w:t>
      </w:r>
      <w:r>
        <w:t>“</w:t>
      </w:r>
      <w:r>
        <w:t>。包括《实用传染病放射学》、《</w:t>
      </w:r>
      <w:r>
        <w:t>Radiology of infectious diseases</w:t>
      </w:r>
      <w:r>
        <w:t>》、《</w:t>
      </w:r>
      <w:r>
        <w:t xml:space="preserve">Radiology </w:t>
      </w:r>
      <w:r>
        <w:lastRenderedPageBreak/>
        <w:t>of influenza</w:t>
      </w:r>
      <w:r>
        <w:t>》、《</w:t>
      </w:r>
      <w:r>
        <w:t>Radiology of A/H1N1</w:t>
      </w:r>
      <w:r>
        <w:t>》、《</w:t>
      </w:r>
      <w:r>
        <w:t>Radiology of parasitic</w:t>
      </w:r>
      <w:r>
        <w:t>》等。</w:t>
      </w:r>
      <w:r>
        <w:t xml:space="preserve"> </w:t>
      </w:r>
      <w:r>
        <w:t>创</w:t>
      </w:r>
      <w:proofErr w:type="gramStart"/>
      <w:r>
        <w:t>研</w:t>
      </w:r>
      <w:proofErr w:type="gramEnd"/>
      <w:r>
        <w:t>人工智能辅助诊断产品名称：肺炎、</w:t>
      </w:r>
      <w:r>
        <w:t xml:space="preserve">TB </w:t>
      </w:r>
      <w:r>
        <w:t>全流程人工</w:t>
      </w:r>
      <w:r>
        <w:t xml:space="preserve"> </w:t>
      </w:r>
      <w:r>
        <w:t>智能信息化平台</w:t>
      </w:r>
      <w:r>
        <w:t>(ERASE-TB)</w:t>
      </w:r>
      <w:r>
        <w:t>临床辅助诊疗车载系统，获</w:t>
      </w:r>
      <w:proofErr w:type="gramStart"/>
      <w:r>
        <w:t>粤械注准</w:t>
      </w:r>
      <w:proofErr w:type="gramEnd"/>
      <w:r>
        <w:t xml:space="preserve"> 20172701720 </w:t>
      </w:r>
      <w:r>
        <w:t>和医疗器械二类注册证，并通过美国</w:t>
      </w:r>
      <w:r>
        <w:t xml:space="preserve"> NIH </w:t>
      </w:r>
      <w:r>
        <w:t>传染病研究中心</w:t>
      </w:r>
      <w:r>
        <w:t>(NIAID)</w:t>
      </w:r>
      <w:r>
        <w:t>对产品智能标</w:t>
      </w:r>
      <w:r>
        <w:t xml:space="preserve"> </w:t>
      </w:r>
      <w:proofErr w:type="gramStart"/>
      <w:r>
        <w:t>注报告</w:t>
      </w:r>
      <w:proofErr w:type="gramEnd"/>
      <w:r>
        <w:t>系统测试，完全符合国际诊断标准。获评为中国科协前沿科技成果入围</w:t>
      </w:r>
      <w:r>
        <w:t xml:space="preserve"> </w:t>
      </w:r>
      <w:r>
        <w:t>全国推介产品向全国推广应用。成果全国</w:t>
      </w:r>
      <w:r>
        <w:t xml:space="preserve"> 400 </w:t>
      </w:r>
      <w:proofErr w:type="gramStart"/>
      <w:r>
        <w:t>家医疗</w:t>
      </w:r>
      <w:proofErr w:type="gramEnd"/>
      <w:r>
        <w:t>机构应用，为</w:t>
      </w:r>
      <w:r>
        <w:t xml:space="preserve"> WHO2035 </w:t>
      </w:r>
      <w:r>
        <w:t>年</w:t>
      </w:r>
      <w:r>
        <w:t xml:space="preserve"> </w:t>
      </w:r>
      <w:r>
        <w:t>终止肺结核策略做出世界贡献。创</w:t>
      </w:r>
      <w:proofErr w:type="gramStart"/>
      <w:r>
        <w:t>研</w:t>
      </w:r>
      <w:proofErr w:type="gramEnd"/>
      <w:r>
        <w:t>系列关键技术创新成果对我国经济社会发</w:t>
      </w:r>
      <w:r>
        <w:t xml:space="preserve"> </w:t>
      </w:r>
      <w:proofErr w:type="gramStart"/>
      <w:r>
        <w:t>展具有</w:t>
      </w:r>
      <w:proofErr w:type="gramEnd"/>
      <w:r>
        <w:t>重要价值。</w:t>
      </w:r>
    </w:p>
    <w:p w14:paraId="2B404313" w14:textId="72F670E9" w:rsidR="00AE5968" w:rsidRDefault="00AE5968">
      <w:r>
        <w:t xml:space="preserve"> </w:t>
      </w:r>
    </w:p>
    <w:p w14:paraId="73568CFB" w14:textId="2B5C9325" w:rsidR="00E3559B" w:rsidRDefault="00E3559B">
      <w:r>
        <w:t>6.</w:t>
      </w:r>
      <w:r>
        <w:t>知识产权证明目录</w:t>
      </w:r>
    </w:p>
    <w:tbl>
      <w:tblPr>
        <w:tblW w:w="9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037"/>
        <w:gridCol w:w="736"/>
        <w:gridCol w:w="2169"/>
        <w:gridCol w:w="1437"/>
        <w:gridCol w:w="1832"/>
        <w:gridCol w:w="1440"/>
      </w:tblGrid>
      <w:tr w:rsidR="00392888" w:rsidRPr="00392888" w14:paraId="0CB93276" w14:textId="77777777" w:rsidTr="008127E2">
        <w:trPr>
          <w:jc w:val="center"/>
        </w:trPr>
        <w:tc>
          <w:tcPr>
            <w:tcW w:w="606" w:type="dxa"/>
            <w:vAlign w:val="center"/>
          </w:tcPr>
          <w:p w14:paraId="1229CF14"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序号</w:t>
            </w:r>
          </w:p>
        </w:tc>
        <w:tc>
          <w:tcPr>
            <w:tcW w:w="1037" w:type="dxa"/>
            <w:vAlign w:val="center"/>
          </w:tcPr>
          <w:p w14:paraId="68F9F001"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color w:val="0D0D0D"/>
                <w:spacing w:val="2"/>
                <w:szCs w:val="24"/>
              </w:rPr>
              <w:t>类别</w:t>
            </w:r>
          </w:p>
        </w:tc>
        <w:tc>
          <w:tcPr>
            <w:tcW w:w="736" w:type="dxa"/>
            <w:vAlign w:val="center"/>
          </w:tcPr>
          <w:p w14:paraId="577949FA"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国别</w:t>
            </w:r>
          </w:p>
        </w:tc>
        <w:tc>
          <w:tcPr>
            <w:tcW w:w="2169" w:type="dxa"/>
            <w:vAlign w:val="center"/>
          </w:tcPr>
          <w:p w14:paraId="6317E013"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授权号</w:t>
            </w:r>
          </w:p>
        </w:tc>
        <w:tc>
          <w:tcPr>
            <w:tcW w:w="1437" w:type="dxa"/>
            <w:vAlign w:val="center"/>
          </w:tcPr>
          <w:p w14:paraId="25FC1418"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授权</w:t>
            </w:r>
          </w:p>
          <w:p w14:paraId="529B925E"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时间</w:t>
            </w:r>
          </w:p>
        </w:tc>
        <w:tc>
          <w:tcPr>
            <w:tcW w:w="1832" w:type="dxa"/>
            <w:vAlign w:val="center"/>
          </w:tcPr>
          <w:p w14:paraId="354AFC16"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知识产权具体</w:t>
            </w:r>
            <w:r w:rsidRPr="00392888">
              <w:rPr>
                <w:rFonts w:ascii="宋体" w:hAnsi="宋体"/>
                <w:color w:val="0D0D0D"/>
                <w:spacing w:val="2"/>
                <w:szCs w:val="24"/>
              </w:rPr>
              <w:t>名称</w:t>
            </w:r>
          </w:p>
        </w:tc>
        <w:tc>
          <w:tcPr>
            <w:tcW w:w="1440" w:type="dxa"/>
            <w:vAlign w:val="center"/>
          </w:tcPr>
          <w:p w14:paraId="18B5ACF7"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全部发明人</w:t>
            </w:r>
          </w:p>
        </w:tc>
      </w:tr>
      <w:tr w:rsidR="00392888" w:rsidRPr="00392888" w14:paraId="03C66585" w14:textId="77777777" w:rsidTr="008127E2">
        <w:trPr>
          <w:jc w:val="center"/>
        </w:trPr>
        <w:tc>
          <w:tcPr>
            <w:tcW w:w="606" w:type="dxa"/>
            <w:vAlign w:val="center"/>
          </w:tcPr>
          <w:p w14:paraId="37D18B38"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1</w:t>
            </w:r>
          </w:p>
        </w:tc>
        <w:tc>
          <w:tcPr>
            <w:tcW w:w="1037" w:type="dxa"/>
            <w:vAlign w:val="center"/>
          </w:tcPr>
          <w:p w14:paraId="7CD6BF94"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发明专利</w:t>
            </w:r>
          </w:p>
        </w:tc>
        <w:tc>
          <w:tcPr>
            <w:tcW w:w="736" w:type="dxa"/>
            <w:vAlign w:val="center"/>
          </w:tcPr>
          <w:p w14:paraId="5580819B"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3DF9066D"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2016 1 0268961.X</w:t>
            </w:r>
          </w:p>
        </w:tc>
        <w:tc>
          <w:tcPr>
            <w:tcW w:w="1437" w:type="dxa"/>
            <w:vAlign w:val="center"/>
          </w:tcPr>
          <w:p w14:paraId="15786BC0"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2018.06.12</w:t>
            </w:r>
          </w:p>
        </w:tc>
        <w:tc>
          <w:tcPr>
            <w:tcW w:w="1832" w:type="dxa"/>
            <w:vAlign w:val="center"/>
          </w:tcPr>
          <w:p w14:paraId="47CA6AA8"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基于健康人胸片的健康指标指数分类系统</w:t>
            </w:r>
          </w:p>
        </w:tc>
        <w:tc>
          <w:tcPr>
            <w:tcW w:w="1440" w:type="dxa"/>
            <w:vAlign w:val="center"/>
          </w:tcPr>
          <w:p w14:paraId="3B6A9AEE"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刘远明，周浩，权申文，段淑婷</w:t>
            </w:r>
          </w:p>
        </w:tc>
      </w:tr>
      <w:tr w:rsidR="00392888" w:rsidRPr="00392888" w14:paraId="2C8E531F" w14:textId="77777777" w:rsidTr="008127E2">
        <w:trPr>
          <w:jc w:val="center"/>
        </w:trPr>
        <w:tc>
          <w:tcPr>
            <w:tcW w:w="606" w:type="dxa"/>
            <w:vAlign w:val="center"/>
          </w:tcPr>
          <w:p w14:paraId="6D31569C"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w:t>
            </w:r>
          </w:p>
        </w:tc>
        <w:tc>
          <w:tcPr>
            <w:tcW w:w="1037" w:type="dxa"/>
            <w:vAlign w:val="center"/>
          </w:tcPr>
          <w:p w14:paraId="18D4A0D3"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发明专利</w:t>
            </w:r>
          </w:p>
        </w:tc>
        <w:tc>
          <w:tcPr>
            <w:tcW w:w="736" w:type="dxa"/>
            <w:vAlign w:val="center"/>
          </w:tcPr>
          <w:p w14:paraId="302A85C3"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6A5A4BC6"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2019 1 0423048.6</w:t>
            </w:r>
          </w:p>
        </w:tc>
        <w:tc>
          <w:tcPr>
            <w:tcW w:w="1437" w:type="dxa"/>
            <w:vAlign w:val="center"/>
          </w:tcPr>
          <w:p w14:paraId="2519E524"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2021.09.03</w:t>
            </w:r>
          </w:p>
        </w:tc>
        <w:tc>
          <w:tcPr>
            <w:tcW w:w="1832" w:type="dxa"/>
            <w:vAlign w:val="center"/>
          </w:tcPr>
          <w:p w14:paraId="6D78535E"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显微镜的对焦方法、装置、终端设备及存储介质</w:t>
            </w:r>
          </w:p>
        </w:tc>
        <w:tc>
          <w:tcPr>
            <w:tcW w:w="1440" w:type="dxa"/>
            <w:vAlign w:val="center"/>
          </w:tcPr>
          <w:p w14:paraId="3C232D51" w14:textId="77777777" w:rsidR="00392888" w:rsidRPr="00392888" w:rsidRDefault="00392888" w:rsidP="008127E2">
            <w:pPr>
              <w:pStyle w:val="a9"/>
              <w:spacing w:line="320" w:lineRule="exact"/>
              <w:ind w:firstLineChars="0" w:firstLine="0"/>
              <w:rPr>
                <w:rFonts w:ascii="宋体" w:hAnsi="宋体"/>
                <w:color w:val="0D0D0D"/>
                <w:spacing w:val="2"/>
                <w:szCs w:val="24"/>
              </w:rPr>
            </w:pPr>
            <w:r w:rsidRPr="00392888">
              <w:rPr>
                <w:rFonts w:ascii="宋体" w:hAnsi="宋体" w:hint="eastAsia"/>
                <w:color w:val="0D0D0D"/>
                <w:spacing w:val="2"/>
                <w:szCs w:val="24"/>
              </w:rPr>
              <w:t>刘旋，权申文，刘远明，</w:t>
            </w:r>
            <w:proofErr w:type="gramStart"/>
            <w:r w:rsidRPr="00392888">
              <w:rPr>
                <w:rFonts w:ascii="宋体" w:hAnsi="宋体" w:hint="eastAsia"/>
                <w:color w:val="0D0D0D"/>
                <w:spacing w:val="2"/>
                <w:szCs w:val="24"/>
              </w:rPr>
              <w:t>李宏军</w:t>
            </w:r>
            <w:proofErr w:type="gramEnd"/>
          </w:p>
        </w:tc>
      </w:tr>
      <w:tr w:rsidR="00392888" w:rsidRPr="00392888" w14:paraId="6ED0AA8C" w14:textId="77777777" w:rsidTr="008127E2">
        <w:trPr>
          <w:jc w:val="center"/>
        </w:trPr>
        <w:tc>
          <w:tcPr>
            <w:tcW w:w="606" w:type="dxa"/>
            <w:vAlign w:val="center"/>
          </w:tcPr>
          <w:p w14:paraId="6B1785CE"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3</w:t>
            </w:r>
          </w:p>
        </w:tc>
        <w:tc>
          <w:tcPr>
            <w:tcW w:w="1037" w:type="dxa"/>
            <w:vAlign w:val="center"/>
          </w:tcPr>
          <w:p w14:paraId="00751CD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发明专利</w:t>
            </w:r>
          </w:p>
        </w:tc>
        <w:tc>
          <w:tcPr>
            <w:tcW w:w="736" w:type="dxa"/>
            <w:vAlign w:val="center"/>
          </w:tcPr>
          <w:p w14:paraId="27E0E27D"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795DA296"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2019 1 0498635.1</w:t>
            </w:r>
          </w:p>
        </w:tc>
        <w:tc>
          <w:tcPr>
            <w:tcW w:w="1437" w:type="dxa"/>
            <w:vAlign w:val="center"/>
          </w:tcPr>
          <w:p w14:paraId="18333D48"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2021.08.06</w:t>
            </w:r>
          </w:p>
        </w:tc>
        <w:tc>
          <w:tcPr>
            <w:tcW w:w="1832" w:type="dxa"/>
            <w:vAlign w:val="center"/>
          </w:tcPr>
          <w:p w14:paraId="00C2BADE"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一种肺部年龄检测方法及设备</w:t>
            </w:r>
          </w:p>
        </w:tc>
        <w:tc>
          <w:tcPr>
            <w:tcW w:w="1440" w:type="dxa"/>
            <w:vAlign w:val="center"/>
          </w:tcPr>
          <w:p w14:paraId="4987839B"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周艳肖，权申文，刘远明，</w:t>
            </w:r>
            <w:proofErr w:type="gramStart"/>
            <w:r w:rsidRPr="00392888">
              <w:rPr>
                <w:rFonts w:ascii="宋体" w:hAnsi="宋体" w:hint="eastAsia"/>
                <w:color w:val="0D0D0D"/>
                <w:spacing w:val="2"/>
                <w:szCs w:val="24"/>
              </w:rPr>
              <w:t>李宏军</w:t>
            </w:r>
            <w:proofErr w:type="gramEnd"/>
          </w:p>
        </w:tc>
      </w:tr>
      <w:tr w:rsidR="00392888" w:rsidRPr="00392888" w14:paraId="5E706254" w14:textId="77777777" w:rsidTr="008127E2">
        <w:trPr>
          <w:jc w:val="center"/>
        </w:trPr>
        <w:tc>
          <w:tcPr>
            <w:tcW w:w="606" w:type="dxa"/>
            <w:vAlign w:val="center"/>
          </w:tcPr>
          <w:p w14:paraId="562BAEF9"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4</w:t>
            </w:r>
          </w:p>
        </w:tc>
        <w:tc>
          <w:tcPr>
            <w:tcW w:w="1037" w:type="dxa"/>
            <w:vAlign w:val="center"/>
          </w:tcPr>
          <w:p w14:paraId="64E478DF"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实用新型专利</w:t>
            </w:r>
          </w:p>
        </w:tc>
        <w:tc>
          <w:tcPr>
            <w:tcW w:w="736" w:type="dxa"/>
            <w:vAlign w:val="center"/>
          </w:tcPr>
          <w:p w14:paraId="2BFDEADD"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4727F0AF"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2020 2 1038575.X</w:t>
            </w:r>
          </w:p>
        </w:tc>
        <w:tc>
          <w:tcPr>
            <w:tcW w:w="1437" w:type="dxa"/>
            <w:vAlign w:val="center"/>
          </w:tcPr>
          <w:p w14:paraId="62493F97"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2021.03.02</w:t>
            </w:r>
          </w:p>
        </w:tc>
        <w:tc>
          <w:tcPr>
            <w:tcW w:w="1832" w:type="dxa"/>
            <w:vAlign w:val="center"/>
          </w:tcPr>
          <w:p w14:paraId="2F1971C7"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一种新型载玻片</w:t>
            </w:r>
          </w:p>
        </w:tc>
        <w:tc>
          <w:tcPr>
            <w:tcW w:w="1440" w:type="dxa"/>
            <w:vAlign w:val="center"/>
          </w:tcPr>
          <w:p w14:paraId="7E2EA4A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刘璇，周恒，黄国昌，范紫薇，权申文，郭琳</w:t>
            </w:r>
          </w:p>
        </w:tc>
      </w:tr>
      <w:tr w:rsidR="00392888" w:rsidRPr="00392888" w14:paraId="7D1C6C3E" w14:textId="77777777" w:rsidTr="008127E2">
        <w:trPr>
          <w:jc w:val="center"/>
        </w:trPr>
        <w:tc>
          <w:tcPr>
            <w:tcW w:w="606" w:type="dxa"/>
            <w:vAlign w:val="center"/>
          </w:tcPr>
          <w:p w14:paraId="1879167F"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5</w:t>
            </w:r>
          </w:p>
        </w:tc>
        <w:tc>
          <w:tcPr>
            <w:tcW w:w="1037" w:type="dxa"/>
            <w:vAlign w:val="center"/>
          </w:tcPr>
          <w:p w14:paraId="7860C1C7"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实用新型专利</w:t>
            </w:r>
          </w:p>
        </w:tc>
        <w:tc>
          <w:tcPr>
            <w:tcW w:w="736" w:type="dxa"/>
            <w:vAlign w:val="center"/>
          </w:tcPr>
          <w:p w14:paraId="32F6DF9D"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43ED484D"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2020 2 1325614.4</w:t>
            </w:r>
          </w:p>
        </w:tc>
        <w:tc>
          <w:tcPr>
            <w:tcW w:w="1437" w:type="dxa"/>
            <w:vAlign w:val="center"/>
          </w:tcPr>
          <w:p w14:paraId="00FB89A5"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2021.09.14</w:t>
            </w:r>
          </w:p>
        </w:tc>
        <w:tc>
          <w:tcPr>
            <w:tcW w:w="1832" w:type="dxa"/>
            <w:vAlign w:val="center"/>
          </w:tcPr>
          <w:p w14:paraId="4CDC1FF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一种荧光显微扫描仪</w:t>
            </w:r>
          </w:p>
        </w:tc>
        <w:tc>
          <w:tcPr>
            <w:tcW w:w="1440" w:type="dxa"/>
            <w:vAlign w:val="center"/>
          </w:tcPr>
          <w:p w14:paraId="33C3E45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刘璇，黄国昌，权申文，刘远明，郭琳</w:t>
            </w:r>
          </w:p>
        </w:tc>
      </w:tr>
      <w:tr w:rsidR="00392888" w:rsidRPr="00392888" w14:paraId="329A1970" w14:textId="77777777" w:rsidTr="008127E2">
        <w:trPr>
          <w:jc w:val="center"/>
        </w:trPr>
        <w:tc>
          <w:tcPr>
            <w:tcW w:w="606" w:type="dxa"/>
            <w:vAlign w:val="center"/>
          </w:tcPr>
          <w:p w14:paraId="46718A06"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6</w:t>
            </w:r>
          </w:p>
        </w:tc>
        <w:tc>
          <w:tcPr>
            <w:tcW w:w="1037" w:type="dxa"/>
            <w:vAlign w:val="center"/>
          </w:tcPr>
          <w:p w14:paraId="0CC8D9A1"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实用新型专利</w:t>
            </w:r>
          </w:p>
        </w:tc>
        <w:tc>
          <w:tcPr>
            <w:tcW w:w="736" w:type="dxa"/>
            <w:vAlign w:val="center"/>
          </w:tcPr>
          <w:p w14:paraId="1051B9FA"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2A58600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2020 2 1048844.0</w:t>
            </w:r>
          </w:p>
        </w:tc>
        <w:tc>
          <w:tcPr>
            <w:tcW w:w="1437" w:type="dxa"/>
            <w:vAlign w:val="center"/>
          </w:tcPr>
          <w:p w14:paraId="1B6976FE"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2021.4.30</w:t>
            </w:r>
          </w:p>
        </w:tc>
        <w:tc>
          <w:tcPr>
            <w:tcW w:w="1832" w:type="dxa"/>
            <w:vAlign w:val="center"/>
          </w:tcPr>
          <w:p w14:paraId="38069E74"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一种荧光载玻片</w:t>
            </w:r>
          </w:p>
        </w:tc>
        <w:tc>
          <w:tcPr>
            <w:tcW w:w="1440" w:type="dxa"/>
            <w:vAlign w:val="center"/>
          </w:tcPr>
          <w:p w14:paraId="70F99A1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刘璇，周恒，黄国昌，刘远明，郭琳</w:t>
            </w:r>
          </w:p>
        </w:tc>
      </w:tr>
      <w:tr w:rsidR="00392888" w:rsidRPr="00392888" w14:paraId="5E4EEE63" w14:textId="77777777" w:rsidTr="008127E2">
        <w:trPr>
          <w:jc w:val="center"/>
        </w:trPr>
        <w:tc>
          <w:tcPr>
            <w:tcW w:w="606" w:type="dxa"/>
            <w:vAlign w:val="center"/>
          </w:tcPr>
          <w:p w14:paraId="5CCE9B80"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7</w:t>
            </w:r>
          </w:p>
        </w:tc>
        <w:tc>
          <w:tcPr>
            <w:tcW w:w="1037" w:type="dxa"/>
            <w:vAlign w:val="center"/>
          </w:tcPr>
          <w:p w14:paraId="7D307814"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实用新型专利</w:t>
            </w:r>
          </w:p>
        </w:tc>
        <w:tc>
          <w:tcPr>
            <w:tcW w:w="736" w:type="dxa"/>
            <w:vAlign w:val="center"/>
          </w:tcPr>
          <w:p w14:paraId="477B9DC3"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6C601D7A"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ZL 2017 2 0866541.1</w:t>
            </w:r>
          </w:p>
        </w:tc>
        <w:tc>
          <w:tcPr>
            <w:tcW w:w="1437" w:type="dxa"/>
            <w:vAlign w:val="center"/>
          </w:tcPr>
          <w:p w14:paraId="3E57B0C8"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2018.01.12</w:t>
            </w:r>
          </w:p>
        </w:tc>
        <w:tc>
          <w:tcPr>
            <w:tcW w:w="1832" w:type="dxa"/>
            <w:vAlign w:val="center"/>
          </w:tcPr>
          <w:p w14:paraId="4525AC04"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自动显微镜肺结核检测设备</w:t>
            </w:r>
          </w:p>
        </w:tc>
        <w:tc>
          <w:tcPr>
            <w:tcW w:w="1440" w:type="dxa"/>
            <w:vAlign w:val="center"/>
          </w:tcPr>
          <w:p w14:paraId="5144FA9B"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刘璇，申权文，刘远明，周浩</w:t>
            </w:r>
          </w:p>
        </w:tc>
      </w:tr>
      <w:tr w:rsidR="00392888" w:rsidRPr="00392888" w14:paraId="723BFED2" w14:textId="77777777" w:rsidTr="008127E2">
        <w:trPr>
          <w:jc w:val="center"/>
        </w:trPr>
        <w:tc>
          <w:tcPr>
            <w:tcW w:w="606" w:type="dxa"/>
            <w:vAlign w:val="center"/>
          </w:tcPr>
          <w:p w14:paraId="151C4341"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8</w:t>
            </w:r>
          </w:p>
        </w:tc>
        <w:tc>
          <w:tcPr>
            <w:tcW w:w="1037" w:type="dxa"/>
            <w:vAlign w:val="center"/>
          </w:tcPr>
          <w:p w14:paraId="784CCEAE"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软件著作权</w:t>
            </w:r>
          </w:p>
        </w:tc>
        <w:tc>
          <w:tcPr>
            <w:tcW w:w="736" w:type="dxa"/>
            <w:vAlign w:val="center"/>
          </w:tcPr>
          <w:p w14:paraId="35A1E0A6"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1E340877"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2018SR138837</w:t>
            </w:r>
          </w:p>
        </w:tc>
        <w:tc>
          <w:tcPr>
            <w:tcW w:w="1437" w:type="dxa"/>
            <w:vAlign w:val="center"/>
          </w:tcPr>
          <w:p w14:paraId="4D356DA2"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2017.12.18</w:t>
            </w:r>
          </w:p>
        </w:tc>
        <w:tc>
          <w:tcPr>
            <w:tcW w:w="1832" w:type="dxa"/>
            <w:vAlign w:val="center"/>
          </w:tcPr>
          <w:p w14:paraId="15BBC6BB"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肺结核X光胸片筛查系统V1.0</w:t>
            </w:r>
          </w:p>
        </w:tc>
        <w:tc>
          <w:tcPr>
            <w:tcW w:w="1440" w:type="dxa"/>
            <w:vAlign w:val="center"/>
          </w:tcPr>
          <w:p w14:paraId="5FC3B678"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深圳市</w:t>
            </w:r>
            <w:proofErr w:type="gramStart"/>
            <w:r w:rsidRPr="00392888">
              <w:rPr>
                <w:rFonts w:ascii="宋体" w:hAnsi="宋体" w:hint="eastAsia"/>
                <w:color w:val="0D0D0D"/>
                <w:spacing w:val="2"/>
                <w:szCs w:val="24"/>
              </w:rPr>
              <w:t>智影医疗</w:t>
            </w:r>
            <w:proofErr w:type="gramEnd"/>
            <w:r w:rsidRPr="00392888">
              <w:rPr>
                <w:rFonts w:ascii="宋体" w:hAnsi="宋体" w:hint="eastAsia"/>
                <w:color w:val="0D0D0D"/>
                <w:spacing w:val="2"/>
                <w:szCs w:val="24"/>
              </w:rPr>
              <w:t>科技有限公司</w:t>
            </w:r>
          </w:p>
        </w:tc>
      </w:tr>
      <w:tr w:rsidR="00392888" w:rsidRPr="00392888" w14:paraId="4DEFBD18" w14:textId="77777777" w:rsidTr="008127E2">
        <w:trPr>
          <w:jc w:val="center"/>
        </w:trPr>
        <w:tc>
          <w:tcPr>
            <w:tcW w:w="606" w:type="dxa"/>
            <w:vAlign w:val="center"/>
          </w:tcPr>
          <w:p w14:paraId="02ABA758"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9</w:t>
            </w:r>
          </w:p>
        </w:tc>
        <w:tc>
          <w:tcPr>
            <w:tcW w:w="1037" w:type="dxa"/>
            <w:vAlign w:val="center"/>
          </w:tcPr>
          <w:p w14:paraId="0E3F818F"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软件著作权</w:t>
            </w:r>
          </w:p>
        </w:tc>
        <w:tc>
          <w:tcPr>
            <w:tcW w:w="736" w:type="dxa"/>
            <w:vAlign w:val="center"/>
          </w:tcPr>
          <w:p w14:paraId="355A1355"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5BA48030"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2021SR0695489</w:t>
            </w:r>
          </w:p>
        </w:tc>
        <w:tc>
          <w:tcPr>
            <w:tcW w:w="1437" w:type="dxa"/>
            <w:vAlign w:val="center"/>
          </w:tcPr>
          <w:p w14:paraId="50D6A93F"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2021.03.11</w:t>
            </w:r>
          </w:p>
        </w:tc>
        <w:tc>
          <w:tcPr>
            <w:tcW w:w="1832" w:type="dxa"/>
            <w:vAlign w:val="center"/>
          </w:tcPr>
          <w:p w14:paraId="5627C0BC"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基于移动</w:t>
            </w:r>
            <w:proofErr w:type="gramStart"/>
            <w:r w:rsidRPr="00392888">
              <w:rPr>
                <w:rFonts w:ascii="宋体" w:hAnsi="宋体" w:hint="eastAsia"/>
                <w:color w:val="0D0D0D"/>
                <w:spacing w:val="2"/>
                <w:szCs w:val="24"/>
              </w:rPr>
              <w:t>体检车</w:t>
            </w:r>
            <w:proofErr w:type="gramEnd"/>
            <w:r w:rsidRPr="00392888">
              <w:rPr>
                <w:rFonts w:ascii="宋体" w:hAnsi="宋体" w:hint="eastAsia"/>
                <w:color w:val="0D0D0D"/>
                <w:spacing w:val="2"/>
                <w:szCs w:val="24"/>
              </w:rPr>
              <w:t>的肺结核筛查系统V1.0</w:t>
            </w:r>
          </w:p>
        </w:tc>
        <w:tc>
          <w:tcPr>
            <w:tcW w:w="1440" w:type="dxa"/>
            <w:vAlign w:val="center"/>
          </w:tcPr>
          <w:p w14:paraId="4E19C6E2"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深圳市</w:t>
            </w:r>
            <w:proofErr w:type="gramStart"/>
            <w:r w:rsidRPr="00392888">
              <w:rPr>
                <w:rFonts w:ascii="宋体" w:hAnsi="宋体" w:hint="eastAsia"/>
                <w:color w:val="0D0D0D"/>
                <w:spacing w:val="2"/>
                <w:szCs w:val="24"/>
              </w:rPr>
              <w:t>智影医疗</w:t>
            </w:r>
            <w:proofErr w:type="gramEnd"/>
            <w:r w:rsidRPr="00392888">
              <w:rPr>
                <w:rFonts w:ascii="宋体" w:hAnsi="宋体" w:hint="eastAsia"/>
                <w:color w:val="0D0D0D"/>
                <w:spacing w:val="2"/>
                <w:szCs w:val="24"/>
              </w:rPr>
              <w:t>科技有限公司，</w:t>
            </w:r>
            <w:proofErr w:type="gramStart"/>
            <w:r w:rsidRPr="00392888">
              <w:rPr>
                <w:rFonts w:ascii="宋体" w:hAnsi="宋体" w:hint="eastAsia"/>
                <w:color w:val="0D0D0D"/>
                <w:spacing w:val="2"/>
                <w:szCs w:val="24"/>
              </w:rPr>
              <w:t>李宏军</w:t>
            </w:r>
            <w:proofErr w:type="gramEnd"/>
          </w:p>
        </w:tc>
      </w:tr>
      <w:tr w:rsidR="00392888" w:rsidRPr="00392888" w14:paraId="0C8A9A80" w14:textId="77777777" w:rsidTr="008127E2">
        <w:trPr>
          <w:jc w:val="center"/>
        </w:trPr>
        <w:tc>
          <w:tcPr>
            <w:tcW w:w="606" w:type="dxa"/>
            <w:vAlign w:val="center"/>
          </w:tcPr>
          <w:p w14:paraId="01361844" w14:textId="77777777" w:rsidR="00392888" w:rsidRPr="00392888" w:rsidRDefault="00392888" w:rsidP="008127E2">
            <w:pPr>
              <w:pStyle w:val="a9"/>
              <w:spacing w:line="39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lastRenderedPageBreak/>
              <w:t>10</w:t>
            </w:r>
          </w:p>
        </w:tc>
        <w:tc>
          <w:tcPr>
            <w:tcW w:w="1037" w:type="dxa"/>
            <w:vAlign w:val="center"/>
          </w:tcPr>
          <w:p w14:paraId="134D9450"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软件著作权</w:t>
            </w:r>
          </w:p>
        </w:tc>
        <w:tc>
          <w:tcPr>
            <w:tcW w:w="736" w:type="dxa"/>
            <w:vAlign w:val="center"/>
          </w:tcPr>
          <w:p w14:paraId="223F8FF7"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中国</w:t>
            </w:r>
          </w:p>
        </w:tc>
        <w:tc>
          <w:tcPr>
            <w:tcW w:w="2169" w:type="dxa"/>
            <w:vAlign w:val="center"/>
          </w:tcPr>
          <w:p w14:paraId="7B82BFF8"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2021SR0733044</w:t>
            </w:r>
          </w:p>
        </w:tc>
        <w:tc>
          <w:tcPr>
            <w:tcW w:w="1437" w:type="dxa"/>
            <w:vAlign w:val="center"/>
          </w:tcPr>
          <w:p w14:paraId="620B8F5B"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2021.03.01</w:t>
            </w:r>
          </w:p>
        </w:tc>
        <w:tc>
          <w:tcPr>
            <w:tcW w:w="1832" w:type="dxa"/>
            <w:vAlign w:val="center"/>
          </w:tcPr>
          <w:p w14:paraId="70877AD6"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肺结核远程诊断系统V2.0</w:t>
            </w:r>
          </w:p>
        </w:tc>
        <w:tc>
          <w:tcPr>
            <w:tcW w:w="1440" w:type="dxa"/>
            <w:vAlign w:val="center"/>
          </w:tcPr>
          <w:p w14:paraId="18804959" w14:textId="77777777" w:rsidR="00392888" w:rsidRPr="00392888" w:rsidRDefault="00392888" w:rsidP="008127E2">
            <w:pPr>
              <w:pStyle w:val="a9"/>
              <w:spacing w:line="320" w:lineRule="exact"/>
              <w:ind w:firstLineChars="0" w:firstLine="0"/>
              <w:jc w:val="center"/>
              <w:rPr>
                <w:rFonts w:ascii="宋体" w:hAnsi="宋体"/>
                <w:color w:val="0D0D0D"/>
                <w:spacing w:val="2"/>
                <w:szCs w:val="24"/>
              </w:rPr>
            </w:pPr>
            <w:r w:rsidRPr="00392888">
              <w:rPr>
                <w:rFonts w:ascii="宋体" w:hAnsi="宋体" w:hint="eastAsia"/>
                <w:color w:val="0D0D0D"/>
                <w:spacing w:val="2"/>
                <w:szCs w:val="24"/>
              </w:rPr>
              <w:t>深圳市</w:t>
            </w:r>
            <w:proofErr w:type="gramStart"/>
            <w:r w:rsidRPr="00392888">
              <w:rPr>
                <w:rFonts w:ascii="宋体" w:hAnsi="宋体" w:hint="eastAsia"/>
                <w:color w:val="0D0D0D"/>
                <w:spacing w:val="2"/>
                <w:szCs w:val="24"/>
              </w:rPr>
              <w:t>智影医疗</w:t>
            </w:r>
            <w:proofErr w:type="gramEnd"/>
            <w:r w:rsidRPr="00392888">
              <w:rPr>
                <w:rFonts w:ascii="宋体" w:hAnsi="宋体" w:hint="eastAsia"/>
                <w:color w:val="0D0D0D"/>
                <w:spacing w:val="2"/>
                <w:szCs w:val="24"/>
              </w:rPr>
              <w:t>科技有限公司，</w:t>
            </w:r>
            <w:proofErr w:type="gramStart"/>
            <w:r w:rsidRPr="00392888">
              <w:rPr>
                <w:rFonts w:ascii="宋体" w:hAnsi="宋体" w:hint="eastAsia"/>
                <w:color w:val="0D0D0D"/>
                <w:spacing w:val="2"/>
                <w:szCs w:val="24"/>
              </w:rPr>
              <w:t>李宏军</w:t>
            </w:r>
            <w:proofErr w:type="gramEnd"/>
          </w:p>
        </w:tc>
      </w:tr>
    </w:tbl>
    <w:p w14:paraId="1985AE89" w14:textId="77777777" w:rsidR="00E3559B" w:rsidRPr="00392888" w:rsidRDefault="00E3559B"/>
    <w:p w14:paraId="5B376384" w14:textId="77777777" w:rsidR="00931DEB" w:rsidRDefault="00AE5968">
      <w:r>
        <w:t>7.</w:t>
      </w:r>
      <w:r>
        <w:t>代表性论文目录</w:t>
      </w:r>
    </w:p>
    <w:p w14:paraId="31877DFE" w14:textId="77777777" w:rsidR="00931DEB" w:rsidRDefault="00AE5968">
      <w:r>
        <w:t xml:space="preserve"> 1) </w:t>
      </w:r>
      <w:proofErr w:type="spellStart"/>
      <w:r>
        <w:t>Ruili</w:t>
      </w:r>
      <w:proofErr w:type="spellEnd"/>
      <w:r>
        <w:t xml:space="preserve"> </w:t>
      </w:r>
      <w:proofErr w:type="gramStart"/>
      <w:r>
        <w:t>Li,*</w:t>
      </w:r>
      <w:proofErr w:type="gramEnd"/>
      <w:r>
        <w:t xml:space="preserve"> Wei Wang,* Yuanyuan Wang,* </w:t>
      </w:r>
      <w:proofErr w:type="spellStart"/>
      <w:r>
        <w:t>Sönke</w:t>
      </w:r>
      <w:proofErr w:type="spellEnd"/>
      <w:r>
        <w:t xml:space="preserve"> Peters, </w:t>
      </w:r>
      <w:proofErr w:type="spellStart"/>
      <w:r>
        <w:t>Xiaodong</w:t>
      </w:r>
      <w:proofErr w:type="spellEnd"/>
      <w:r>
        <w:t xml:space="preserve"> Zhang, </w:t>
      </w:r>
      <w:proofErr w:type="spellStart"/>
      <w:r>
        <w:t>Hongjun</w:t>
      </w:r>
      <w:proofErr w:type="spellEnd"/>
      <w:r>
        <w:t xml:space="preserve"> Li* .Effects of early HIV infection and combination antiretroviral therapy on intrinsic brain activity: a cross-sectional resting-state fMRI study. Neuropsychiatric Disease and Treatment 2019:15 883–894.</w:t>
      </w:r>
    </w:p>
    <w:p w14:paraId="3A0A44CB" w14:textId="77777777" w:rsidR="00931DEB" w:rsidRDefault="00AE5968">
      <w:r>
        <w:t xml:space="preserve"> 2) </w:t>
      </w:r>
      <w:proofErr w:type="spellStart"/>
      <w:r>
        <w:t>Xue</w:t>
      </w:r>
      <w:proofErr w:type="spellEnd"/>
      <w:r>
        <w:t xml:space="preserve">-Qin Li#, Shuang Xia#, Jian-Song Ji, Yong-Hua Tang, Mei-Zhu Zheng, Yong-Mei Li, Fei Shan, </w:t>
      </w:r>
      <w:proofErr w:type="spellStart"/>
      <w:r>
        <w:t>Zhi</w:t>
      </w:r>
      <w:proofErr w:type="spellEnd"/>
      <w:r>
        <w:t xml:space="preserve">-Yan Lu, Jian Wang, </w:t>
      </w:r>
      <w:proofErr w:type="spellStart"/>
      <w:r>
        <w:t>Jin</w:t>
      </w:r>
      <w:proofErr w:type="spellEnd"/>
      <w:r>
        <w:t>-Kang Liu, Hui-Juan Zhang, Yu-Xin Shi, Hong-Jun Li</w:t>
      </w:r>
      <w:proofErr w:type="gramStart"/>
      <w:r>
        <w:t>* .</w:t>
      </w:r>
      <w:proofErr w:type="gramEnd"/>
      <w:r>
        <w:t xml:space="preserve"> Comparison and Correlation of Magnetic Resonance Imaging and Clinical Severity in Nonhuman Immunodeficiency Virus Patients with Cryptococcal Infection of Central Nervous System. Chinese Medical Journal,2018</w:t>
      </w:r>
      <w:r>
        <w:t>，</w:t>
      </w:r>
      <w:r>
        <w:t xml:space="preserve"> 131(24):2930-2937. </w:t>
      </w:r>
    </w:p>
    <w:p w14:paraId="467F96A2" w14:textId="77777777" w:rsidR="00931DEB" w:rsidRDefault="00AE5968">
      <w:r>
        <w:t>3) Xia S#</w:t>
      </w:r>
      <w:r>
        <w:t>，</w:t>
      </w:r>
      <w:r>
        <w:t>Li X#</w:t>
      </w:r>
      <w:r>
        <w:t>，</w:t>
      </w:r>
      <w:r>
        <w:t>Shi Y#</w:t>
      </w:r>
      <w:r>
        <w:t>，</w:t>
      </w:r>
      <w:r>
        <w:t>Liu J#</w:t>
      </w:r>
      <w:r>
        <w:t>，</w:t>
      </w:r>
      <w:r>
        <w:t>Zhang M</w:t>
      </w:r>
      <w:r>
        <w:t>，</w:t>
      </w:r>
      <w:r>
        <w:t>Gu T</w:t>
      </w:r>
      <w:r>
        <w:t>，</w:t>
      </w:r>
      <w:r>
        <w:t>Pan S</w:t>
      </w:r>
      <w:r>
        <w:t>，</w:t>
      </w:r>
      <w:r>
        <w:t>Song L</w:t>
      </w:r>
      <w:r>
        <w:t>，</w:t>
      </w:r>
      <w:r>
        <w:t>Xu J</w:t>
      </w:r>
      <w:r>
        <w:t>，</w:t>
      </w:r>
      <w:r>
        <w:t>Sun Y</w:t>
      </w:r>
      <w:r>
        <w:t>，</w:t>
      </w:r>
      <w:r>
        <w:t>Zhao Q</w:t>
      </w:r>
      <w:r>
        <w:t>，</w:t>
      </w:r>
      <w:r>
        <w:t>Lu Z(*)</w:t>
      </w:r>
      <w:r>
        <w:t>，</w:t>
      </w:r>
      <w:r>
        <w:t>Lu P(*)</w:t>
      </w:r>
      <w:r>
        <w:t>，</w:t>
      </w:r>
      <w:r>
        <w:t>Li H(*)</w:t>
      </w:r>
      <w:r>
        <w:t>，</w:t>
      </w:r>
      <w:r>
        <w:t>A retrospective cohort study of lesion distribution of HIV-1 infection patients with cryptococcal meningoencephalitis on MRI: correlation with immunity and immune reconstitution</w:t>
      </w:r>
      <w:r>
        <w:t>，</w:t>
      </w:r>
      <w:r>
        <w:t>Medicine (Baltimore)</w:t>
      </w:r>
      <w:r>
        <w:t>，</w:t>
      </w:r>
      <w:r>
        <w:t>2016</w:t>
      </w:r>
      <w:r>
        <w:t>，</w:t>
      </w:r>
      <w:r>
        <w:t>95</w:t>
      </w:r>
      <w:r>
        <w:t>（</w:t>
      </w:r>
      <w:r>
        <w:t>6</w:t>
      </w:r>
      <w:r>
        <w:t>）</w:t>
      </w:r>
      <w:r>
        <w:t xml:space="preserve">. </w:t>
      </w:r>
    </w:p>
    <w:p w14:paraId="6F4649DE" w14:textId="77777777" w:rsidR="00931DEB" w:rsidRDefault="00AE5968">
      <w:r>
        <w:t>4) Yun-fang Li#, De-</w:t>
      </w:r>
      <w:proofErr w:type="spellStart"/>
      <w:r>
        <w:t>biao</w:t>
      </w:r>
      <w:proofErr w:type="spellEnd"/>
      <w:r>
        <w:t xml:space="preserve"> Li#, Hong-sheng Shao, Hong-</w:t>
      </w:r>
      <w:proofErr w:type="spellStart"/>
      <w:r>
        <w:t>jun</w:t>
      </w:r>
      <w:proofErr w:type="spellEnd"/>
      <w:r>
        <w:t xml:space="preserve"> Li*, Yue-dong Han</w:t>
      </w:r>
      <w:proofErr w:type="gramStart"/>
      <w:r>
        <w:t>* .</w:t>
      </w:r>
      <w:proofErr w:type="gramEnd"/>
      <w:r>
        <w:t xml:space="preserve"> Plague in China 2014—All sporadic case report of pneumonic plague. BMC Infectious Diseases, (2016) 16:85. </w:t>
      </w:r>
    </w:p>
    <w:p w14:paraId="116ACA7B" w14:textId="77777777" w:rsidR="00931DEB" w:rsidRDefault="00AE5968">
      <w:r>
        <w:t xml:space="preserve">5) Wang B, Liu Z#, Liu J#, Tang Z, Li H*, Tian J*. Gray and white matter alterations in early HIV-infected patients: Combined voxel-based morphometry and tract-based spatial statistics. J </w:t>
      </w:r>
      <w:proofErr w:type="spellStart"/>
      <w:r>
        <w:t>Magn</w:t>
      </w:r>
      <w:proofErr w:type="spellEnd"/>
      <w:r>
        <w:t xml:space="preserve"> </w:t>
      </w:r>
      <w:proofErr w:type="spellStart"/>
      <w:r>
        <w:t>Reson</w:t>
      </w:r>
      <w:proofErr w:type="spellEnd"/>
      <w:r>
        <w:t xml:space="preserve"> Imaging, 2015, Dec 30. </w:t>
      </w:r>
    </w:p>
    <w:p w14:paraId="4FEA193C" w14:textId="77777777" w:rsidR="00931DEB" w:rsidRDefault="00AE5968">
      <w:r>
        <w:t>6) SONG Feng-</w:t>
      </w:r>
      <w:proofErr w:type="spellStart"/>
      <w:r>
        <w:t>xiang</w:t>
      </w:r>
      <w:proofErr w:type="spellEnd"/>
      <w:r>
        <w:t>, ZHOU Jun, SHI Yu-</w:t>
      </w:r>
      <w:proofErr w:type="spellStart"/>
      <w:r>
        <w:t>xin</w:t>
      </w:r>
      <w:proofErr w:type="spellEnd"/>
      <w:r>
        <w:t xml:space="preserve">*, ZHANG </w:t>
      </w:r>
      <w:proofErr w:type="spellStart"/>
      <w:r>
        <w:t>Zhi-yong</w:t>
      </w:r>
      <w:proofErr w:type="spellEnd"/>
      <w:r>
        <w:t xml:space="preserve">, FENG </w:t>
      </w:r>
      <w:proofErr w:type="spellStart"/>
      <w:r>
        <w:t>Feng</w:t>
      </w:r>
      <w:proofErr w:type="spellEnd"/>
      <w:r>
        <w:t>, ZHOU Jian-</w:t>
      </w:r>
      <w:proofErr w:type="spellStart"/>
      <w:r>
        <w:t>jun</w:t>
      </w:r>
      <w:proofErr w:type="spellEnd"/>
      <w:r>
        <w:t>* and WANG Qing-</w:t>
      </w:r>
      <w:proofErr w:type="gramStart"/>
      <w:r>
        <w:t>le .</w:t>
      </w:r>
      <w:proofErr w:type="gramEnd"/>
      <w:r>
        <w:t xml:space="preserve"> Bedside chest radiography of novel influenza A (H7N9) virus infections and follow-up findings after short-time treatment. Chin Med J 2013;126 (23):4440-4443.</w:t>
      </w:r>
    </w:p>
    <w:p w14:paraId="0DEC18D2" w14:textId="77777777" w:rsidR="00E3559B" w:rsidRDefault="00AE5968">
      <w:r>
        <w:t xml:space="preserve"> 7) Feng-Xiang Song#, Jun Zhou#, Jian-Jun Zhou*, Yu-Xin Shi*, Meng-</w:t>
      </w:r>
      <w:proofErr w:type="spellStart"/>
      <w:r>
        <w:t>Su</w:t>
      </w:r>
      <w:proofErr w:type="spellEnd"/>
      <w:r>
        <w:t xml:space="preserve"> Zeng, </w:t>
      </w:r>
      <w:proofErr w:type="spellStart"/>
      <w:r>
        <w:t>Zhi</w:t>
      </w:r>
      <w:proofErr w:type="spellEnd"/>
      <w:r>
        <w:t xml:space="preserve">-Yong Zhang, Peng </w:t>
      </w:r>
      <w:proofErr w:type="spellStart"/>
      <w:r>
        <w:t>Lv</w:t>
      </w:r>
      <w:proofErr w:type="spellEnd"/>
      <w:r>
        <w:t xml:space="preserve">, </w:t>
      </w:r>
      <w:proofErr w:type="spellStart"/>
      <w:r>
        <w:t>Ruo</w:t>
      </w:r>
      <w:proofErr w:type="spellEnd"/>
      <w:r>
        <w:t xml:space="preserve">-Fan Sheng. The diagnosis of coronary plaque stability by multi-slice computed tomography coronary angiography. </w:t>
      </w:r>
      <w:proofErr w:type="spellStart"/>
      <w:r>
        <w:t>Thorac</w:t>
      </w:r>
      <w:proofErr w:type="spellEnd"/>
      <w:r>
        <w:t xml:space="preserve"> Dis 2018;10(4):2365-2376. </w:t>
      </w:r>
    </w:p>
    <w:p w14:paraId="5E5613C5" w14:textId="27414476" w:rsidR="00E3559B" w:rsidRDefault="00AE5968">
      <w:r>
        <w:t xml:space="preserve">8) Jiao YM, Weng WJ, Gao QS, Zhu WJ, Cai WP, Li LH, Li HJ*, Gao YQ*, Wu H*. Hepatitis C therapy with interferon-α and ribavirin reduces the CD4 cell count and the total, 2LTR circular and integrated HIV-1 DNA in HIV/HCV co-infected patients. Antiviral Res. 2015 </w:t>
      </w:r>
      <w:proofErr w:type="gramStart"/>
      <w:r>
        <w:t>Jun;118:118</w:t>
      </w:r>
      <w:proofErr w:type="gramEnd"/>
      <w:r>
        <w:t xml:space="preserve">-22. </w:t>
      </w:r>
    </w:p>
    <w:p w14:paraId="2B6CB65C" w14:textId="77777777" w:rsidR="00E3559B" w:rsidRDefault="00AE5968">
      <w:r>
        <w:t xml:space="preserve">9) Song J#, Jiao Y#, Zhang T, Zhang Y, Huang X, Li H*, Wu H*. Longitudinal changes in plasma Caspase-1and Caspase-3 during the first 2 years of HIV-1 infection in CD4Low and CD4High patient </w:t>
      </w:r>
      <w:proofErr w:type="spellStart"/>
      <w:proofErr w:type="gramStart"/>
      <w:r>
        <w:t>groups.Plos</w:t>
      </w:r>
      <w:proofErr w:type="spellEnd"/>
      <w:proofErr w:type="gramEnd"/>
      <w:r>
        <w:t xml:space="preserve"> One,2015,10(3):e0121011. (IF:3.234) </w:t>
      </w:r>
    </w:p>
    <w:p w14:paraId="0CCBB7B9" w14:textId="77777777" w:rsidR="00E3559B" w:rsidRDefault="00AE5968">
      <w:r>
        <w:t xml:space="preserve">10) </w:t>
      </w:r>
      <w:r>
        <w:t>邱天，</w:t>
      </w:r>
      <w:r>
        <w:t xml:space="preserve"> </w:t>
      </w:r>
      <w:r>
        <w:t>张占卿，陈伟波，</w:t>
      </w:r>
      <w:r>
        <w:t xml:space="preserve"> </w:t>
      </w:r>
      <w:r>
        <w:t>黄杨卿，章礽荫，施裕新</w:t>
      </w:r>
      <w:r>
        <w:t>*</w:t>
      </w:r>
      <w:r>
        <w:t>，叶雯，石秀东，</w:t>
      </w:r>
      <w:r>
        <w:t xml:space="preserve"> </w:t>
      </w:r>
      <w:r>
        <w:t>陆健。</w:t>
      </w:r>
      <w:proofErr w:type="gramStart"/>
      <w:r>
        <w:t>钆塞酸二钠增强</w:t>
      </w:r>
      <w:proofErr w:type="gramEnd"/>
      <w:r>
        <w:t>MR T1 mapping</w:t>
      </w:r>
      <w:r>
        <w:t>成像定量评估乙型肝炎肝纤维化的价值。</w:t>
      </w:r>
      <w:r>
        <w:t xml:space="preserve"> </w:t>
      </w:r>
      <w:r>
        <w:t>中华放射学杂志，</w:t>
      </w:r>
      <w:r>
        <w:t xml:space="preserve"> 2019</w:t>
      </w:r>
      <w:r>
        <w:t>，</w:t>
      </w:r>
      <w:r>
        <w:t>53</w:t>
      </w:r>
      <w:r>
        <w:t>（</w:t>
      </w:r>
      <w:r>
        <w:t>12</w:t>
      </w:r>
      <w:r>
        <w:t>）：</w:t>
      </w:r>
      <w:r>
        <w:t>1081-1085</w:t>
      </w:r>
      <w:r>
        <w:t>。</w:t>
      </w:r>
      <w:r>
        <w:t xml:space="preserve"> </w:t>
      </w:r>
    </w:p>
    <w:p w14:paraId="2A75BEB8" w14:textId="736D7BEF" w:rsidR="00AE5968" w:rsidRDefault="00AE5968"/>
    <w:p w14:paraId="4A38753D" w14:textId="11B54CC7" w:rsidR="00E3559B" w:rsidRDefault="00E3559B" w:rsidP="00E3559B">
      <w:pPr>
        <w:pStyle w:val="ad"/>
        <w:numPr>
          <w:ilvl w:val="0"/>
          <w:numId w:val="3"/>
        </w:numPr>
        <w:ind w:firstLineChars="0"/>
      </w:pPr>
      <w:r>
        <w:t>完成人情况</w:t>
      </w:r>
    </w:p>
    <w:tbl>
      <w:tblPr>
        <w:tblW w:w="8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1276"/>
        <w:gridCol w:w="1231"/>
        <w:gridCol w:w="1284"/>
        <w:gridCol w:w="2268"/>
        <w:gridCol w:w="1934"/>
      </w:tblGrid>
      <w:tr w:rsidR="005A1BE8" w:rsidRPr="005A1BE8" w14:paraId="56AD22DE" w14:textId="77777777" w:rsidTr="008127E2">
        <w:trPr>
          <w:jc w:val="center"/>
        </w:trPr>
        <w:tc>
          <w:tcPr>
            <w:tcW w:w="821" w:type="dxa"/>
            <w:vAlign w:val="center"/>
          </w:tcPr>
          <w:p w14:paraId="4B01A04F"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排名</w:t>
            </w:r>
          </w:p>
        </w:tc>
        <w:tc>
          <w:tcPr>
            <w:tcW w:w="1276" w:type="dxa"/>
            <w:vAlign w:val="center"/>
          </w:tcPr>
          <w:p w14:paraId="186FC873"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姓名</w:t>
            </w:r>
          </w:p>
        </w:tc>
        <w:tc>
          <w:tcPr>
            <w:tcW w:w="1231" w:type="dxa"/>
            <w:vAlign w:val="center"/>
          </w:tcPr>
          <w:p w14:paraId="13699DC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职称</w:t>
            </w:r>
          </w:p>
        </w:tc>
        <w:tc>
          <w:tcPr>
            <w:tcW w:w="1284" w:type="dxa"/>
            <w:vAlign w:val="center"/>
          </w:tcPr>
          <w:p w14:paraId="55D67F0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行政职务</w:t>
            </w:r>
          </w:p>
        </w:tc>
        <w:tc>
          <w:tcPr>
            <w:tcW w:w="2268" w:type="dxa"/>
            <w:vAlign w:val="center"/>
          </w:tcPr>
          <w:p w14:paraId="20D4486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工作单位</w:t>
            </w:r>
          </w:p>
        </w:tc>
        <w:tc>
          <w:tcPr>
            <w:tcW w:w="1934" w:type="dxa"/>
            <w:vAlign w:val="center"/>
          </w:tcPr>
          <w:p w14:paraId="0AEA3984"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对本项目的贡献</w:t>
            </w:r>
          </w:p>
        </w:tc>
      </w:tr>
      <w:tr w:rsidR="005A1BE8" w:rsidRPr="005A1BE8" w14:paraId="2B04B54B" w14:textId="77777777" w:rsidTr="008127E2">
        <w:trPr>
          <w:jc w:val="center"/>
        </w:trPr>
        <w:tc>
          <w:tcPr>
            <w:tcW w:w="821" w:type="dxa"/>
            <w:vAlign w:val="center"/>
          </w:tcPr>
          <w:p w14:paraId="4B1F750A"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1</w:t>
            </w:r>
          </w:p>
        </w:tc>
        <w:tc>
          <w:tcPr>
            <w:tcW w:w="1276" w:type="dxa"/>
            <w:vAlign w:val="center"/>
          </w:tcPr>
          <w:p w14:paraId="10D9EB09"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proofErr w:type="gramStart"/>
            <w:r w:rsidRPr="005A1BE8">
              <w:rPr>
                <w:rFonts w:ascii="宋体" w:hAnsi="宋体" w:hint="eastAsia"/>
                <w:color w:val="0D0D0D"/>
                <w:spacing w:val="2"/>
                <w:szCs w:val="24"/>
              </w:rPr>
              <w:t>李宏军</w:t>
            </w:r>
            <w:proofErr w:type="gramEnd"/>
          </w:p>
        </w:tc>
        <w:tc>
          <w:tcPr>
            <w:tcW w:w="1231" w:type="dxa"/>
            <w:vAlign w:val="center"/>
          </w:tcPr>
          <w:p w14:paraId="131A690D"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主任医师</w:t>
            </w:r>
          </w:p>
        </w:tc>
        <w:tc>
          <w:tcPr>
            <w:tcW w:w="1284" w:type="dxa"/>
            <w:vAlign w:val="center"/>
          </w:tcPr>
          <w:p w14:paraId="773CD4B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科主任</w:t>
            </w:r>
          </w:p>
        </w:tc>
        <w:tc>
          <w:tcPr>
            <w:tcW w:w="2268" w:type="dxa"/>
            <w:vAlign w:val="center"/>
          </w:tcPr>
          <w:p w14:paraId="73B944C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w:t>
            </w:r>
            <w:r w:rsidRPr="005A1BE8">
              <w:rPr>
                <w:rFonts w:ascii="宋体" w:hAnsi="宋体" w:hint="eastAsia"/>
                <w:color w:val="0D0D0D"/>
                <w:spacing w:val="2"/>
                <w:szCs w:val="24"/>
              </w:rPr>
              <w:lastRenderedPageBreak/>
              <w:t>北京佑安医院</w:t>
            </w:r>
          </w:p>
        </w:tc>
        <w:tc>
          <w:tcPr>
            <w:tcW w:w="1934" w:type="dxa"/>
            <w:vAlign w:val="center"/>
          </w:tcPr>
          <w:p w14:paraId="2590471C"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lastRenderedPageBreak/>
              <w:t>学术思想主要提出者，负责项目</w:t>
            </w:r>
            <w:r w:rsidRPr="005A1BE8">
              <w:rPr>
                <w:rFonts w:ascii="宋体" w:hAnsi="宋体"/>
                <w:color w:val="0D0D0D"/>
                <w:spacing w:val="2"/>
                <w:sz w:val="24"/>
                <w:szCs w:val="24"/>
              </w:rPr>
              <w:lastRenderedPageBreak/>
              <w:t>总体设计、实施与推广。直接领导应用项目总体方案设计与实施</w:t>
            </w:r>
            <w:r w:rsidRPr="005A1BE8">
              <w:rPr>
                <w:rFonts w:ascii="宋体" w:hAnsi="宋体"/>
                <w:color w:val="0D0D0D"/>
                <w:spacing w:val="2"/>
                <w:sz w:val="24"/>
                <w:szCs w:val="24"/>
              </w:rPr>
              <w:br/>
              <w:t>以及具体的研究工作，领导项目成果在全球范围的持续应用推广。对创新点 1、创新点 2、创新</w:t>
            </w:r>
            <w:r w:rsidRPr="005A1BE8">
              <w:rPr>
                <w:rFonts w:ascii="宋体" w:hAnsi="宋体"/>
                <w:color w:val="0D0D0D"/>
                <w:spacing w:val="2"/>
                <w:sz w:val="24"/>
                <w:szCs w:val="24"/>
              </w:rPr>
              <w:br/>
              <w:t>点 3、创新点 4 有突出贡献。</w:t>
            </w:r>
          </w:p>
        </w:tc>
      </w:tr>
      <w:tr w:rsidR="005A1BE8" w:rsidRPr="005A1BE8" w14:paraId="71429D9F" w14:textId="77777777" w:rsidTr="008127E2">
        <w:trPr>
          <w:jc w:val="center"/>
        </w:trPr>
        <w:tc>
          <w:tcPr>
            <w:tcW w:w="821" w:type="dxa"/>
            <w:vAlign w:val="center"/>
          </w:tcPr>
          <w:p w14:paraId="6EABD9F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lastRenderedPageBreak/>
              <w:t>2</w:t>
            </w:r>
          </w:p>
        </w:tc>
        <w:tc>
          <w:tcPr>
            <w:tcW w:w="1276" w:type="dxa"/>
            <w:vAlign w:val="center"/>
          </w:tcPr>
          <w:p w14:paraId="51D5726E"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陆普选</w:t>
            </w:r>
          </w:p>
        </w:tc>
        <w:tc>
          <w:tcPr>
            <w:tcW w:w="1231" w:type="dxa"/>
            <w:vAlign w:val="center"/>
          </w:tcPr>
          <w:p w14:paraId="0493CB7E"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主任医师</w:t>
            </w:r>
          </w:p>
        </w:tc>
        <w:tc>
          <w:tcPr>
            <w:tcW w:w="1284" w:type="dxa"/>
            <w:vAlign w:val="center"/>
          </w:tcPr>
          <w:p w14:paraId="34F258F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科主任</w:t>
            </w:r>
          </w:p>
        </w:tc>
        <w:tc>
          <w:tcPr>
            <w:tcW w:w="2268" w:type="dxa"/>
            <w:vAlign w:val="center"/>
          </w:tcPr>
          <w:p w14:paraId="504C04C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深圳市第三人民医院</w:t>
            </w:r>
          </w:p>
        </w:tc>
        <w:tc>
          <w:tcPr>
            <w:tcW w:w="1934" w:type="dxa"/>
            <w:vAlign w:val="center"/>
          </w:tcPr>
          <w:p w14:paraId="0F60023D"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有突出贡献。</w:t>
            </w:r>
          </w:p>
        </w:tc>
      </w:tr>
      <w:tr w:rsidR="005A1BE8" w:rsidRPr="005A1BE8" w14:paraId="1670064A" w14:textId="77777777" w:rsidTr="008127E2">
        <w:trPr>
          <w:jc w:val="center"/>
        </w:trPr>
        <w:tc>
          <w:tcPr>
            <w:tcW w:w="821" w:type="dxa"/>
            <w:vAlign w:val="center"/>
          </w:tcPr>
          <w:p w14:paraId="23A5D732"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3</w:t>
            </w:r>
          </w:p>
        </w:tc>
        <w:tc>
          <w:tcPr>
            <w:tcW w:w="1276" w:type="dxa"/>
            <w:vAlign w:val="center"/>
          </w:tcPr>
          <w:p w14:paraId="2C3D6B83"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施裕新</w:t>
            </w:r>
          </w:p>
        </w:tc>
        <w:tc>
          <w:tcPr>
            <w:tcW w:w="1231" w:type="dxa"/>
            <w:vAlign w:val="center"/>
          </w:tcPr>
          <w:p w14:paraId="4B524BF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主任医师</w:t>
            </w:r>
          </w:p>
        </w:tc>
        <w:tc>
          <w:tcPr>
            <w:tcW w:w="1284" w:type="dxa"/>
            <w:vAlign w:val="center"/>
          </w:tcPr>
          <w:p w14:paraId="2F39389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w:t>
            </w:r>
          </w:p>
        </w:tc>
        <w:tc>
          <w:tcPr>
            <w:tcW w:w="2268" w:type="dxa"/>
            <w:vAlign w:val="center"/>
          </w:tcPr>
          <w:p w14:paraId="413CEE5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上海市公共卫生临床中心</w:t>
            </w:r>
          </w:p>
        </w:tc>
        <w:tc>
          <w:tcPr>
            <w:tcW w:w="1934" w:type="dxa"/>
            <w:vAlign w:val="center"/>
          </w:tcPr>
          <w:p w14:paraId="5990789D"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有突出贡献。</w:t>
            </w:r>
          </w:p>
        </w:tc>
      </w:tr>
      <w:tr w:rsidR="005A1BE8" w:rsidRPr="005A1BE8" w14:paraId="0AE2A105" w14:textId="77777777" w:rsidTr="008127E2">
        <w:trPr>
          <w:jc w:val="center"/>
        </w:trPr>
        <w:tc>
          <w:tcPr>
            <w:tcW w:w="821" w:type="dxa"/>
            <w:vAlign w:val="center"/>
          </w:tcPr>
          <w:p w14:paraId="62AE03E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4</w:t>
            </w:r>
          </w:p>
        </w:tc>
        <w:tc>
          <w:tcPr>
            <w:tcW w:w="1276" w:type="dxa"/>
            <w:vAlign w:val="center"/>
          </w:tcPr>
          <w:p w14:paraId="48D85F2D"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郭琳</w:t>
            </w:r>
          </w:p>
        </w:tc>
        <w:tc>
          <w:tcPr>
            <w:tcW w:w="1231" w:type="dxa"/>
            <w:vAlign w:val="center"/>
          </w:tcPr>
          <w:p w14:paraId="2FC82C4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1284" w:type="dxa"/>
            <w:vAlign w:val="center"/>
          </w:tcPr>
          <w:p w14:paraId="2D5734A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医学总监</w:t>
            </w:r>
          </w:p>
        </w:tc>
        <w:tc>
          <w:tcPr>
            <w:tcW w:w="2268" w:type="dxa"/>
            <w:vAlign w:val="center"/>
          </w:tcPr>
          <w:p w14:paraId="058AA4A3"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深圳市</w:t>
            </w:r>
            <w:proofErr w:type="gramStart"/>
            <w:r w:rsidRPr="005A1BE8">
              <w:rPr>
                <w:rFonts w:hint="eastAsia"/>
                <w:szCs w:val="24"/>
              </w:rPr>
              <w:t>智影医疗</w:t>
            </w:r>
            <w:proofErr w:type="gramEnd"/>
            <w:r w:rsidRPr="005A1BE8">
              <w:rPr>
                <w:rFonts w:hint="eastAsia"/>
                <w:szCs w:val="24"/>
              </w:rPr>
              <w:t>科技有限公司</w:t>
            </w:r>
          </w:p>
        </w:tc>
        <w:tc>
          <w:tcPr>
            <w:tcW w:w="1934" w:type="dxa"/>
            <w:vAlign w:val="center"/>
          </w:tcPr>
          <w:p w14:paraId="32DAB1C5"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w:t>
            </w:r>
            <w:r w:rsidRPr="005A1BE8">
              <w:rPr>
                <w:rFonts w:ascii="宋体" w:hAnsi="宋体" w:hint="eastAsia"/>
                <w:color w:val="0D0D0D"/>
                <w:spacing w:val="2"/>
                <w:sz w:val="24"/>
                <w:szCs w:val="24"/>
              </w:rPr>
              <w:t>3</w:t>
            </w:r>
            <w:r w:rsidRPr="005A1BE8">
              <w:rPr>
                <w:rFonts w:ascii="宋体" w:hAnsi="宋体"/>
                <w:color w:val="0D0D0D"/>
                <w:spacing w:val="2"/>
                <w:sz w:val="24"/>
                <w:szCs w:val="24"/>
              </w:rPr>
              <w:t>有突出贡献。</w:t>
            </w:r>
          </w:p>
        </w:tc>
      </w:tr>
      <w:tr w:rsidR="005A1BE8" w:rsidRPr="005A1BE8" w14:paraId="7C6DBDA0" w14:textId="77777777" w:rsidTr="008127E2">
        <w:trPr>
          <w:jc w:val="center"/>
        </w:trPr>
        <w:tc>
          <w:tcPr>
            <w:tcW w:w="821" w:type="dxa"/>
            <w:vAlign w:val="center"/>
          </w:tcPr>
          <w:p w14:paraId="3347F71D"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5</w:t>
            </w:r>
          </w:p>
        </w:tc>
        <w:tc>
          <w:tcPr>
            <w:tcW w:w="1276" w:type="dxa"/>
            <w:vAlign w:val="center"/>
          </w:tcPr>
          <w:p w14:paraId="6ADFD32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李莉</w:t>
            </w:r>
          </w:p>
        </w:tc>
        <w:tc>
          <w:tcPr>
            <w:tcW w:w="1231" w:type="dxa"/>
            <w:vAlign w:val="center"/>
          </w:tcPr>
          <w:p w14:paraId="27B43AD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副主任医师</w:t>
            </w:r>
          </w:p>
        </w:tc>
        <w:tc>
          <w:tcPr>
            <w:tcW w:w="1284" w:type="dxa"/>
            <w:vAlign w:val="center"/>
          </w:tcPr>
          <w:p w14:paraId="48410784"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2268" w:type="dxa"/>
            <w:vAlign w:val="center"/>
          </w:tcPr>
          <w:p w14:paraId="01CA3783"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首都医科大学附属北京佑安医院</w:t>
            </w:r>
          </w:p>
        </w:tc>
        <w:tc>
          <w:tcPr>
            <w:tcW w:w="1934" w:type="dxa"/>
            <w:vAlign w:val="center"/>
          </w:tcPr>
          <w:p w14:paraId="45C046ED"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有贡献。</w:t>
            </w:r>
          </w:p>
        </w:tc>
      </w:tr>
      <w:tr w:rsidR="005A1BE8" w:rsidRPr="005A1BE8" w14:paraId="02DDE904" w14:textId="77777777" w:rsidTr="008127E2">
        <w:trPr>
          <w:jc w:val="center"/>
        </w:trPr>
        <w:tc>
          <w:tcPr>
            <w:tcW w:w="821" w:type="dxa"/>
            <w:vAlign w:val="center"/>
          </w:tcPr>
          <w:p w14:paraId="19109791"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6</w:t>
            </w:r>
          </w:p>
        </w:tc>
        <w:tc>
          <w:tcPr>
            <w:tcW w:w="1276" w:type="dxa"/>
            <w:vAlign w:val="center"/>
          </w:tcPr>
          <w:p w14:paraId="2C9353A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刘远明</w:t>
            </w:r>
          </w:p>
        </w:tc>
        <w:tc>
          <w:tcPr>
            <w:tcW w:w="1231" w:type="dxa"/>
            <w:vAlign w:val="center"/>
          </w:tcPr>
          <w:p w14:paraId="2AFC9CBC"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教授</w:t>
            </w:r>
          </w:p>
        </w:tc>
        <w:tc>
          <w:tcPr>
            <w:tcW w:w="1284" w:type="dxa"/>
            <w:vAlign w:val="center"/>
          </w:tcPr>
          <w:p w14:paraId="3815B03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首席技术官</w:t>
            </w:r>
          </w:p>
        </w:tc>
        <w:tc>
          <w:tcPr>
            <w:tcW w:w="2268" w:type="dxa"/>
            <w:vAlign w:val="center"/>
          </w:tcPr>
          <w:p w14:paraId="3314FDC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深圳市</w:t>
            </w:r>
            <w:proofErr w:type="gramStart"/>
            <w:r w:rsidRPr="005A1BE8">
              <w:rPr>
                <w:rFonts w:hint="eastAsia"/>
                <w:szCs w:val="24"/>
              </w:rPr>
              <w:t>智影医疗</w:t>
            </w:r>
            <w:proofErr w:type="gramEnd"/>
            <w:r w:rsidRPr="005A1BE8">
              <w:rPr>
                <w:rFonts w:hint="eastAsia"/>
                <w:szCs w:val="24"/>
              </w:rPr>
              <w:t>科技有限公司</w:t>
            </w:r>
          </w:p>
        </w:tc>
        <w:tc>
          <w:tcPr>
            <w:tcW w:w="1934" w:type="dxa"/>
            <w:vAlign w:val="center"/>
          </w:tcPr>
          <w:p w14:paraId="47578032"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w:t>
            </w:r>
            <w:r w:rsidRPr="005A1BE8">
              <w:rPr>
                <w:rFonts w:ascii="宋体" w:hAnsi="宋体" w:hint="eastAsia"/>
                <w:color w:val="0D0D0D"/>
                <w:spacing w:val="2"/>
                <w:sz w:val="24"/>
                <w:szCs w:val="24"/>
              </w:rPr>
              <w:t>3</w:t>
            </w:r>
            <w:r w:rsidRPr="005A1BE8">
              <w:rPr>
                <w:rFonts w:ascii="宋体" w:hAnsi="宋体"/>
                <w:color w:val="0D0D0D"/>
                <w:spacing w:val="2"/>
                <w:sz w:val="24"/>
                <w:szCs w:val="24"/>
              </w:rPr>
              <w:t>有突出贡献。</w:t>
            </w:r>
          </w:p>
        </w:tc>
      </w:tr>
      <w:tr w:rsidR="005A1BE8" w:rsidRPr="005A1BE8" w14:paraId="3713D064" w14:textId="77777777" w:rsidTr="008127E2">
        <w:trPr>
          <w:jc w:val="center"/>
        </w:trPr>
        <w:tc>
          <w:tcPr>
            <w:tcW w:w="821" w:type="dxa"/>
            <w:vAlign w:val="center"/>
          </w:tcPr>
          <w:p w14:paraId="1640F2AE"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lastRenderedPageBreak/>
              <w:t>7</w:t>
            </w:r>
          </w:p>
        </w:tc>
        <w:tc>
          <w:tcPr>
            <w:tcW w:w="1276" w:type="dxa"/>
            <w:vAlign w:val="center"/>
          </w:tcPr>
          <w:p w14:paraId="54AAC7D7"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proofErr w:type="gramStart"/>
            <w:r w:rsidRPr="005A1BE8">
              <w:rPr>
                <w:rFonts w:hint="eastAsia"/>
                <w:szCs w:val="24"/>
              </w:rPr>
              <w:t>鲁植艳</w:t>
            </w:r>
            <w:proofErr w:type="gramEnd"/>
          </w:p>
        </w:tc>
        <w:tc>
          <w:tcPr>
            <w:tcW w:w="1231" w:type="dxa"/>
            <w:vAlign w:val="center"/>
          </w:tcPr>
          <w:p w14:paraId="36C170A7"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主任医师</w:t>
            </w:r>
          </w:p>
        </w:tc>
        <w:tc>
          <w:tcPr>
            <w:tcW w:w="1284" w:type="dxa"/>
            <w:vAlign w:val="center"/>
          </w:tcPr>
          <w:p w14:paraId="360B7F93"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科主任</w:t>
            </w:r>
          </w:p>
        </w:tc>
        <w:tc>
          <w:tcPr>
            <w:tcW w:w="2268" w:type="dxa"/>
            <w:vAlign w:val="center"/>
          </w:tcPr>
          <w:p w14:paraId="7229FA2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武汉大学中南医院</w:t>
            </w:r>
          </w:p>
        </w:tc>
        <w:tc>
          <w:tcPr>
            <w:tcW w:w="1934" w:type="dxa"/>
            <w:vAlign w:val="center"/>
          </w:tcPr>
          <w:p w14:paraId="4F6D81A7"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有贡献。</w:t>
            </w:r>
          </w:p>
        </w:tc>
      </w:tr>
      <w:tr w:rsidR="005A1BE8" w:rsidRPr="005A1BE8" w14:paraId="6C780FC4" w14:textId="77777777" w:rsidTr="008127E2">
        <w:trPr>
          <w:jc w:val="center"/>
        </w:trPr>
        <w:tc>
          <w:tcPr>
            <w:tcW w:w="821" w:type="dxa"/>
            <w:vAlign w:val="center"/>
          </w:tcPr>
          <w:p w14:paraId="0E2E555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8</w:t>
            </w:r>
          </w:p>
        </w:tc>
        <w:tc>
          <w:tcPr>
            <w:tcW w:w="1276" w:type="dxa"/>
            <w:vAlign w:val="center"/>
          </w:tcPr>
          <w:p w14:paraId="228B8E6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李宏艳</w:t>
            </w:r>
          </w:p>
        </w:tc>
        <w:tc>
          <w:tcPr>
            <w:tcW w:w="1231" w:type="dxa"/>
            <w:vAlign w:val="center"/>
          </w:tcPr>
          <w:p w14:paraId="5EE2723C"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主管护师</w:t>
            </w:r>
          </w:p>
        </w:tc>
        <w:tc>
          <w:tcPr>
            <w:tcW w:w="1284" w:type="dxa"/>
            <w:vAlign w:val="center"/>
          </w:tcPr>
          <w:p w14:paraId="304554D2"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护士长</w:t>
            </w:r>
          </w:p>
        </w:tc>
        <w:tc>
          <w:tcPr>
            <w:tcW w:w="2268" w:type="dxa"/>
            <w:vAlign w:val="center"/>
          </w:tcPr>
          <w:p w14:paraId="6ED3BAC7"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南阳医学高等专科学校第一附属医院</w:t>
            </w:r>
          </w:p>
        </w:tc>
        <w:tc>
          <w:tcPr>
            <w:tcW w:w="1934" w:type="dxa"/>
            <w:vAlign w:val="center"/>
          </w:tcPr>
          <w:p w14:paraId="4BB150DD"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有贡献。</w:t>
            </w:r>
          </w:p>
        </w:tc>
      </w:tr>
      <w:tr w:rsidR="005A1BE8" w:rsidRPr="005A1BE8" w14:paraId="62899E43" w14:textId="77777777" w:rsidTr="008127E2">
        <w:trPr>
          <w:jc w:val="center"/>
        </w:trPr>
        <w:tc>
          <w:tcPr>
            <w:tcW w:w="821" w:type="dxa"/>
            <w:vAlign w:val="center"/>
          </w:tcPr>
          <w:p w14:paraId="5501B81B"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9</w:t>
            </w:r>
          </w:p>
        </w:tc>
        <w:tc>
          <w:tcPr>
            <w:tcW w:w="1276" w:type="dxa"/>
            <w:vAlign w:val="center"/>
          </w:tcPr>
          <w:p w14:paraId="3E00BED9"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proofErr w:type="gramStart"/>
            <w:r w:rsidRPr="005A1BE8">
              <w:rPr>
                <w:rFonts w:hint="eastAsia"/>
                <w:szCs w:val="24"/>
              </w:rPr>
              <w:t>殷</w:t>
            </w:r>
            <w:proofErr w:type="gramEnd"/>
            <w:r w:rsidRPr="005A1BE8">
              <w:rPr>
                <w:rFonts w:hint="eastAsia"/>
                <w:szCs w:val="24"/>
              </w:rPr>
              <w:t>小平</w:t>
            </w:r>
          </w:p>
        </w:tc>
        <w:tc>
          <w:tcPr>
            <w:tcW w:w="1231" w:type="dxa"/>
            <w:vAlign w:val="center"/>
          </w:tcPr>
          <w:p w14:paraId="3DA658E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主任医师</w:t>
            </w:r>
          </w:p>
        </w:tc>
        <w:tc>
          <w:tcPr>
            <w:tcW w:w="1284" w:type="dxa"/>
            <w:vAlign w:val="center"/>
          </w:tcPr>
          <w:p w14:paraId="31ADA07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副院长</w:t>
            </w:r>
          </w:p>
        </w:tc>
        <w:tc>
          <w:tcPr>
            <w:tcW w:w="2268" w:type="dxa"/>
            <w:vAlign w:val="center"/>
          </w:tcPr>
          <w:p w14:paraId="6CF1A31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河北大学附属医院</w:t>
            </w:r>
          </w:p>
        </w:tc>
        <w:tc>
          <w:tcPr>
            <w:tcW w:w="1934" w:type="dxa"/>
            <w:vAlign w:val="center"/>
          </w:tcPr>
          <w:p w14:paraId="0D0A6321"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2、创新点 4 有贡献。</w:t>
            </w:r>
          </w:p>
        </w:tc>
      </w:tr>
      <w:tr w:rsidR="005A1BE8" w:rsidRPr="005A1BE8" w14:paraId="3A7B0953" w14:textId="77777777" w:rsidTr="008127E2">
        <w:trPr>
          <w:jc w:val="center"/>
        </w:trPr>
        <w:tc>
          <w:tcPr>
            <w:tcW w:w="821" w:type="dxa"/>
            <w:vAlign w:val="center"/>
          </w:tcPr>
          <w:p w14:paraId="54894FCC"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10</w:t>
            </w:r>
          </w:p>
        </w:tc>
        <w:tc>
          <w:tcPr>
            <w:tcW w:w="1276" w:type="dxa"/>
            <w:vAlign w:val="center"/>
          </w:tcPr>
          <w:p w14:paraId="32C72EAF"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proofErr w:type="gramStart"/>
            <w:r w:rsidRPr="005A1BE8">
              <w:rPr>
                <w:rFonts w:hint="eastAsia"/>
                <w:szCs w:val="24"/>
              </w:rPr>
              <w:t>任美吉</w:t>
            </w:r>
            <w:proofErr w:type="gramEnd"/>
          </w:p>
        </w:tc>
        <w:tc>
          <w:tcPr>
            <w:tcW w:w="1231" w:type="dxa"/>
            <w:vAlign w:val="center"/>
          </w:tcPr>
          <w:p w14:paraId="1E56C6CB"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主管技师</w:t>
            </w:r>
          </w:p>
        </w:tc>
        <w:tc>
          <w:tcPr>
            <w:tcW w:w="1284" w:type="dxa"/>
            <w:vAlign w:val="center"/>
          </w:tcPr>
          <w:p w14:paraId="02151DB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2268" w:type="dxa"/>
            <w:vAlign w:val="center"/>
          </w:tcPr>
          <w:p w14:paraId="7F2178EC"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首都医科大学附属北京佑安医院</w:t>
            </w:r>
          </w:p>
        </w:tc>
        <w:tc>
          <w:tcPr>
            <w:tcW w:w="1934" w:type="dxa"/>
            <w:vAlign w:val="center"/>
          </w:tcPr>
          <w:p w14:paraId="42290393"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有贡献。</w:t>
            </w:r>
          </w:p>
        </w:tc>
      </w:tr>
      <w:tr w:rsidR="005A1BE8" w:rsidRPr="005A1BE8" w14:paraId="6DDE18D9" w14:textId="77777777" w:rsidTr="008127E2">
        <w:trPr>
          <w:jc w:val="center"/>
        </w:trPr>
        <w:tc>
          <w:tcPr>
            <w:tcW w:w="821" w:type="dxa"/>
            <w:vAlign w:val="center"/>
          </w:tcPr>
          <w:p w14:paraId="1D2196B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11</w:t>
            </w:r>
          </w:p>
        </w:tc>
        <w:tc>
          <w:tcPr>
            <w:tcW w:w="1276" w:type="dxa"/>
            <w:vAlign w:val="center"/>
          </w:tcPr>
          <w:p w14:paraId="2C9F8AA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李雪芹</w:t>
            </w:r>
          </w:p>
        </w:tc>
        <w:tc>
          <w:tcPr>
            <w:tcW w:w="1231" w:type="dxa"/>
            <w:vAlign w:val="center"/>
          </w:tcPr>
          <w:p w14:paraId="7F95F30A"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主任医师</w:t>
            </w:r>
          </w:p>
        </w:tc>
        <w:tc>
          <w:tcPr>
            <w:tcW w:w="1284" w:type="dxa"/>
            <w:vAlign w:val="center"/>
          </w:tcPr>
          <w:p w14:paraId="3699BB72"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2268" w:type="dxa"/>
            <w:vAlign w:val="center"/>
          </w:tcPr>
          <w:p w14:paraId="42B8E52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首都医科大学附属北京佑安医院</w:t>
            </w:r>
          </w:p>
        </w:tc>
        <w:tc>
          <w:tcPr>
            <w:tcW w:w="1934" w:type="dxa"/>
            <w:vAlign w:val="center"/>
          </w:tcPr>
          <w:p w14:paraId="4A3BA963"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2、创新点 4 有贡献。</w:t>
            </w:r>
          </w:p>
        </w:tc>
      </w:tr>
      <w:tr w:rsidR="005A1BE8" w:rsidRPr="005A1BE8" w14:paraId="030F994E" w14:textId="77777777" w:rsidTr="008127E2">
        <w:trPr>
          <w:jc w:val="center"/>
        </w:trPr>
        <w:tc>
          <w:tcPr>
            <w:tcW w:w="821" w:type="dxa"/>
            <w:vAlign w:val="center"/>
          </w:tcPr>
          <w:p w14:paraId="7C6C2D8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12</w:t>
            </w:r>
          </w:p>
        </w:tc>
        <w:tc>
          <w:tcPr>
            <w:tcW w:w="1276" w:type="dxa"/>
            <w:vAlign w:val="center"/>
          </w:tcPr>
          <w:p w14:paraId="5D1B4EB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柳娇</w:t>
            </w:r>
            <w:proofErr w:type="gramStart"/>
            <w:r w:rsidRPr="005A1BE8">
              <w:rPr>
                <w:rFonts w:hint="eastAsia"/>
                <w:szCs w:val="24"/>
              </w:rPr>
              <w:t>娇</w:t>
            </w:r>
            <w:proofErr w:type="gramEnd"/>
          </w:p>
        </w:tc>
        <w:tc>
          <w:tcPr>
            <w:tcW w:w="1231" w:type="dxa"/>
            <w:vAlign w:val="center"/>
          </w:tcPr>
          <w:p w14:paraId="7BA77EA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技师</w:t>
            </w:r>
          </w:p>
        </w:tc>
        <w:tc>
          <w:tcPr>
            <w:tcW w:w="1284" w:type="dxa"/>
            <w:vAlign w:val="center"/>
          </w:tcPr>
          <w:p w14:paraId="63B27AAC"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2268" w:type="dxa"/>
            <w:vAlign w:val="center"/>
          </w:tcPr>
          <w:p w14:paraId="511906B4"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首都医科大学附属北京佑安医院</w:t>
            </w:r>
          </w:p>
        </w:tc>
        <w:tc>
          <w:tcPr>
            <w:tcW w:w="1934" w:type="dxa"/>
            <w:vAlign w:val="center"/>
          </w:tcPr>
          <w:p w14:paraId="482308A6"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4 有贡献。</w:t>
            </w:r>
          </w:p>
        </w:tc>
      </w:tr>
      <w:tr w:rsidR="005A1BE8" w:rsidRPr="005A1BE8" w14:paraId="5B6984BC" w14:textId="77777777" w:rsidTr="008127E2">
        <w:trPr>
          <w:jc w:val="center"/>
        </w:trPr>
        <w:tc>
          <w:tcPr>
            <w:tcW w:w="821" w:type="dxa"/>
            <w:vAlign w:val="center"/>
          </w:tcPr>
          <w:p w14:paraId="08790661"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13</w:t>
            </w:r>
          </w:p>
        </w:tc>
        <w:tc>
          <w:tcPr>
            <w:tcW w:w="1276" w:type="dxa"/>
            <w:vAlign w:val="center"/>
          </w:tcPr>
          <w:p w14:paraId="25F65DD5"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张岩</w:t>
            </w:r>
            <w:proofErr w:type="gramStart"/>
            <w:r w:rsidRPr="005A1BE8">
              <w:rPr>
                <w:rFonts w:hint="eastAsia"/>
                <w:szCs w:val="24"/>
              </w:rPr>
              <w:t>岩</w:t>
            </w:r>
            <w:proofErr w:type="gramEnd"/>
          </w:p>
        </w:tc>
        <w:tc>
          <w:tcPr>
            <w:tcW w:w="1231" w:type="dxa"/>
            <w:vAlign w:val="center"/>
          </w:tcPr>
          <w:p w14:paraId="777A6D63"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主治医师</w:t>
            </w:r>
          </w:p>
        </w:tc>
        <w:tc>
          <w:tcPr>
            <w:tcW w:w="1284" w:type="dxa"/>
            <w:vAlign w:val="center"/>
          </w:tcPr>
          <w:p w14:paraId="2EC368B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2268" w:type="dxa"/>
            <w:vAlign w:val="center"/>
          </w:tcPr>
          <w:p w14:paraId="1993F198"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首都医科大学附属北京佑安医院</w:t>
            </w:r>
          </w:p>
        </w:tc>
        <w:tc>
          <w:tcPr>
            <w:tcW w:w="1934" w:type="dxa"/>
            <w:vAlign w:val="center"/>
          </w:tcPr>
          <w:p w14:paraId="5BA81CE6"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 xml:space="preserve">负责项目的具体实施工作，资料的收集整理归纳。对创新点 </w:t>
            </w:r>
            <w:r w:rsidRPr="005A1BE8">
              <w:rPr>
                <w:rFonts w:ascii="宋体" w:hAnsi="宋体"/>
                <w:color w:val="0D0D0D"/>
                <w:spacing w:val="2"/>
                <w:sz w:val="24"/>
                <w:szCs w:val="24"/>
              </w:rPr>
              <w:lastRenderedPageBreak/>
              <w:t>1、创新点 2、创新点 4 有贡献。</w:t>
            </w:r>
          </w:p>
        </w:tc>
      </w:tr>
      <w:tr w:rsidR="005A1BE8" w:rsidRPr="005A1BE8" w14:paraId="096AAB87" w14:textId="77777777" w:rsidTr="008127E2">
        <w:trPr>
          <w:jc w:val="center"/>
        </w:trPr>
        <w:tc>
          <w:tcPr>
            <w:tcW w:w="821" w:type="dxa"/>
            <w:vAlign w:val="center"/>
          </w:tcPr>
          <w:p w14:paraId="7A1610B0"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lastRenderedPageBreak/>
              <w:t>14</w:t>
            </w:r>
          </w:p>
        </w:tc>
        <w:tc>
          <w:tcPr>
            <w:tcW w:w="1276" w:type="dxa"/>
            <w:vAlign w:val="center"/>
          </w:tcPr>
          <w:p w14:paraId="3B8B1B76"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hint="eastAsia"/>
                <w:szCs w:val="24"/>
              </w:rPr>
              <w:t>王伟</w:t>
            </w:r>
          </w:p>
        </w:tc>
        <w:tc>
          <w:tcPr>
            <w:tcW w:w="1231" w:type="dxa"/>
            <w:vAlign w:val="center"/>
          </w:tcPr>
          <w:p w14:paraId="62A94A84"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主治医师</w:t>
            </w:r>
          </w:p>
        </w:tc>
        <w:tc>
          <w:tcPr>
            <w:tcW w:w="1284" w:type="dxa"/>
            <w:vAlign w:val="center"/>
          </w:tcPr>
          <w:p w14:paraId="139CA331"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无</w:t>
            </w:r>
          </w:p>
        </w:tc>
        <w:tc>
          <w:tcPr>
            <w:tcW w:w="2268" w:type="dxa"/>
            <w:vAlign w:val="center"/>
          </w:tcPr>
          <w:p w14:paraId="7B2D3E3A" w14:textId="77777777" w:rsidR="005A1BE8" w:rsidRPr="005A1BE8" w:rsidRDefault="005A1BE8" w:rsidP="008127E2">
            <w:pPr>
              <w:pStyle w:val="a9"/>
              <w:adjustRightInd w:val="0"/>
              <w:snapToGrid w:val="0"/>
              <w:ind w:firstLineChars="0" w:firstLine="0"/>
              <w:jc w:val="center"/>
              <w:rPr>
                <w:rFonts w:ascii="宋体" w:hAnsi="宋体"/>
                <w:color w:val="0D0D0D"/>
                <w:spacing w:val="2"/>
                <w:szCs w:val="24"/>
              </w:rPr>
            </w:pPr>
            <w:r w:rsidRPr="005A1BE8">
              <w:rPr>
                <w:rFonts w:ascii="宋体" w:hAnsi="宋体" w:hint="eastAsia"/>
                <w:color w:val="0D0D0D"/>
                <w:spacing w:val="2"/>
                <w:szCs w:val="24"/>
              </w:rPr>
              <w:t>首都医科大学附属北京佑安医院</w:t>
            </w:r>
          </w:p>
        </w:tc>
        <w:tc>
          <w:tcPr>
            <w:tcW w:w="1934" w:type="dxa"/>
            <w:vAlign w:val="center"/>
          </w:tcPr>
          <w:p w14:paraId="11B93674" w14:textId="77777777" w:rsidR="005A1BE8" w:rsidRPr="005A1BE8" w:rsidRDefault="005A1BE8" w:rsidP="008127E2">
            <w:pPr>
              <w:jc w:val="left"/>
              <w:rPr>
                <w:rFonts w:ascii="宋体" w:hAnsi="宋体"/>
                <w:color w:val="0D0D0D"/>
                <w:spacing w:val="2"/>
                <w:sz w:val="24"/>
                <w:szCs w:val="24"/>
              </w:rPr>
            </w:pPr>
            <w:r w:rsidRPr="005A1BE8">
              <w:rPr>
                <w:rFonts w:ascii="宋体" w:hAnsi="宋体"/>
                <w:color w:val="0D0D0D"/>
                <w:spacing w:val="2"/>
                <w:sz w:val="24"/>
                <w:szCs w:val="24"/>
              </w:rPr>
              <w:t>负责项目的具体实施工作，资料的收集整理归纳。对创新点 1、创新点 4 有贡献。</w:t>
            </w:r>
          </w:p>
        </w:tc>
      </w:tr>
    </w:tbl>
    <w:p w14:paraId="391DADC6" w14:textId="5CE8B5B4" w:rsidR="00E3559B" w:rsidRPr="005A1BE8" w:rsidRDefault="00E3559B" w:rsidP="00E3559B">
      <w:pPr>
        <w:pStyle w:val="ad"/>
        <w:ind w:left="420" w:firstLineChars="0" w:firstLine="0"/>
      </w:pPr>
    </w:p>
    <w:p w14:paraId="668F9EF1" w14:textId="6DA470B8" w:rsidR="00E3559B" w:rsidRDefault="00E3559B" w:rsidP="00E3559B">
      <w:pPr>
        <w:pStyle w:val="ad"/>
        <w:numPr>
          <w:ilvl w:val="0"/>
          <w:numId w:val="3"/>
        </w:numPr>
        <w:ind w:firstLineChars="0"/>
      </w:pPr>
      <w:r>
        <w:t>完成单位情况</w:t>
      </w:r>
    </w:p>
    <w:tbl>
      <w:tblPr>
        <w:tblW w:w="8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3969"/>
        <w:gridCol w:w="3290"/>
      </w:tblGrid>
      <w:tr w:rsidR="005A1BE8" w:rsidRPr="0037460A" w14:paraId="34307BF2" w14:textId="77777777" w:rsidTr="008127E2">
        <w:trPr>
          <w:jc w:val="center"/>
        </w:trPr>
        <w:tc>
          <w:tcPr>
            <w:tcW w:w="1557" w:type="dxa"/>
            <w:vAlign w:val="center"/>
          </w:tcPr>
          <w:p w14:paraId="0611344C"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排名</w:t>
            </w:r>
          </w:p>
        </w:tc>
        <w:tc>
          <w:tcPr>
            <w:tcW w:w="3969" w:type="dxa"/>
            <w:vAlign w:val="center"/>
          </w:tcPr>
          <w:p w14:paraId="5D0FFBE8"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单位</w:t>
            </w:r>
            <w:r>
              <w:rPr>
                <w:rFonts w:ascii="宋体" w:hAnsi="宋体" w:hint="eastAsia"/>
                <w:color w:val="0D0D0D"/>
                <w:spacing w:val="2"/>
                <w:szCs w:val="24"/>
              </w:rPr>
              <w:t>名称</w:t>
            </w:r>
          </w:p>
        </w:tc>
        <w:tc>
          <w:tcPr>
            <w:tcW w:w="3290" w:type="dxa"/>
            <w:vAlign w:val="center"/>
          </w:tcPr>
          <w:p w14:paraId="493FEB3E"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对本项目的贡献</w:t>
            </w:r>
          </w:p>
        </w:tc>
      </w:tr>
      <w:tr w:rsidR="005A1BE8" w:rsidRPr="0037460A" w14:paraId="02B6AF19" w14:textId="77777777" w:rsidTr="008127E2">
        <w:trPr>
          <w:jc w:val="center"/>
        </w:trPr>
        <w:tc>
          <w:tcPr>
            <w:tcW w:w="1557" w:type="dxa"/>
            <w:vAlign w:val="center"/>
          </w:tcPr>
          <w:p w14:paraId="430FC543"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1</w:t>
            </w:r>
          </w:p>
        </w:tc>
        <w:tc>
          <w:tcPr>
            <w:tcW w:w="3969" w:type="dxa"/>
            <w:vAlign w:val="center"/>
          </w:tcPr>
          <w:p w14:paraId="4F0F66B8"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3290" w:type="dxa"/>
            <w:vAlign w:val="center"/>
          </w:tcPr>
          <w:p w14:paraId="1CE47058"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课题设计、实施、总结</w:t>
            </w:r>
          </w:p>
        </w:tc>
      </w:tr>
      <w:tr w:rsidR="005A1BE8" w:rsidRPr="0037460A" w14:paraId="353E743A" w14:textId="77777777" w:rsidTr="008127E2">
        <w:trPr>
          <w:jc w:val="center"/>
        </w:trPr>
        <w:tc>
          <w:tcPr>
            <w:tcW w:w="1557" w:type="dxa"/>
            <w:vAlign w:val="center"/>
          </w:tcPr>
          <w:p w14:paraId="3567FE5E"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2</w:t>
            </w:r>
          </w:p>
        </w:tc>
        <w:tc>
          <w:tcPr>
            <w:tcW w:w="3969" w:type="dxa"/>
            <w:vAlign w:val="center"/>
          </w:tcPr>
          <w:p w14:paraId="71961D09" w14:textId="77777777" w:rsidR="005A1BE8" w:rsidRPr="00655E43" w:rsidRDefault="005A1BE8" w:rsidP="008127E2">
            <w:pPr>
              <w:pStyle w:val="a9"/>
              <w:snapToGrid w:val="0"/>
              <w:ind w:firstLineChars="0" w:firstLine="0"/>
              <w:jc w:val="center"/>
              <w:rPr>
                <w:rFonts w:ascii="宋体" w:hAnsi="宋体"/>
                <w:color w:val="0D0D0D"/>
                <w:spacing w:val="2"/>
                <w:szCs w:val="24"/>
              </w:rPr>
            </w:pPr>
            <w:r>
              <w:rPr>
                <w:rFonts w:hint="eastAsia"/>
              </w:rPr>
              <w:t>深圳市第三人民医院</w:t>
            </w:r>
          </w:p>
        </w:tc>
        <w:tc>
          <w:tcPr>
            <w:tcW w:w="3290" w:type="dxa"/>
            <w:vAlign w:val="center"/>
          </w:tcPr>
          <w:p w14:paraId="26E4DEA7"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5A1BE8" w:rsidRPr="0037460A" w14:paraId="307126CC" w14:textId="77777777" w:rsidTr="008127E2">
        <w:trPr>
          <w:jc w:val="center"/>
        </w:trPr>
        <w:tc>
          <w:tcPr>
            <w:tcW w:w="1557" w:type="dxa"/>
            <w:vAlign w:val="center"/>
          </w:tcPr>
          <w:p w14:paraId="37FD9A74"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3</w:t>
            </w:r>
          </w:p>
        </w:tc>
        <w:tc>
          <w:tcPr>
            <w:tcW w:w="3969" w:type="dxa"/>
            <w:vAlign w:val="center"/>
          </w:tcPr>
          <w:p w14:paraId="171B35A0" w14:textId="77777777" w:rsidR="005A1BE8" w:rsidRPr="00655E43" w:rsidRDefault="005A1BE8" w:rsidP="008127E2">
            <w:pPr>
              <w:pStyle w:val="a9"/>
              <w:snapToGrid w:val="0"/>
              <w:ind w:firstLineChars="0" w:firstLine="0"/>
              <w:jc w:val="center"/>
              <w:rPr>
                <w:rFonts w:ascii="宋体" w:hAnsi="宋体"/>
                <w:color w:val="0D0D0D"/>
                <w:spacing w:val="2"/>
                <w:szCs w:val="24"/>
              </w:rPr>
            </w:pPr>
            <w:r>
              <w:rPr>
                <w:rFonts w:hint="eastAsia"/>
              </w:rPr>
              <w:t>上海市公共卫生临床中心</w:t>
            </w:r>
          </w:p>
        </w:tc>
        <w:tc>
          <w:tcPr>
            <w:tcW w:w="3290" w:type="dxa"/>
            <w:vAlign w:val="center"/>
          </w:tcPr>
          <w:p w14:paraId="09E4FAAB"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5A1BE8" w:rsidRPr="0037460A" w14:paraId="7484E561" w14:textId="77777777" w:rsidTr="008127E2">
        <w:trPr>
          <w:jc w:val="center"/>
        </w:trPr>
        <w:tc>
          <w:tcPr>
            <w:tcW w:w="1557" w:type="dxa"/>
            <w:vAlign w:val="center"/>
          </w:tcPr>
          <w:p w14:paraId="7FEA2E2E"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4</w:t>
            </w:r>
          </w:p>
        </w:tc>
        <w:tc>
          <w:tcPr>
            <w:tcW w:w="3969" w:type="dxa"/>
            <w:vAlign w:val="center"/>
          </w:tcPr>
          <w:p w14:paraId="55FAA541" w14:textId="77777777" w:rsidR="005A1BE8" w:rsidRPr="00655E43" w:rsidRDefault="005A1BE8" w:rsidP="008127E2">
            <w:pPr>
              <w:pStyle w:val="a9"/>
              <w:snapToGrid w:val="0"/>
              <w:ind w:firstLineChars="0" w:firstLine="0"/>
              <w:jc w:val="center"/>
              <w:rPr>
                <w:rFonts w:ascii="宋体" w:hAnsi="宋体"/>
                <w:color w:val="0D0D0D"/>
                <w:spacing w:val="2"/>
                <w:szCs w:val="24"/>
              </w:rPr>
            </w:pPr>
            <w:r>
              <w:rPr>
                <w:rFonts w:hint="eastAsia"/>
              </w:rPr>
              <w:t>深圳市</w:t>
            </w:r>
            <w:proofErr w:type="gramStart"/>
            <w:r>
              <w:rPr>
                <w:rFonts w:hint="eastAsia"/>
              </w:rPr>
              <w:t>智影医疗</w:t>
            </w:r>
            <w:proofErr w:type="gramEnd"/>
            <w:r>
              <w:rPr>
                <w:rFonts w:hint="eastAsia"/>
              </w:rPr>
              <w:t>科技有限公司</w:t>
            </w:r>
          </w:p>
        </w:tc>
        <w:tc>
          <w:tcPr>
            <w:tcW w:w="3290" w:type="dxa"/>
            <w:vAlign w:val="center"/>
          </w:tcPr>
          <w:p w14:paraId="0BA282E9"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5A1BE8" w:rsidRPr="0037460A" w14:paraId="32988B5C" w14:textId="77777777" w:rsidTr="008127E2">
        <w:trPr>
          <w:jc w:val="center"/>
        </w:trPr>
        <w:tc>
          <w:tcPr>
            <w:tcW w:w="1557" w:type="dxa"/>
            <w:vAlign w:val="center"/>
          </w:tcPr>
          <w:p w14:paraId="2960B80B"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5</w:t>
            </w:r>
          </w:p>
        </w:tc>
        <w:tc>
          <w:tcPr>
            <w:tcW w:w="3969" w:type="dxa"/>
            <w:vAlign w:val="center"/>
          </w:tcPr>
          <w:p w14:paraId="7E8156EF" w14:textId="77777777" w:rsidR="005A1BE8" w:rsidRPr="00655E43" w:rsidRDefault="005A1BE8" w:rsidP="008127E2">
            <w:pPr>
              <w:pStyle w:val="a9"/>
              <w:snapToGrid w:val="0"/>
              <w:ind w:firstLineChars="0" w:firstLine="0"/>
              <w:jc w:val="center"/>
              <w:rPr>
                <w:rFonts w:ascii="宋体" w:hAnsi="宋体"/>
                <w:color w:val="0D0D0D"/>
                <w:spacing w:val="2"/>
                <w:szCs w:val="24"/>
              </w:rPr>
            </w:pPr>
            <w:r>
              <w:rPr>
                <w:rFonts w:hint="eastAsia"/>
              </w:rPr>
              <w:t>武汉大学中南医院</w:t>
            </w:r>
          </w:p>
        </w:tc>
        <w:tc>
          <w:tcPr>
            <w:tcW w:w="3290" w:type="dxa"/>
            <w:vAlign w:val="center"/>
          </w:tcPr>
          <w:p w14:paraId="42F0FFF7"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5A1BE8" w:rsidRPr="0037460A" w14:paraId="10492908" w14:textId="77777777" w:rsidTr="008127E2">
        <w:trPr>
          <w:jc w:val="center"/>
        </w:trPr>
        <w:tc>
          <w:tcPr>
            <w:tcW w:w="1557" w:type="dxa"/>
            <w:vAlign w:val="center"/>
          </w:tcPr>
          <w:p w14:paraId="21272017"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6</w:t>
            </w:r>
          </w:p>
        </w:tc>
        <w:tc>
          <w:tcPr>
            <w:tcW w:w="3969" w:type="dxa"/>
            <w:vAlign w:val="center"/>
          </w:tcPr>
          <w:p w14:paraId="7506D9C2" w14:textId="77777777" w:rsidR="005A1BE8" w:rsidRPr="00655E43" w:rsidRDefault="005A1BE8" w:rsidP="008127E2">
            <w:pPr>
              <w:pStyle w:val="a9"/>
              <w:snapToGrid w:val="0"/>
              <w:ind w:firstLineChars="0" w:firstLine="0"/>
              <w:jc w:val="center"/>
              <w:rPr>
                <w:rFonts w:ascii="宋体" w:hAnsi="宋体"/>
                <w:color w:val="0D0D0D"/>
                <w:spacing w:val="2"/>
                <w:szCs w:val="24"/>
              </w:rPr>
            </w:pPr>
            <w:r>
              <w:rPr>
                <w:rFonts w:hint="eastAsia"/>
              </w:rPr>
              <w:t>河北大学附属医院</w:t>
            </w:r>
          </w:p>
        </w:tc>
        <w:tc>
          <w:tcPr>
            <w:tcW w:w="3290" w:type="dxa"/>
            <w:vAlign w:val="center"/>
          </w:tcPr>
          <w:p w14:paraId="22DCEBA7"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5A1BE8" w:rsidRPr="0037460A" w14:paraId="01721323" w14:textId="77777777" w:rsidTr="008127E2">
        <w:trPr>
          <w:jc w:val="center"/>
        </w:trPr>
        <w:tc>
          <w:tcPr>
            <w:tcW w:w="1557" w:type="dxa"/>
            <w:vAlign w:val="center"/>
          </w:tcPr>
          <w:p w14:paraId="61B7D6B2"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7</w:t>
            </w:r>
          </w:p>
        </w:tc>
        <w:tc>
          <w:tcPr>
            <w:tcW w:w="3969" w:type="dxa"/>
            <w:vAlign w:val="center"/>
          </w:tcPr>
          <w:p w14:paraId="64B44CBE" w14:textId="77777777" w:rsidR="005A1BE8" w:rsidRPr="00655E43" w:rsidRDefault="005A1BE8" w:rsidP="008127E2">
            <w:pPr>
              <w:pStyle w:val="a9"/>
              <w:snapToGrid w:val="0"/>
              <w:ind w:firstLineChars="0" w:firstLine="0"/>
              <w:jc w:val="center"/>
              <w:rPr>
                <w:rFonts w:ascii="宋体" w:hAnsi="宋体"/>
                <w:color w:val="0D0D0D"/>
                <w:spacing w:val="2"/>
                <w:szCs w:val="24"/>
              </w:rPr>
            </w:pPr>
            <w:r>
              <w:rPr>
                <w:rFonts w:hint="eastAsia"/>
              </w:rPr>
              <w:t>南阳医学高等专科学校第一附属医院</w:t>
            </w:r>
          </w:p>
        </w:tc>
        <w:tc>
          <w:tcPr>
            <w:tcW w:w="3290" w:type="dxa"/>
            <w:vAlign w:val="center"/>
          </w:tcPr>
          <w:p w14:paraId="73F10C4E" w14:textId="77777777" w:rsidR="005A1BE8" w:rsidRPr="00655E43" w:rsidRDefault="005A1BE8" w:rsidP="008127E2">
            <w:pPr>
              <w:pStyle w:val="a9"/>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bl>
    <w:p w14:paraId="58854777" w14:textId="77777777" w:rsidR="005A1BE8" w:rsidRPr="00A71250" w:rsidRDefault="005A1BE8" w:rsidP="005A1BE8">
      <w:pPr>
        <w:rPr>
          <w:rFonts w:hint="eastAsia"/>
        </w:rPr>
      </w:pPr>
    </w:p>
    <w:sectPr w:rsidR="005A1BE8" w:rsidRPr="00A71250">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7599" w14:textId="77777777" w:rsidR="003C3E91" w:rsidRDefault="003C3E91">
      <w:r>
        <w:separator/>
      </w:r>
    </w:p>
  </w:endnote>
  <w:endnote w:type="continuationSeparator" w:id="0">
    <w:p w14:paraId="40C1537F" w14:textId="77777777" w:rsidR="003C3E91" w:rsidRDefault="003C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enQuanYiMicroHeiMono">
    <w:altName w:val="Latha"/>
    <w:panose1 w:val="00000000000000000000"/>
    <w:charset w:val="00"/>
    <w:family w:val="roman"/>
    <w:notTrueType/>
    <w:pitch w:val="default"/>
  </w:font>
  <w:font w:name="Helvetica Neue">
    <w:altName w:val="Corbel"/>
    <w:charset w:val="00"/>
    <w:family w:val="swiss"/>
    <w:pitch w:val="default"/>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73DA" w14:textId="77777777" w:rsidR="00D91E05" w:rsidRDefault="00CF706C">
    <w:pPr>
      <w:pStyle w:val="a3"/>
      <w:jc w:val="center"/>
    </w:pPr>
    <w:r>
      <w:rPr>
        <w:rStyle w:val="a7"/>
      </w:rPr>
      <w:fldChar w:fldCharType="begin"/>
    </w:r>
    <w:r>
      <w:rPr>
        <w:rStyle w:val="a7"/>
      </w:rPr>
      <w:instrText xml:space="preserve"> PAGE </w:instrText>
    </w:r>
    <w:r>
      <w:rPr>
        <w:rStyle w:val="a7"/>
      </w:rPr>
      <w:fldChar w:fldCharType="separate"/>
    </w:r>
    <w:r>
      <w:rPr>
        <w:rStyle w:val="a7"/>
      </w:rPr>
      <w:t>75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35FB" w14:textId="77777777" w:rsidR="003C3E91" w:rsidRDefault="003C3E91">
      <w:r>
        <w:separator/>
      </w:r>
    </w:p>
  </w:footnote>
  <w:footnote w:type="continuationSeparator" w:id="0">
    <w:p w14:paraId="29C269C7" w14:textId="77777777" w:rsidR="003C3E91" w:rsidRDefault="003C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95AE" w14:textId="77777777" w:rsidR="00D91E05" w:rsidRDefault="003C3E9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1E0EE8"/>
    <w:multiLevelType w:val="singleLevel"/>
    <w:tmpl w:val="C91E0EE8"/>
    <w:lvl w:ilvl="0">
      <w:start w:val="2"/>
      <w:numFmt w:val="decimal"/>
      <w:suff w:val="nothing"/>
      <w:lvlText w:val="%1、"/>
      <w:lvlJc w:val="left"/>
    </w:lvl>
  </w:abstractNum>
  <w:abstractNum w:abstractNumId="1" w15:restartNumberingAfterBreak="0">
    <w:nsid w:val="FDA11C7F"/>
    <w:multiLevelType w:val="multilevel"/>
    <w:tmpl w:val="FDA11C7F"/>
    <w:lvl w:ilvl="0">
      <w:start w:val="1"/>
      <w:numFmt w:val="decimal"/>
      <w:lvlText w:val="%1."/>
      <w:lvlJc w:val="left"/>
      <w:pPr>
        <w:tabs>
          <w:tab w:val="left" w:pos="420"/>
        </w:tabs>
        <w:ind w:left="420" w:hanging="420"/>
      </w:pPr>
      <w:rPr>
        <w:rFonts w:ascii="Times New Roman" w:hAnsi="Times New Roman" w:cs="Times New Roman" w:hint="default"/>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3127599"/>
    <w:multiLevelType w:val="hybridMultilevel"/>
    <w:tmpl w:val="2054A2D0"/>
    <w:lvl w:ilvl="0" w:tplc="49E67AF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8EF9A8"/>
    <w:multiLevelType w:val="singleLevel"/>
    <w:tmpl w:val="628EF9A8"/>
    <w:lvl w:ilvl="0">
      <w:start w:val="5"/>
      <w:numFmt w:val="decimal"/>
      <w:suff w:val="nothing"/>
      <w:lvlText w:val="%1."/>
      <w:lvlJc w:val="left"/>
    </w:lvl>
  </w:abstractNum>
  <w:num w:numId="1" w16cid:durableId="1586183388">
    <w:abstractNumId w:val="0"/>
  </w:num>
  <w:num w:numId="2" w16cid:durableId="1970747051">
    <w:abstractNumId w:val="1"/>
  </w:num>
  <w:num w:numId="3" w16cid:durableId="1845245268">
    <w:abstractNumId w:val="2"/>
  </w:num>
  <w:num w:numId="4" w16cid:durableId="121596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50"/>
    <w:rsid w:val="00052F04"/>
    <w:rsid w:val="000B166C"/>
    <w:rsid w:val="002039DF"/>
    <w:rsid w:val="00251365"/>
    <w:rsid w:val="00392888"/>
    <w:rsid w:val="003A66F8"/>
    <w:rsid w:val="003C3E91"/>
    <w:rsid w:val="003C5D23"/>
    <w:rsid w:val="00445ABC"/>
    <w:rsid w:val="005A1BE8"/>
    <w:rsid w:val="0083485C"/>
    <w:rsid w:val="008539EA"/>
    <w:rsid w:val="00910AEA"/>
    <w:rsid w:val="00931DEB"/>
    <w:rsid w:val="00A71250"/>
    <w:rsid w:val="00A94699"/>
    <w:rsid w:val="00AE5968"/>
    <w:rsid w:val="00B16FB8"/>
    <w:rsid w:val="00C61F07"/>
    <w:rsid w:val="00CF706C"/>
    <w:rsid w:val="00DF7D99"/>
    <w:rsid w:val="00E3559B"/>
    <w:rsid w:val="00F207B4"/>
    <w:rsid w:val="00FF0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E5A1"/>
  <w15:chartTrackingRefBased/>
  <w15:docId w15:val="{18732C3D-CFAA-4004-B76E-C1E0EE6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250"/>
    <w:pPr>
      <w:widowControl w:val="0"/>
      <w:jc w:val="both"/>
    </w:pPr>
    <w:rPr>
      <w:rFonts w:ascii="Times New Roman" w:eastAsia="宋体" w:hAnsi="Times New Roman" w:cs="Times New Roman"/>
      <w:szCs w:val="20"/>
    </w:rPr>
  </w:style>
  <w:style w:type="paragraph" w:styleId="1">
    <w:name w:val="heading 1"/>
    <w:basedOn w:val="a"/>
    <w:next w:val="a"/>
    <w:link w:val="10"/>
    <w:qFormat/>
    <w:rsid w:val="00A71250"/>
    <w:pPr>
      <w:keepNext/>
      <w:spacing w:line="440" w:lineRule="exact"/>
      <w:jc w:val="center"/>
      <w:outlineLvl w:val="0"/>
    </w:pPr>
    <w:rPr>
      <w:rFonts w:eastAsia="黑体"/>
      <w:snapToGrid w:val="0"/>
      <w:color w:val="000000" w:themeColor="text1"/>
      <w:w w:val="9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A71250"/>
    <w:rPr>
      <w:rFonts w:ascii="Times New Roman" w:eastAsia="黑体" w:hAnsi="Times New Roman" w:cs="Times New Roman"/>
      <w:snapToGrid w:val="0"/>
      <w:color w:val="000000" w:themeColor="text1"/>
      <w:w w:val="94"/>
      <w:sz w:val="36"/>
      <w:szCs w:val="36"/>
    </w:rPr>
  </w:style>
  <w:style w:type="paragraph" w:styleId="a3">
    <w:name w:val="footer"/>
    <w:basedOn w:val="a"/>
    <w:link w:val="a4"/>
    <w:qFormat/>
    <w:rsid w:val="00A71250"/>
    <w:pPr>
      <w:tabs>
        <w:tab w:val="center" w:pos="4153"/>
        <w:tab w:val="right" w:pos="8306"/>
      </w:tabs>
      <w:snapToGrid w:val="0"/>
      <w:jc w:val="left"/>
    </w:pPr>
    <w:rPr>
      <w:sz w:val="18"/>
    </w:rPr>
  </w:style>
  <w:style w:type="character" w:customStyle="1" w:styleId="a4">
    <w:name w:val="页脚 字符"/>
    <w:basedOn w:val="a0"/>
    <w:link w:val="a3"/>
    <w:qFormat/>
    <w:rsid w:val="00A71250"/>
    <w:rPr>
      <w:rFonts w:ascii="Times New Roman" w:eastAsia="宋体" w:hAnsi="Times New Roman" w:cs="Times New Roman"/>
      <w:sz w:val="18"/>
      <w:szCs w:val="20"/>
    </w:rPr>
  </w:style>
  <w:style w:type="paragraph" w:styleId="a5">
    <w:name w:val="header"/>
    <w:basedOn w:val="a"/>
    <w:link w:val="a6"/>
    <w:semiHidden/>
    <w:qFormat/>
    <w:rsid w:val="00A71250"/>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semiHidden/>
    <w:qFormat/>
    <w:rsid w:val="00A71250"/>
    <w:rPr>
      <w:rFonts w:ascii="Times New Roman" w:eastAsia="宋体" w:hAnsi="Times New Roman" w:cs="Times New Roman"/>
      <w:sz w:val="18"/>
      <w:szCs w:val="20"/>
    </w:rPr>
  </w:style>
  <w:style w:type="character" w:styleId="a7">
    <w:name w:val="page number"/>
    <w:basedOn w:val="a0"/>
    <w:qFormat/>
    <w:rsid w:val="00A71250"/>
  </w:style>
  <w:style w:type="character" w:styleId="a8">
    <w:name w:val="Hyperlink"/>
    <w:basedOn w:val="a0"/>
    <w:uiPriority w:val="99"/>
    <w:qFormat/>
    <w:rsid w:val="00A71250"/>
    <w:rPr>
      <w:color w:val="0000FF"/>
      <w:u w:val="single"/>
    </w:rPr>
  </w:style>
  <w:style w:type="paragraph" w:styleId="a9">
    <w:name w:val="Plain Text"/>
    <w:basedOn w:val="a"/>
    <w:link w:val="aa"/>
    <w:qFormat/>
    <w:rsid w:val="00445ABC"/>
    <w:pPr>
      <w:spacing w:line="360" w:lineRule="auto"/>
      <w:ind w:firstLineChars="200" w:firstLine="480"/>
    </w:pPr>
    <w:rPr>
      <w:rFonts w:ascii="仿宋_GB2312"/>
      <w:sz w:val="24"/>
    </w:rPr>
  </w:style>
  <w:style w:type="character" w:customStyle="1" w:styleId="aa">
    <w:name w:val="纯文本 字符"/>
    <w:basedOn w:val="a0"/>
    <w:link w:val="a9"/>
    <w:qFormat/>
    <w:rsid w:val="00445ABC"/>
    <w:rPr>
      <w:rFonts w:ascii="仿宋_GB2312" w:eastAsia="宋体" w:hAnsi="Times New Roman" w:cs="Times New Roman"/>
      <w:sz w:val="24"/>
      <w:szCs w:val="20"/>
    </w:rPr>
  </w:style>
  <w:style w:type="table" w:styleId="ab">
    <w:name w:val="Table Grid"/>
    <w:basedOn w:val="a1"/>
    <w:qFormat/>
    <w:rsid w:val="00445ABC"/>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45ABC"/>
  </w:style>
  <w:style w:type="character" w:styleId="ac">
    <w:name w:val="Emphasis"/>
    <w:basedOn w:val="a0"/>
    <w:uiPriority w:val="20"/>
    <w:qFormat/>
    <w:rsid w:val="00445ABC"/>
    <w:rPr>
      <w:i/>
      <w:iCs/>
    </w:rPr>
  </w:style>
  <w:style w:type="paragraph" w:customStyle="1" w:styleId="p1">
    <w:name w:val="p1"/>
    <w:basedOn w:val="a"/>
    <w:rsid w:val="00DF7D99"/>
    <w:pPr>
      <w:widowControl/>
      <w:jc w:val="left"/>
    </w:pPr>
    <w:rPr>
      <w:rFonts w:ascii="Helvetica" w:hAnsi="Helvetica"/>
      <w:kern w:val="0"/>
      <w:sz w:val="16"/>
      <w:szCs w:val="16"/>
    </w:rPr>
  </w:style>
  <w:style w:type="paragraph" w:styleId="ad">
    <w:name w:val="List Paragraph"/>
    <w:basedOn w:val="a"/>
    <w:uiPriority w:val="34"/>
    <w:qFormat/>
    <w:rsid w:val="00E3559B"/>
    <w:pPr>
      <w:ind w:firstLineChars="200" w:firstLine="420"/>
    </w:pPr>
  </w:style>
  <w:style w:type="paragraph" w:customStyle="1" w:styleId="TableParagraph">
    <w:name w:val="Table Paragraph"/>
    <w:basedOn w:val="a"/>
    <w:uiPriority w:val="1"/>
    <w:qFormat/>
    <w:rsid w:val="00B16FB8"/>
    <w:rPr>
      <w:rFonts w:ascii="宋体" w:hAnsi="宋体" w:cs="宋体"/>
    </w:rPr>
  </w:style>
  <w:style w:type="character" w:customStyle="1" w:styleId="11">
    <w:name w:val="纯文本 字符1"/>
    <w:basedOn w:val="a0"/>
    <w:rsid w:val="00392888"/>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Cui,+P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library.wiley.com/action/doSearch?ContribAuthorStored=Wei,+Chang-Juan" TargetMode="External"/><Relationship Id="rId12" Type="http://schemas.openxmlformats.org/officeDocument/2006/relationships/hyperlink" Target="https://onlinelibrary.wiley.com/action/doSearch?ContribAuthorStored=Ma,+Xiao-Fe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action/doSearch?ContribAuthorStored=Liu,+Gui-Yo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nlinelibrary.wiley.com/action/doSearch?ContribAuthorStored=Lang,+Wen-Jing" TargetMode="External"/><Relationship Id="rId4" Type="http://schemas.openxmlformats.org/officeDocument/2006/relationships/webSettings" Target="webSettings.xml"/><Relationship Id="rId9" Type="http://schemas.openxmlformats.org/officeDocument/2006/relationships/hyperlink" Target="https://onlinelibrary.wiley.com/action/doSearch?ContribAuthorStored=Li,+He"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52</Pages>
  <Words>7489</Words>
  <Characters>42689</Characters>
  <Application>Microsoft Office Word</Application>
  <DocSecurity>0</DocSecurity>
  <Lines>355</Lines>
  <Paragraphs>100</Paragraphs>
  <ScaleCrop>false</ScaleCrop>
  <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荷 欢</dc:creator>
  <cp:keywords/>
  <dc:description/>
  <cp:lastModifiedBy>荷 欢</cp:lastModifiedBy>
  <cp:revision>15</cp:revision>
  <dcterms:created xsi:type="dcterms:W3CDTF">2022-05-29T04:19:00Z</dcterms:created>
  <dcterms:modified xsi:type="dcterms:W3CDTF">2022-05-30T05:57:00Z</dcterms:modified>
</cp:coreProperties>
</file>